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  <w:r w:rsidRPr="00FE4BD4">
        <w:rPr>
          <w:noProof/>
          <w:sz w:val="26"/>
          <w:szCs w:val="26"/>
        </w:rPr>
        <w:drawing>
          <wp:inline distT="0" distB="0" distL="0" distR="0" wp14:anchorId="5BA994AF" wp14:editId="13B9F0F8">
            <wp:extent cx="731520" cy="8915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482" w:rsidRPr="009B2FCD" w:rsidRDefault="00643482" w:rsidP="00643482">
      <w:pPr>
        <w:autoSpaceDE/>
        <w:autoSpaceDN/>
        <w:adjustRightInd/>
        <w:spacing w:after="0" w:line="240" w:lineRule="auto"/>
        <w:jc w:val="center"/>
        <w:rPr>
          <w:sz w:val="26"/>
          <w:szCs w:val="26"/>
        </w:rPr>
      </w:pPr>
    </w:p>
    <w:p w:rsidR="00643482" w:rsidRPr="00FE4BD4" w:rsidRDefault="00643482" w:rsidP="00643482">
      <w:pPr>
        <w:tabs>
          <w:tab w:val="left" w:pos="518"/>
        </w:tabs>
        <w:autoSpaceDE/>
        <w:autoSpaceDN/>
        <w:adjustRightInd/>
        <w:spacing w:after="0" w:line="240" w:lineRule="auto"/>
        <w:ind w:hanging="180"/>
        <w:jc w:val="center"/>
        <w:rPr>
          <w:sz w:val="18"/>
          <w:szCs w:val="18"/>
        </w:rPr>
      </w:pPr>
      <w:r w:rsidRPr="00FE4BD4">
        <w:rPr>
          <w:b/>
          <w:sz w:val="18"/>
          <w:szCs w:val="18"/>
        </w:rPr>
        <w:t xml:space="preserve">МУНИЦИПАЛЬНОЕ КАЗЕННОЕ УЧРЕЖДЕНИЕ «МЕСТНАЯ АДМИНИСТРАЦИЯ ГОРОДСКОГО ПОСЕЛЕНИЯ НАРТКАЛА УРВАНСКОГО МУНИЦИПАЛЬНОГО РАЙОНА </w:t>
      </w:r>
      <w:r>
        <w:rPr>
          <w:b/>
          <w:sz w:val="18"/>
          <w:szCs w:val="18"/>
        </w:rPr>
        <w:t xml:space="preserve"> </w:t>
      </w:r>
      <w:r w:rsidRPr="00FE4BD4">
        <w:rPr>
          <w:b/>
          <w:sz w:val="18"/>
          <w:szCs w:val="18"/>
        </w:rPr>
        <w:t>КАБАРДИНО-БАЛКАРСКОЙ РЕСПУБЛИКИ</w:t>
      </w:r>
      <w:r w:rsidRPr="00FE4BD4">
        <w:rPr>
          <w:sz w:val="18"/>
          <w:szCs w:val="18"/>
        </w:rPr>
        <w:t>»</w:t>
      </w:r>
    </w:p>
    <w:p w:rsidR="00643482" w:rsidRPr="00FE4BD4" w:rsidRDefault="00643482" w:rsidP="00643482">
      <w:pPr>
        <w:autoSpaceDE/>
        <w:autoSpaceDN/>
        <w:adjustRightInd/>
        <w:spacing w:after="0" w:line="240" w:lineRule="auto"/>
        <w:jc w:val="center"/>
        <w:rPr>
          <w:bCs/>
          <w:sz w:val="16"/>
          <w:szCs w:val="16"/>
        </w:rPr>
      </w:pPr>
    </w:p>
    <w:p w:rsidR="00643482" w:rsidRPr="00FE4BD4" w:rsidRDefault="00643482" w:rsidP="00643482">
      <w:pPr>
        <w:autoSpaceDE/>
        <w:autoSpaceDN/>
        <w:adjustRightInd/>
        <w:spacing w:after="0" w:line="240" w:lineRule="auto"/>
        <w:jc w:val="center"/>
        <w:rPr>
          <w:sz w:val="16"/>
        </w:rPr>
      </w:pPr>
      <w:r w:rsidRPr="00FE4BD4">
        <w:rPr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643482" w:rsidRPr="00FE4BD4" w:rsidRDefault="00643482" w:rsidP="00643482">
      <w:pPr>
        <w:autoSpaceDE/>
        <w:autoSpaceDN/>
        <w:adjustRightInd/>
        <w:spacing w:after="0" w:line="240" w:lineRule="auto"/>
        <w:jc w:val="center"/>
        <w:rPr>
          <w:sz w:val="16"/>
        </w:rPr>
      </w:pPr>
      <w:r w:rsidRPr="00FE4BD4">
        <w:rPr>
          <w:sz w:val="16"/>
        </w:rPr>
        <w:t>ЖЫЛАГЪУЭМ И Щ</w:t>
      </w:r>
      <w:proofErr w:type="gramStart"/>
      <w:r w:rsidRPr="00FE4BD4">
        <w:rPr>
          <w:sz w:val="16"/>
        </w:rPr>
        <w:t>I</w:t>
      </w:r>
      <w:proofErr w:type="gramEnd"/>
      <w:r w:rsidRPr="00FE4BD4">
        <w:rPr>
          <w:sz w:val="16"/>
        </w:rPr>
        <w:t>ЫПIЭ АДМИНИСТРАЦЭ</w:t>
      </w:r>
    </w:p>
    <w:p w:rsidR="00643482" w:rsidRPr="00FE4BD4" w:rsidRDefault="00643482" w:rsidP="00643482">
      <w:pPr>
        <w:autoSpaceDE/>
        <w:autoSpaceDN/>
        <w:adjustRightInd/>
        <w:spacing w:after="0" w:line="240" w:lineRule="auto"/>
        <w:jc w:val="center"/>
        <w:rPr>
          <w:b/>
          <w:sz w:val="16"/>
        </w:rPr>
      </w:pPr>
    </w:p>
    <w:p w:rsidR="00643482" w:rsidRPr="00FE4BD4" w:rsidRDefault="00643482" w:rsidP="00643482">
      <w:pPr>
        <w:autoSpaceDE/>
        <w:autoSpaceDN/>
        <w:adjustRightInd/>
        <w:spacing w:after="0" w:line="240" w:lineRule="auto"/>
        <w:jc w:val="center"/>
        <w:rPr>
          <w:sz w:val="16"/>
        </w:rPr>
      </w:pPr>
      <w:r w:rsidRPr="00FE4BD4">
        <w:rPr>
          <w:sz w:val="16"/>
        </w:rPr>
        <w:t xml:space="preserve">КЪАБАРТЫ-МАЛКЪАР РЕСПУБЛИКАНЫ УРВАН МУНИЦИПАЛЬНЫЙ РАЙОНУНУ НАРТКЪАЛА ШАХАР    </w:t>
      </w:r>
    </w:p>
    <w:p w:rsidR="00643482" w:rsidRPr="00DE61DA" w:rsidRDefault="00643482" w:rsidP="00643482">
      <w:pPr>
        <w:autoSpaceDE/>
        <w:autoSpaceDN/>
        <w:adjustRightInd/>
        <w:spacing w:after="0" w:line="240" w:lineRule="auto"/>
        <w:jc w:val="center"/>
        <w:rPr>
          <w:sz w:val="16"/>
        </w:rPr>
      </w:pPr>
      <w:r w:rsidRPr="00FE4BD4">
        <w:rPr>
          <w:sz w:val="16"/>
        </w:rPr>
        <w:t>ПОСЕЛЕНИЯСЫНЫ ЖЕР ЖЕРЛИ АДМИНИСТРАЦИЯСЫ</w:t>
      </w: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b/>
          <w:sz w:val="26"/>
          <w:szCs w:val="26"/>
        </w:rPr>
      </w:pPr>
    </w:p>
    <w:p w:rsidR="00643482" w:rsidRPr="00D80D1F" w:rsidRDefault="00643482" w:rsidP="00643482">
      <w:pPr>
        <w:autoSpaceDE/>
        <w:autoSpaceDN/>
        <w:adjustRightInd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   № 182</w:t>
      </w:r>
    </w:p>
    <w:p w:rsidR="00643482" w:rsidRPr="00D80D1F" w:rsidRDefault="00643482" w:rsidP="00643482">
      <w:pPr>
        <w:autoSpaceDE/>
        <w:autoSpaceDN/>
        <w:adjustRightInd/>
        <w:spacing w:after="0" w:line="240" w:lineRule="auto"/>
        <w:jc w:val="center"/>
        <w:rPr>
          <w:b/>
          <w:sz w:val="26"/>
          <w:szCs w:val="26"/>
        </w:rPr>
      </w:pPr>
    </w:p>
    <w:p w:rsidR="00643482" w:rsidRPr="00D80D1F" w:rsidRDefault="00643482" w:rsidP="00643482">
      <w:pPr>
        <w:autoSpaceDE/>
        <w:autoSpaceDN/>
        <w:adjustRightInd/>
        <w:spacing w:after="0" w:line="240" w:lineRule="auto"/>
        <w:jc w:val="center"/>
        <w:rPr>
          <w:b/>
          <w:sz w:val="26"/>
          <w:szCs w:val="26"/>
        </w:rPr>
      </w:pPr>
      <w:r w:rsidRPr="00D80D1F">
        <w:rPr>
          <w:b/>
          <w:sz w:val="26"/>
          <w:szCs w:val="26"/>
        </w:rPr>
        <w:t>УНАФЭ</w:t>
      </w:r>
      <w:r>
        <w:rPr>
          <w:b/>
          <w:sz w:val="26"/>
          <w:szCs w:val="26"/>
        </w:rPr>
        <w:t xml:space="preserve">                           № 182</w:t>
      </w:r>
    </w:p>
    <w:p w:rsidR="00643482" w:rsidRPr="00D80D1F" w:rsidRDefault="00643482" w:rsidP="00643482">
      <w:pPr>
        <w:autoSpaceDE/>
        <w:autoSpaceDN/>
        <w:adjustRightInd/>
        <w:spacing w:after="0" w:line="240" w:lineRule="auto"/>
        <w:jc w:val="center"/>
        <w:rPr>
          <w:sz w:val="26"/>
          <w:szCs w:val="26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b/>
          <w:sz w:val="26"/>
          <w:szCs w:val="26"/>
        </w:rPr>
      </w:pPr>
      <w:r w:rsidRPr="00D80D1F">
        <w:rPr>
          <w:b/>
          <w:sz w:val="26"/>
          <w:szCs w:val="26"/>
        </w:rPr>
        <w:t>БЕГИМ</w:t>
      </w:r>
      <w:r>
        <w:rPr>
          <w:b/>
          <w:sz w:val="26"/>
          <w:szCs w:val="26"/>
        </w:rPr>
        <w:t xml:space="preserve">                           № 182</w:t>
      </w:r>
    </w:p>
    <w:p w:rsidR="00643482" w:rsidRPr="00D80D1F" w:rsidRDefault="00643482" w:rsidP="00643482">
      <w:pPr>
        <w:autoSpaceDE/>
        <w:autoSpaceDN/>
        <w:adjustRightInd/>
        <w:spacing w:after="0" w:line="240" w:lineRule="auto"/>
        <w:jc w:val="center"/>
        <w:rPr>
          <w:b/>
          <w:sz w:val="26"/>
          <w:szCs w:val="26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sz w:val="26"/>
          <w:szCs w:val="26"/>
        </w:rPr>
      </w:pPr>
      <w:r w:rsidRPr="00D80D1F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04.09</w:t>
      </w:r>
      <w:r w:rsidRPr="00D80D1F">
        <w:rPr>
          <w:sz w:val="26"/>
          <w:szCs w:val="26"/>
        </w:rPr>
        <w:t xml:space="preserve">.2020г.                                                                                                   </w:t>
      </w:r>
      <w:proofErr w:type="spellStart"/>
      <w:r w:rsidRPr="00D80D1F">
        <w:rPr>
          <w:sz w:val="26"/>
          <w:szCs w:val="26"/>
        </w:rPr>
        <w:t>г.п</w:t>
      </w:r>
      <w:proofErr w:type="spellEnd"/>
      <w:r w:rsidRPr="00D80D1F">
        <w:rPr>
          <w:sz w:val="26"/>
          <w:szCs w:val="26"/>
        </w:rPr>
        <w:t>. Нарткала</w:t>
      </w:r>
    </w:p>
    <w:p w:rsidR="00643482" w:rsidRDefault="00643482" w:rsidP="00643482">
      <w:pPr>
        <w:spacing w:after="0" w:line="240" w:lineRule="auto"/>
        <w:jc w:val="both"/>
        <w:rPr>
          <w:b/>
          <w:sz w:val="26"/>
          <w:szCs w:val="26"/>
        </w:rPr>
      </w:pPr>
    </w:p>
    <w:p w:rsidR="00643482" w:rsidRDefault="00643482" w:rsidP="00643482">
      <w:pPr>
        <w:spacing w:after="0" w:line="240" w:lineRule="auto"/>
        <w:jc w:val="both"/>
        <w:rPr>
          <w:b/>
          <w:sz w:val="26"/>
          <w:szCs w:val="26"/>
        </w:rPr>
      </w:pPr>
    </w:p>
    <w:p w:rsidR="00643482" w:rsidRPr="00F67A41" w:rsidRDefault="00643482" w:rsidP="00643482">
      <w:pPr>
        <w:spacing w:after="0" w:line="238" w:lineRule="atLeast"/>
        <w:jc w:val="center"/>
        <w:rPr>
          <w:b/>
          <w:sz w:val="26"/>
          <w:szCs w:val="26"/>
        </w:rPr>
      </w:pPr>
      <w:r w:rsidRPr="00F67A41">
        <w:rPr>
          <w:b/>
          <w:sz w:val="26"/>
          <w:szCs w:val="26"/>
        </w:rPr>
        <w:t xml:space="preserve">О формировании Перечня налоговых расходов и оценки налоговых расходов </w:t>
      </w:r>
      <w:r>
        <w:rPr>
          <w:b/>
          <w:sz w:val="26"/>
          <w:szCs w:val="26"/>
        </w:rPr>
        <w:t xml:space="preserve">городского поселения Нарткала </w:t>
      </w:r>
      <w:r w:rsidRPr="00F67A41">
        <w:rPr>
          <w:b/>
          <w:sz w:val="26"/>
          <w:szCs w:val="26"/>
        </w:rPr>
        <w:t>Урванского муниципального района</w:t>
      </w:r>
    </w:p>
    <w:p w:rsidR="00643482" w:rsidRPr="00BE787F" w:rsidRDefault="00643482" w:rsidP="00643482">
      <w:pPr>
        <w:spacing w:after="0" w:line="238" w:lineRule="atLeast"/>
        <w:jc w:val="both"/>
        <w:rPr>
          <w:sz w:val="24"/>
        </w:rPr>
      </w:pPr>
    </w:p>
    <w:p w:rsidR="00643482" w:rsidRPr="00BE787F" w:rsidRDefault="00643482" w:rsidP="00643482">
      <w:pPr>
        <w:spacing w:after="0" w:line="238" w:lineRule="atLeast"/>
        <w:jc w:val="both"/>
        <w:rPr>
          <w:sz w:val="24"/>
        </w:rPr>
      </w:pPr>
    </w:p>
    <w:p w:rsidR="00643482" w:rsidRPr="00D26438" w:rsidRDefault="00643482" w:rsidP="00643482">
      <w:pPr>
        <w:spacing w:after="150" w:line="238" w:lineRule="atLeast"/>
        <w:ind w:firstLine="708"/>
        <w:jc w:val="both"/>
        <w:rPr>
          <w:sz w:val="26"/>
          <w:szCs w:val="26"/>
        </w:rPr>
      </w:pPr>
      <w:r w:rsidRPr="00D26438">
        <w:rPr>
          <w:sz w:val="26"/>
          <w:szCs w:val="26"/>
        </w:rPr>
        <w:t xml:space="preserve">В соответствии со статьей 174.3 Бюджетного кодекса Российской Федерации, </w:t>
      </w:r>
      <w:r>
        <w:rPr>
          <w:sz w:val="26"/>
          <w:szCs w:val="26"/>
        </w:rPr>
        <w:t>М</w:t>
      </w:r>
      <w:r w:rsidRPr="00D26438">
        <w:rPr>
          <w:sz w:val="26"/>
          <w:szCs w:val="26"/>
        </w:rPr>
        <w:t xml:space="preserve">естная администрация городского поселения Нарткала Урванского муниципального района </w:t>
      </w:r>
      <w:r>
        <w:rPr>
          <w:sz w:val="26"/>
          <w:szCs w:val="26"/>
        </w:rPr>
        <w:t>КБР</w:t>
      </w:r>
    </w:p>
    <w:p w:rsidR="00643482" w:rsidRPr="00D26438" w:rsidRDefault="00643482" w:rsidP="00643482">
      <w:pPr>
        <w:spacing w:after="150" w:line="238" w:lineRule="atLeast"/>
        <w:jc w:val="center"/>
        <w:rPr>
          <w:sz w:val="26"/>
          <w:szCs w:val="26"/>
        </w:rPr>
      </w:pPr>
      <w:r w:rsidRPr="00D26438">
        <w:rPr>
          <w:sz w:val="26"/>
          <w:szCs w:val="26"/>
        </w:rPr>
        <w:t>ПОСТАНОВЛЯЕТ:</w:t>
      </w:r>
    </w:p>
    <w:p w:rsidR="00643482" w:rsidRPr="00D26438" w:rsidRDefault="00643482" w:rsidP="00643482">
      <w:pPr>
        <w:spacing w:after="0" w:line="238" w:lineRule="atLeast"/>
        <w:jc w:val="both"/>
        <w:rPr>
          <w:sz w:val="26"/>
          <w:szCs w:val="26"/>
        </w:rPr>
      </w:pPr>
      <w:r w:rsidRPr="00D26438">
        <w:rPr>
          <w:sz w:val="26"/>
          <w:szCs w:val="26"/>
        </w:rPr>
        <w:t>1. Утвердить  Перечень формирования налоговых расходов и оценки налоговых расходов городского поселения Нарткала Урванского муниципального района</w:t>
      </w:r>
      <w:r>
        <w:rPr>
          <w:sz w:val="26"/>
          <w:szCs w:val="26"/>
        </w:rPr>
        <w:t xml:space="preserve"> КБР</w:t>
      </w:r>
      <w:r w:rsidRPr="00D26438">
        <w:rPr>
          <w:sz w:val="26"/>
          <w:szCs w:val="26"/>
        </w:rPr>
        <w:t>.</w:t>
      </w:r>
    </w:p>
    <w:p w:rsidR="00643482" w:rsidRPr="00D26438" w:rsidRDefault="00643482" w:rsidP="00643482">
      <w:pPr>
        <w:spacing w:after="0" w:line="238" w:lineRule="atLeast"/>
        <w:jc w:val="both"/>
        <w:rPr>
          <w:sz w:val="26"/>
          <w:szCs w:val="26"/>
        </w:rPr>
      </w:pPr>
    </w:p>
    <w:p w:rsidR="00643482" w:rsidRPr="00D26438" w:rsidRDefault="00643482" w:rsidP="00643482">
      <w:pPr>
        <w:spacing w:after="150" w:line="238" w:lineRule="atLeast"/>
        <w:jc w:val="both"/>
        <w:rPr>
          <w:sz w:val="26"/>
          <w:szCs w:val="26"/>
        </w:rPr>
      </w:pPr>
      <w:r w:rsidRPr="00D26438">
        <w:rPr>
          <w:sz w:val="26"/>
          <w:szCs w:val="26"/>
        </w:rPr>
        <w:t>2. Постановление распространяется на бюджетные правоотношения, возникающие со дн</w:t>
      </w:r>
      <w:r>
        <w:rPr>
          <w:sz w:val="26"/>
          <w:szCs w:val="26"/>
        </w:rPr>
        <w:t>я вступления в силу настоящего П</w:t>
      </w:r>
      <w:r w:rsidRPr="00D26438">
        <w:rPr>
          <w:sz w:val="26"/>
          <w:szCs w:val="26"/>
        </w:rPr>
        <w:t>остановления.</w:t>
      </w:r>
    </w:p>
    <w:p w:rsidR="00643482" w:rsidRPr="00D26438" w:rsidRDefault="00643482" w:rsidP="00643482">
      <w:pPr>
        <w:spacing w:after="150" w:line="238" w:lineRule="atLeast"/>
        <w:jc w:val="both"/>
        <w:rPr>
          <w:sz w:val="26"/>
          <w:szCs w:val="26"/>
        </w:rPr>
      </w:pPr>
      <w:r w:rsidRPr="00D26438">
        <w:rPr>
          <w:sz w:val="26"/>
          <w:szCs w:val="26"/>
        </w:rPr>
        <w:t xml:space="preserve">3. </w:t>
      </w:r>
      <w:proofErr w:type="gramStart"/>
      <w:r w:rsidRPr="00D26438">
        <w:rPr>
          <w:sz w:val="26"/>
          <w:szCs w:val="26"/>
        </w:rPr>
        <w:t>Контроль за</w:t>
      </w:r>
      <w:proofErr w:type="gramEnd"/>
      <w:r w:rsidRPr="00D26438">
        <w:rPr>
          <w:sz w:val="26"/>
          <w:szCs w:val="26"/>
        </w:rPr>
        <w:t xml:space="preserve"> исполнением настоящего </w:t>
      </w:r>
      <w:r>
        <w:rPr>
          <w:sz w:val="26"/>
          <w:szCs w:val="26"/>
        </w:rPr>
        <w:t>П</w:t>
      </w:r>
      <w:r w:rsidRPr="00D26438">
        <w:rPr>
          <w:sz w:val="26"/>
          <w:szCs w:val="26"/>
        </w:rPr>
        <w:t xml:space="preserve">остановления возложить на заместителя главы администрации </w:t>
      </w:r>
      <w:proofErr w:type="spellStart"/>
      <w:r w:rsidRPr="00D26438">
        <w:rPr>
          <w:sz w:val="26"/>
          <w:szCs w:val="26"/>
        </w:rPr>
        <w:t>Аталикова</w:t>
      </w:r>
      <w:proofErr w:type="spellEnd"/>
      <w:r w:rsidRPr="00D26438">
        <w:rPr>
          <w:sz w:val="26"/>
          <w:szCs w:val="26"/>
        </w:rPr>
        <w:t xml:space="preserve"> А.М.</w:t>
      </w:r>
    </w:p>
    <w:p w:rsidR="00643482" w:rsidRPr="00D26438" w:rsidRDefault="00643482" w:rsidP="00643482">
      <w:pPr>
        <w:spacing w:after="150" w:line="238" w:lineRule="atLeast"/>
        <w:jc w:val="both"/>
        <w:rPr>
          <w:sz w:val="26"/>
          <w:szCs w:val="26"/>
        </w:rPr>
      </w:pPr>
    </w:p>
    <w:p w:rsidR="00643482" w:rsidRPr="00D26438" w:rsidRDefault="00643482" w:rsidP="00643482">
      <w:pPr>
        <w:spacing w:after="150" w:line="238" w:lineRule="atLeast"/>
        <w:jc w:val="both"/>
        <w:rPr>
          <w:sz w:val="26"/>
          <w:szCs w:val="26"/>
        </w:rPr>
      </w:pPr>
    </w:p>
    <w:p w:rsidR="00643482" w:rsidRPr="00D26438" w:rsidRDefault="00643482" w:rsidP="00643482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>И. о. Г</w:t>
      </w:r>
      <w:r w:rsidRPr="00D26438">
        <w:rPr>
          <w:b/>
          <w:sz w:val="26"/>
          <w:szCs w:val="26"/>
        </w:rPr>
        <w:t xml:space="preserve">лавы </w:t>
      </w:r>
      <w:r>
        <w:rPr>
          <w:b/>
          <w:sz w:val="26"/>
          <w:szCs w:val="26"/>
        </w:rPr>
        <w:t>М</w:t>
      </w:r>
      <w:r w:rsidRPr="00D26438">
        <w:rPr>
          <w:b/>
          <w:sz w:val="26"/>
          <w:szCs w:val="26"/>
        </w:rPr>
        <w:t>естной администра</w:t>
      </w:r>
      <w:r>
        <w:rPr>
          <w:b/>
          <w:sz w:val="26"/>
          <w:szCs w:val="26"/>
        </w:rPr>
        <w:t xml:space="preserve">ции </w:t>
      </w:r>
      <w:proofErr w:type="spellStart"/>
      <w:r>
        <w:rPr>
          <w:b/>
          <w:sz w:val="26"/>
          <w:szCs w:val="26"/>
        </w:rPr>
        <w:t>г.п</w:t>
      </w:r>
      <w:proofErr w:type="spellEnd"/>
      <w:r>
        <w:rPr>
          <w:b/>
          <w:sz w:val="26"/>
          <w:szCs w:val="26"/>
        </w:rPr>
        <w:t>. Нарткала                          Х.</w:t>
      </w:r>
      <w:r w:rsidRPr="00D26438">
        <w:rPr>
          <w:b/>
          <w:sz w:val="26"/>
          <w:szCs w:val="26"/>
        </w:rPr>
        <w:t xml:space="preserve"> </w:t>
      </w:r>
      <w:proofErr w:type="spellStart"/>
      <w:r w:rsidRPr="00D26438">
        <w:rPr>
          <w:b/>
          <w:sz w:val="26"/>
          <w:szCs w:val="26"/>
        </w:rPr>
        <w:t>Эркенов</w:t>
      </w:r>
      <w:proofErr w:type="spellEnd"/>
    </w:p>
    <w:p w:rsidR="00643482" w:rsidRPr="00D26438" w:rsidRDefault="00643482" w:rsidP="00643482">
      <w:pPr>
        <w:rPr>
          <w:b/>
          <w:sz w:val="26"/>
          <w:szCs w:val="26"/>
        </w:rPr>
        <w:sectPr w:rsidR="00643482" w:rsidRPr="00D26438" w:rsidSect="002A641E">
          <w:headerReference w:type="even" r:id="rId6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643482" w:rsidRPr="00BE787F" w:rsidRDefault="00643482" w:rsidP="00643482">
      <w:pPr>
        <w:spacing w:after="0" w:line="240" w:lineRule="auto"/>
        <w:jc w:val="right"/>
        <w:rPr>
          <w:sz w:val="24"/>
        </w:rPr>
      </w:pPr>
      <w:r w:rsidRPr="00BE787F">
        <w:rPr>
          <w:sz w:val="24"/>
        </w:rPr>
        <w:lastRenderedPageBreak/>
        <w:t>Утвержден</w:t>
      </w:r>
    </w:p>
    <w:p w:rsidR="00643482" w:rsidRDefault="00643482" w:rsidP="00643482">
      <w:pPr>
        <w:spacing w:after="0" w:line="240" w:lineRule="auto"/>
        <w:jc w:val="right"/>
        <w:rPr>
          <w:sz w:val="24"/>
        </w:rPr>
      </w:pPr>
      <w:r>
        <w:rPr>
          <w:sz w:val="24"/>
        </w:rPr>
        <w:t>П</w:t>
      </w:r>
      <w:r w:rsidRPr="00BE787F">
        <w:rPr>
          <w:sz w:val="24"/>
        </w:rPr>
        <w:t xml:space="preserve">остановлением </w:t>
      </w:r>
      <w:r>
        <w:rPr>
          <w:sz w:val="24"/>
        </w:rPr>
        <w:t xml:space="preserve">Местной </w:t>
      </w:r>
      <w:r w:rsidRPr="00BE787F">
        <w:rPr>
          <w:sz w:val="24"/>
        </w:rPr>
        <w:t>администрации</w:t>
      </w:r>
    </w:p>
    <w:p w:rsidR="00643482" w:rsidRDefault="00643482" w:rsidP="00643482">
      <w:pPr>
        <w:spacing w:after="0" w:line="240" w:lineRule="auto"/>
        <w:jc w:val="right"/>
        <w:rPr>
          <w:sz w:val="24"/>
        </w:rPr>
      </w:pPr>
      <w:r w:rsidRPr="001B5371">
        <w:rPr>
          <w:sz w:val="24"/>
        </w:rPr>
        <w:t>городского поселения Нарткала</w:t>
      </w:r>
    </w:p>
    <w:p w:rsidR="00643482" w:rsidRDefault="00643482" w:rsidP="00643482">
      <w:pPr>
        <w:spacing w:after="0" w:line="238" w:lineRule="atLeast"/>
        <w:jc w:val="right"/>
        <w:rPr>
          <w:sz w:val="24"/>
        </w:rPr>
      </w:pPr>
      <w:r>
        <w:rPr>
          <w:sz w:val="24"/>
        </w:rPr>
        <w:t>от 04.09.2020г. №182</w:t>
      </w:r>
    </w:p>
    <w:p w:rsidR="00643482" w:rsidRDefault="00643482" w:rsidP="00643482">
      <w:pPr>
        <w:spacing w:after="0" w:line="238" w:lineRule="atLeast"/>
        <w:jc w:val="right"/>
        <w:rPr>
          <w:sz w:val="24"/>
        </w:rPr>
      </w:pPr>
    </w:p>
    <w:p w:rsidR="00643482" w:rsidRDefault="00643482" w:rsidP="00643482">
      <w:pPr>
        <w:spacing w:after="0" w:line="238" w:lineRule="atLeast"/>
        <w:jc w:val="right"/>
        <w:rPr>
          <w:sz w:val="24"/>
        </w:rPr>
      </w:pPr>
    </w:p>
    <w:p w:rsidR="00643482" w:rsidRPr="00996D7E" w:rsidRDefault="00643482" w:rsidP="00643482">
      <w:pPr>
        <w:spacing w:after="0" w:line="238" w:lineRule="atLeast"/>
        <w:jc w:val="center"/>
        <w:rPr>
          <w:b/>
          <w:sz w:val="26"/>
          <w:szCs w:val="26"/>
        </w:rPr>
      </w:pPr>
      <w:r w:rsidRPr="00996D7E">
        <w:rPr>
          <w:b/>
          <w:sz w:val="26"/>
          <w:szCs w:val="26"/>
        </w:rPr>
        <w:t>Перечень</w:t>
      </w:r>
    </w:p>
    <w:p w:rsidR="00643482" w:rsidRPr="00996D7E" w:rsidRDefault="00643482" w:rsidP="00643482">
      <w:pPr>
        <w:spacing w:after="0" w:line="240" w:lineRule="auto"/>
        <w:jc w:val="center"/>
        <w:rPr>
          <w:b/>
          <w:sz w:val="26"/>
          <w:szCs w:val="26"/>
        </w:rPr>
      </w:pPr>
      <w:r w:rsidRPr="00996D7E">
        <w:rPr>
          <w:b/>
          <w:sz w:val="26"/>
          <w:szCs w:val="26"/>
        </w:rPr>
        <w:t xml:space="preserve"> формирования налоговых расходов и оценки налоговых расходов</w:t>
      </w:r>
    </w:p>
    <w:p w:rsidR="00643482" w:rsidRPr="00996D7E" w:rsidRDefault="00643482" w:rsidP="00643482">
      <w:pPr>
        <w:spacing w:after="0" w:line="240" w:lineRule="auto"/>
        <w:jc w:val="center"/>
        <w:rPr>
          <w:b/>
          <w:sz w:val="26"/>
          <w:szCs w:val="26"/>
        </w:rPr>
      </w:pPr>
      <w:r w:rsidRPr="001B5371">
        <w:rPr>
          <w:b/>
          <w:sz w:val="26"/>
          <w:szCs w:val="26"/>
        </w:rPr>
        <w:t>городского поселения Нарткала</w:t>
      </w:r>
      <w:r w:rsidRPr="00996D7E">
        <w:rPr>
          <w:b/>
          <w:sz w:val="26"/>
          <w:szCs w:val="26"/>
        </w:rPr>
        <w:t xml:space="preserve"> Урванского муниципального района</w:t>
      </w:r>
    </w:p>
    <w:p w:rsidR="00643482" w:rsidRDefault="00643482" w:rsidP="00643482">
      <w:pPr>
        <w:spacing w:after="150" w:line="238" w:lineRule="atLeast"/>
        <w:jc w:val="both"/>
        <w:rPr>
          <w:sz w:val="24"/>
        </w:rPr>
      </w:pPr>
    </w:p>
    <w:p w:rsidR="00643482" w:rsidRPr="00B2284C" w:rsidRDefault="00643482" w:rsidP="00643482">
      <w:pPr>
        <w:spacing w:after="150" w:line="238" w:lineRule="atLeast"/>
        <w:jc w:val="both"/>
        <w:rPr>
          <w:b/>
          <w:sz w:val="24"/>
        </w:rPr>
      </w:pPr>
      <w:r w:rsidRPr="00B2284C">
        <w:rPr>
          <w:b/>
          <w:sz w:val="24"/>
        </w:rPr>
        <w:t>I. Общие положения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 xml:space="preserve">1. </w:t>
      </w:r>
      <w:r w:rsidRPr="002E44AC">
        <w:rPr>
          <w:sz w:val="24"/>
        </w:rPr>
        <w:t>Настоящий Перечень</w:t>
      </w:r>
      <w:r w:rsidRPr="00BE787F">
        <w:rPr>
          <w:sz w:val="24"/>
        </w:rPr>
        <w:t xml:space="preserve"> определя</w:t>
      </w:r>
      <w:r>
        <w:rPr>
          <w:sz w:val="24"/>
        </w:rPr>
        <w:t>е</w:t>
      </w:r>
      <w:r w:rsidRPr="00BE787F">
        <w:rPr>
          <w:sz w:val="24"/>
        </w:rPr>
        <w:t xml:space="preserve">т правила формирования перечня налоговых расходов и оценки налоговых расходов (далее – оценка) </w:t>
      </w:r>
      <w:r w:rsidRPr="001B5371">
        <w:rPr>
          <w:sz w:val="24"/>
        </w:rPr>
        <w:t>городского поселения Нарткала</w:t>
      </w:r>
      <w:r>
        <w:rPr>
          <w:sz w:val="24"/>
        </w:rPr>
        <w:t xml:space="preserve"> Урванского муниципального района</w:t>
      </w:r>
      <w:r w:rsidRPr="00BE787F">
        <w:rPr>
          <w:sz w:val="24"/>
        </w:rPr>
        <w:t xml:space="preserve"> (далее - муниципальное образование).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 xml:space="preserve">2. </w:t>
      </w:r>
      <w:proofErr w:type="gramStart"/>
      <w:r w:rsidRPr="00BE787F">
        <w:rPr>
          <w:sz w:val="24"/>
        </w:rPr>
        <w:t>Налоговые расходы муниципального образования - выпадающие доходы бюджета муниципального образования,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муниципального образования и (или) целями социально-экономической политики муниципального образования, не относящимися к муниципальным программам.</w:t>
      </w:r>
      <w:proofErr w:type="gramEnd"/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3. Перечень налоговых расходов муниципального образования содержит сведения о распределении налоговых расходов муниципального образования в соответствии с целями муниципальных программ и их структурных элементов и (или) целями социально-экономической политики муниципального образования, не относящимися к муниципальным программам муниципального образования, а также о кураторах налоговых расходов.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 xml:space="preserve">4. </w:t>
      </w:r>
      <w:proofErr w:type="gramStart"/>
      <w:r w:rsidRPr="00BE787F">
        <w:rPr>
          <w:sz w:val="24"/>
        </w:rPr>
        <w:t>Кураторы налоговых расходов - орган местного самоуправления, (организация), ответственный в соответствии с полномочиями, установленными нормативными правовыми актами муниципального образования, за достижение соответствующих налоговому расходу целей муниципальных программ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образования.</w:t>
      </w:r>
      <w:proofErr w:type="gramEnd"/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5. Перечень налоговых расходов (налоговых льгот) муниципального образования включает все налоговые расходы (налоговые льготы), установленные нормативными правовыми актами муниципального образования.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6. Принадлежность налоговых расходов муниципальным программам определяется исходя из соответствия целей указанных расходов (льгот) приоритетам и целям социально-экономического развития, определенным в соответствующих муниципальных программах.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7. Налоговые расходы (налоговые льготы), соответствующие целям социально-экономической политики муниципального образования, реализуемые в рамках нескольких муниципальных программ муниципального образования, относятся к нераспределенным налоговым расходам (налоговым льготам).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8. Налоговые расходы (налоговые льготы), которые не соответствуют перечисленным выше критериям, относятся к непрограммным налоговым расходам (налоговым льготам).</w:t>
      </w:r>
    </w:p>
    <w:p w:rsidR="00643482" w:rsidRPr="00BE787F" w:rsidRDefault="00643482" w:rsidP="00643482">
      <w:pPr>
        <w:spacing w:after="0" w:line="238" w:lineRule="atLeast"/>
        <w:jc w:val="both"/>
        <w:rPr>
          <w:sz w:val="24"/>
        </w:rPr>
      </w:pPr>
      <w:r w:rsidRPr="00BE787F">
        <w:rPr>
          <w:sz w:val="24"/>
        </w:rPr>
        <w:t xml:space="preserve">9. </w:t>
      </w:r>
      <w:proofErr w:type="gramStart"/>
      <w:r w:rsidRPr="00BE787F">
        <w:rPr>
          <w:sz w:val="24"/>
        </w:rPr>
        <w:t xml:space="preserve">Нормативные характеристики налоговых расходов муниципального образования - сведения о положениях нормативных правовых актов, которыми предусматриваются </w:t>
      </w:r>
      <w:r w:rsidRPr="00BE787F">
        <w:rPr>
          <w:sz w:val="24"/>
        </w:rPr>
        <w:lastRenderedPageBreak/>
        <w:t>налоговые льготы, освобождения и иные преференции по налогам, сборам (далее</w:t>
      </w:r>
      <w:r>
        <w:rPr>
          <w:sz w:val="24"/>
        </w:rPr>
        <w:t xml:space="preserve"> </w:t>
      </w:r>
      <w:r w:rsidRPr="00BE787F">
        <w:rPr>
          <w:sz w:val="24"/>
        </w:rPr>
        <w:t>-</w:t>
      </w:r>
      <w:r>
        <w:rPr>
          <w:sz w:val="24"/>
        </w:rPr>
        <w:t xml:space="preserve"> </w:t>
      </w:r>
      <w:r w:rsidRPr="00BE787F">
        <w:rPr>
          <w:sz w:val="24"/>
        </w:rPr>
        <w:t>льготы), наименованиях налогов, сборов, по которым установлены льготы, категориях плательщиков, для которых предусмотрены льготы, а также иные характеристики по перечню согласно </w:t>
      </w:r>
      <w:hyperlink r:id="rId7" w:anchor="Par133" w:history="1">
        <w:r w:rsidRPr="00BE787F">
          <w:rPr>
            <w:sz w:val="24"/>
          </w:rPr>
          <w:t>приложению</w:t>
        </w:r>
      </w:hyperlink>
      <w:r w:rsidRPr="00BE787F">
        <w:rPr>
          <w:sz w:val="24"/>
        </w:rPr>
        <w:t>.</w:t>
      </w:r>
      <w:proofErr w:type="gramEnd"/>
    </w:p>
    <w:p w:rsidR="00643482" w:rsidRPr="00BE787F" w:rsidRDefault="00643482" w:rsidP="00643482">
      <w:pPr>
        <w:spacing w:after="0" w:line="238" w:lineRule="atLeast"/>
        <w:jc w:val="both"/>
        <w:rPr>
          <w:sz w:val="24"/>
        </w:rPr>
      </w:pPr>
      <w:r w:rsidRPr="00BE787F">
        <w:rPr>
          <w:sz w:val="24"/>
        </w:rPr>
        <w:t>10. Фискальные характеристики налоговых расходов муниципального образования - сведения об объеме льгот, предоставленных плательщикам, о численности получателей льгот, об объеме налогов, сборов, задекларированных ими для уплаты в местный бюджет, предусмотренные </w:t>
      </w:r>
      <w:hyperlink r:id="rId8" w:anchor="Par133" w:history="1">
        <w:r w:rsidRPr="00BE787F">
          <w:rPr>
            <w:sz w:val="24"/>
          </w:rPr>
          <w:t>приложением</w:t>
        </w:r>
      </w:hyperlink>
      <w:r w:rsidRPr="00BE787F">
        <w:rPr>
          <w:sz w:val="24"/>
        </w:rPr>
        <w:t xml:space="preserve"> к настоящему </w:t>
      </w:r>
      <w:r>
        <w:rPr>
          <w:sz w:val="24"/>
        </w:rPr>
        <w:t>Перечню</w:t>
      </w:r>
      <w:r w:rsidRPr="00BE787F">
        <w:rPr>
          <w:sz w:val="24"/>
        </w:rPr>
        <w:t>.</w:t>
      </w:r>
    </w:p>
    <w:p w:rsidR="00643482" w:rsidRPr="00BE787F" w:rsidRDefault="00643482" w:rsidP="00643482">
      <w:pPr>
        <w:spacing w:after="0" w:line="238" w:lineRule="atLeast"/>
        <w:jc w:val="both"/>
        <w:rPr>
          <w:sz w:val="24"/>
        </w:rPr>
      </w:pPr>
      <w:r w:rsidRPr="00BE787F">
        <w:rPr>
          <w:sz w:val="24"/>
        </w:rPr>
        <w:t>11. Целевые характеристики налоговых расходов муниципального образования - сведения о целях предоставления, показателях (индикаторах) достижения целей предоставления льготы, а также иные характеристики, предусмотренные </w:t>
      </w:r>
      <w:hyperlink r:id="rId9" w:anchor="Par133" w:history="1">
        <w:r w:rsidRPr="00BE787F">
          <w:rPr>
            <w:sz w:val="24"/>
          </w:rPr>
          <w:t>приложением</w:t>
        </w:r>
      </w:hyperlink>
      <w:r w:rsidRPr="00BE787F">
        <w:rPr>
          <w:sz w:val="24"/>
        </w:rPr>
        <w:t xml:space="preserve"> к настоящему </w:t>
      </w:r>
      <w:r>
        <w:rPr>
          <w:sz w:val="24"/>
        </w:rPr>
        <w:t>Перечню</w:t>
      </w:r>
      <w:r w:rsidRPr="00BE787F">
        <w:rPr>
          <w:sz w:val="24"/>
        </w:rPr>
        <w:t>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12. Оценка налоговых расходов муниципального образования - 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муниципального образования.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13. Оценка объемов налоговых расходов муниципального образования - определение объемов выпадающих доходов бюджетов муниципального образования, обусловленных льготами, предоставленными плательщикам.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14. Оценка эффективности налоговых расходов муниципального образования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муниципального образования.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15. Социальные налоговые расходы муниципального образования - целевая категория налоговых расходов муниципального образования, обусловленных необходимостью обеспечения социальной защиты (поддержки) населения.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16. Стимулирующие налоговые расходы муниципального образования -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доходов бюджетов муниципального образования.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17. Технические налоговые расходы муниципального образования - целевая категория налоговых расходов муниципального образования,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</w:t>
      </w:r>
      <w:r>
        <w:rPr>
          <w:sz w:val="24"/>
        </w:rPr>
        <w:t>а</w:t>
      </w:r>
      <w:r w:rsidRPr="00BE787F">
        <w:rPr>
          <w:sz w:val="24"/>
        </w:rPr>
        <w:t xml:space="preserve"> муниципального образования.</w:t>
      </w:r>
    </w:p>
    <w:p w:rsidR="00643482" w:rsidRPr="005454AD" w:rsidRDefault="00643482" w:rsidP="00643482">
      <w:pPr>
        <w:spacing w:after="150" w:line="238" w:lineRule="atLeast"/>
        <w:jc w:val="both"/>
        <w:rPr>
          <w:sz w:val="24"/>
        </w:rPr>
      </w:pPr>
      <w:r w:rsidRPr="005454AD">
        <w:rPr>
          <w:sz w:val="24"/>
        </w:rPr>
        <w:t>18. В целях оценки налоговых расходов муниципального образования администрация  поселения (далее – администрация):</w:t>
      </w:r>
    </w:p>
    <w:p w:rsidR="00643482" w:rsidRPr="005454AD" w:rsidRDefault="00643482" w:rsidP="00643482">
      <w:pPr>
        <w:spacing w:after="150" w:line="238" w:lineRule="atLeast"/>
        <w:jc w:val="both"/>
        <w:rPr>
          <w:sz w:val="24"/>
        </w:rPr>
      </w:pPr>
      <w:r w:rsidRPr="005454AD">
        <w:rPr>
          <w:sz w:val="24"/>
        </w:rPr>
        <w:t>а) формирует перечень налоговых расходов муниципального образования;</w:t>
      </w:r>
    </w:p>
    <w:p w:rsidR="00643482" w:rsidRPr="005454AD" w:rsidRDefault="00643482" w:rsidP="00643482">
      <w:pPr>
        <w:spacing w:after="150" w:line="238" w:lineRule="atLeast"/>
        <w:jc w:val="both"/>
        <w:rPr>
          <w:sz w:val="24"/>
        </w:rPr>
      </w:pPr>
      <w:r w:rsidRPr="005454AD">
        <w:rPr>
          <w:sz w:val="24"/>
        </w:rPr>
        <w:t>б) формирует оценку объемов налоговых расходов муниципального образования за отчетный финансовый год, а также оценку объемов налоговых расходов муниципального образования на текущий финансовый год, очередной финансовый год и плановый период;</w:t>
      </w:r>
    </w:p>
    <w:p w:rsidR="00643482" w:rsidRPr="005454AD" w:rsidRDefault="00643482" w:rsidP="00643482">
      <w:pPr>
        <w:spacing w:after="150" w:line="238" w:lineRule="atLeast"/>
        <w:jc w:val="both"/>
        <w:rPr>
          <w:sz w:val="24"/>
        </w:rPr>
      </w:pPr>
      <w:r w:rsidRPr="005454AD">
        <w:rPr>
          <w:sz w:val="24"/>
        </w:rPr>
        <w:t>в) осуществляет обобщение результатов оценки эффективности налоговых расходов муниципального образования, проводимой кураторами налоговых расходов.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5454AD">
        <w:rPr>
          <w:sz w:val="24"/>
        </w:rPr>
        <w:t>19. В целях оценки налоговых расходов муниципального образования налоговый орган формирует, и представляют в администрацию в отношении каждого налогового расхода информацию о фискальных характеристиках налоговых расходов муниципального образования за отчетный финансовый</w:t>
      </w:r>
      <w:r w:rsidRPr="00BE787F">
        <w:rPr>
          <w:sz w:val="24"/>
        </w:rPr>
        <w:t xml:space="preserve"> год, а также информацию о стимулирующих </w:t>
      </w:r>
      <w:r w:rsidRPr="00BE787F">
        <w:rPr>
          <w:sz w:val="24"/>
        </w:rPr>
        <w:lastRenderedPageBreak/>
        <w:t>налоговых расходах муниципального образования за 6 лет, предшествующих отчетному финансовому году.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20. В целях оценки налоговых расходов муниципального образования кураторы налоговых расходов:</w:t>
      </w:r>
    </w:p>
    <w:p w:rsidR="00643482" w:rsidRPr="00BE787F" w:rsidRDefault="00643482" w:rsidP="00643482">
      <w:pPr>
        <w:spacing w:after="0" w:line="238" w:lineRule="atLeast"/>
        <w:jc w:val="both"/>
        <w:rPr>
          <w:sz w:val="24"/>
        </w:rPr>
      </w:pPr>
      <w:r w:rsidRPr="00BE787F">
        <w:rPr>
          <w:sz w:val="24"/>
        </w:rPr>
        <w:t>а) формируют информацию о нормативных, целевых и фискальных характеристиках налоговых расходов муниципального образования, предусмотренную </w:t>
      </w:r>
      <w:hyperlink r:id="rId10" w:anchor="Par133" w:history="1">
        <w:r w:rsidRPr="00BE787F">
          <w:rPr>
            <w:sz w:val="24"/>
          </w:rPr>
          <w:t>приложением</w:t>
        </w:r>
      </w:hyperlink>
      <w:r w:rsidRPr="00BE787F">
        <w:rPr>
          <w:sz w:val="24"/>
        </w:rPr>
        <w:t xml:space="preserve"> к настоящему </w:t>
      </w:r>
      <w:r>
        <w:rPr>
          <w:sz w:val="24"/>
        </w:rPr>
        <w:t>Перечню</w:t>
      </w:r>
      <w:r w:rsidRPr="00BE787F">
        <w:rPr>
          <w:sz w:val="24"/>
        </w:rPr>
        <w:t>;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 xml:space="preserve">б) осуществляют оценку эффективности каждого курируемого налогового расхода муниципального образования и направляют результаты такой оценки в </w:t>
      </w:r>
      <w:r>
        <w:rPr>
          <w:sz w:val="24"/>
        </w:rPr>
        <w:t>управление финансов</w:t>
      </w:r>
      <w:r w:rsidRPr="00BE787F">
        <w:rPr>
          <w:sz w:val="24"/>
        </w:rPr>
        <w:t>.</w:t>
      </w:r>
    </w:p>
    <w:p w:rsidR="00643482" w:rsidRPr="00B2284C" w:rsidRDefault="00643482" w:rsidP="00643482">
      <w:pPr>
        <w:spacing w:after="0" w:line="240" w:lineRule="auto"/>
        <w:jc w:val="both"/>
        <w:rPr>
          <w:b/>
          <w:sz w:val="24"/>
        </w:rPr>
      </w:pPr>
      <w:r w:rsidRPr="00B2284C">
        <w:rPr>
          <w:b/>
          <w:sz w:val="24"/>
        </w:rPr>
        <w:t>II. Формирование перечня налоговых расходов</w:t>
      </w:r>
      <w:r>
        <w:rPr>
          <w:b/>
          <w:sz w:val="24"/>
        </w:rPr>
        <w:t xml:space="preserve"> </w:t>
      </w:r>
      <w:r w:rsidRPr="00B2284C">
        <w:rPr>
          <w:b/>
          <w:sz w:val="24"/>
        </w:rPr>
        <w:t>муниципального образования</w:t>
      </w:r>
    </w:p>
    <w:p w:rsidR="00643482" w:rsidRPr="005454AD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 xml:space="preserve">21. Проект перечня налоговых расходов муниципального образования на очередной </w:t>
      </w:r>
      <w:r w:rsidRPr="005454AD">
        <w:rPr>
          <w:sz w:val="24"/>
        </w:rPr>
        <w:t>финансовый год и плановый период (далее - проект перечня налоговых расходов) формируется администрацией ежегодно до 30 сентября текущего финансового года и направляется на согласование ответственным исполнителям муниципальных программ муниципального образования, а также в заинтересованные органы местного самоуправления (организации).</w:t>
      </w:r>
    </w:p>
    <w:p w:rsidR="00643482" w:rsidRPr="005454AD" w:rsidRDefault="00643482" w:rsidP="00643482">
      <w:pPr>
        <w:spacing w:after="0" w:line="238" w:lineRule="atLeast"/>
        <w:jc w:val="both"/>
        <w:rPr>
          <w:sz w:val="24"/>
        </w:rPr>
      </w:pPr>
      <w:r w:rsidRPr="005454AD">
        <w:rPr>
          <w:sz w:val="24"/>
        </w:rPr>
        <w:t xml:space="preserve">22. </w:t>
      </w:r>
      <w:proofErr w:type="gramStart"/>
      <w:r w:rsidRPr="005454AD">
        <w:rPr>
          <w:sz w:val="24"/>
        </w:rPr>
        <w:t>Органы и организации, указанные в </w:t>
      </w:r>
      <w:hyperlink r:id="rId11" w:anchor="Par62" w:history="1">
        <w:r w:rsidRPr="005454AD">
          <w:rPr>
            <w:sz w:val="24"/>
          </w:rPr>
          <w:t>пункте </w:t>
        </w:r>
      </w:hyperlink>
      <w:r w:rsidRPr="005454AD">
        <w:rPr>
          <w:sz w:val="24"/>
        </w:rPr>
        <w:t>21 настоящего Порядка в срок до 15 октября текущего финансового года рассматривают проект перечня налоговых расходов на предмет предлагаемого распределения налоговых расходов муниципального образования в соответствии с целями муниципальных программ муниципального образования, их структурных элементов и (или) направлениям деятельности, не входящим в муниципальные программы муниципального образования, налоговых расходов, и в случае несогласия с указанным</w:t>
      </w:r>
      <w:proofErr w:type="gramEnd"/>
      <w:r w:rsidRPr="005454AD">
        <w:rPr>
          <w:sz w:val="24"/>
        </w:rPr>
        <w:t xml:space="preserve"> распределением направляют в администрацию предложения по уточнению проекта перечня налоговых расходов.</w:t>
      </w:r>
    </w:p>
    <w:p w:rsidR="00643482" w:rsidRPr="005454AD" w:rsidRDefault="00643482" w:rsidP="00643482">
      <w:pPr>
        <w:spacing w:after="0" w:line="238" w:lineRule="atLeast"/>
        <w:jc w:val="both"/>
        <w:rPr>
          <w:sz w:val="24"/>
        </w:rPr>
      </w:pPr>
      <w:r w:rsidRPr="005454AD">
        <w:rPr>
          <w:sz w:val="24"/>
        </w:rPr>
        <w:t>В случае если результаты рассмотрения не направлены в администрацию в течение срока, указанного в </w:t>
      </w:r>
      <w:hyperlink r:id="rId12" w:anchor="Par63" w:history="1">
        <w:r w:rsidRPr="005454AD">
          <w:rPr>
            <w:sz w:val="24"/>
          </w:rPr>
          <w:t>абзаце первом</w:t>
        </w:r>
      </w:hyperlink>
      <w:r w:rsidRPr="005454AD">
        <w:rPr>
          <w:sz w:val="24"/>
        </w:rPr>
        <w:t> настоящего пункта, проект перечня налоговых расходов считается согласованным.</w:t>
      </w:r>
    </w:p>
    <w:p w:rsidR="00643482" w:rsidRPr="005454AD" w:rsidRDefault="00643482" w:rsidP="00643482">
      <w:pPr>
        <w:spacing w:after="150" w:line="238" w:lineRule="atLeast"/>
        <w:jc w:val="both"/>
        <w:rPr>
          <w:sz w:val="24"/>
        </w:rPr>
      </w:pPr>
      <w:r w:rsidRPr="005454AD">
        <w:rPr>
          <w:sz w:val="24"/>
        </w:rPr>
        <w:t>В случае если замечания к отдельным позициям проекта перечня налоговых расходов не содержат конкретных предложений по уточнению распределения налоговых расходов, указанных в абзаце первом настоящего пункта, проект перечня налоговых расходов считается согласованным в отношении соответствующих позиций.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5454AD">
        <w:rPr>
          <w:sz w:val="24"/>
        </w:rPr>
        <w:t>23. Перечень налоговых расходов муниципального образования на очередной финансовый год формируется до 15 ноября текущего финансового года и утверждается администрацией до 1 декабря текущего финансового года. В перечне налоговых расходов должна содержаться информация о нормативных, целевых и фискальных характеристиках налоговых расходов.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FD51EA">
        <w:rPr>
          <w:sz w:val="24"/>
        </w:rPr>
        <w:t xml:space="preserve">24. В срок, не позднее 15 рабочих дней после завершения процедур, установленных в пункте 23 настоящего Перечня, перечень налоговых расходов муниципального образования размещается на официальном сайте местной администрации </w:t>
      </w:r>
      <w:r>
        <w:rPr>
          <w:sz w:val="24"/>
        </w:rPr>
        <w:t>поселения</w:t>
      </w:r>
      <w:r w:rsidRPr="00FD51EA">
        <w:rPr>
          <w:sz w:val="24"/>
        </w:rPr>
        <w:t xml:space="preserve"> в информационно-телекоммуникационной сети «Интернет».</w:t>
      </w:r>
    </w:p>
    <w:p w:rsidR="00643482" w:rsidRDefault="00643482" w:rsidP="00643482">
      <w:pPr>
        <w:spacing w:after="0" w:line="238" w:lineRule="atLeast"/>
        <w:jc w:val="both"/>
        <w:rPr>
          <w:sz w:val="24"/>
        </w:rPr>
      </w:pPr>
      <w:r w:rsidRPr="00BE787F">
        <w:rPr>
          <w:sz w:val="24"/>
        </w:rPr>
        <w:t>25. В случае внесения изменений в перечень муниципальных программ муниципального образования, структурные элементы муниципальных программ муниципального образования и (или) в случае изменения полномочий органов и организаций, указанных в </w:t>
      </w:r>
      <w:hyperlink r:id="rId13" w:anchor="Par62" w:history="1">
        <w:r w:rsidRPr="00BE787F">
          <w:rPr>
            <w:sz w:val="24"/>
          </w:rPr>
          <w:t>пункте </w:t>
        </w:r>
      </w:hyperlink>
      <w:r w:rsidRPr="00BE787F">
        <w:rPr>
          <w:sz w:val="24"/>
        </w:rPr>
        <w:t>21 настоящего П</w:t>
      </w:r>
      <w:r>
        <w:rPr>
          <w:sz w:val="24"/>
        </w:rPr>
        <w:t>еречня</w:t>
      </w:r>
      <w:r w:rsidRPr="00BE787F">
        <w:rPr>
          <w:sz w:val="24"/>
        </w:rPr>
        <w:t xml:space="preserve">, в </w:t>
      </w:r>
      <w:proofErr w:type="gramStart"/>
      <w:r w:rsidRPr="00BE787F">
        <w:rPr>
          <w:sz w:val="24"/>
        </w:rPr>
        <w:t>связи</w:t>
      </w:r>
      <w:proofErr w:type="gramEnd"/>
      <w:r w:rsidRPr="00BE787F">
        <w:rPr>
          <w:sz w:val="24"/>
        </w:rPr>
        <w:t xml:space="preserve"> с которыми возникает необходимость внесения изменений в перечень налоговых расхо</w:t>
      </w:r>
      <w:r>
        <w:rPr>
          <w:sz w:val="24"/>
        </w:rPr>
        <w:t>дов муниципального образования не</w:t>
      </w:r>
      <w:r w:rsidRPr="00BE787F">
        <w:rPr>
          <w:sz w:val="24"/>
        </w:rPr>
        <w:t xml:space="preserve"> позднее 10 рабочих дней со дня внесения соответствующих изменений </w:t>
      </w:r>
      <w:r>
        <w:rPr>
          <w:sz w:val="24"/>
        </w:rPr>
        <w:t xml:space="preserve">ответственные лица </w:t>
      </w:r>
      <w:r w:rsidRPr="00BE787F">
        <w:rPr>
          <w:sz w:val="24"/>
        </w:rPr>
        <w:lastRenderedPageBreak/>
        <w:t xml:space="preserve">направляют </w:t>
      </w:r>
      <w:r>
        <w:rPr>
          <w:sz w:val="24"/>
        </w:rPr>
        <w:t>в администрацию</w:t>
      </w:r>
      <w:r w:rsidRPr="00BE787F">
        <w:rPr>
          <w:sz w:val="24"/>
        </w:rPr>
        <w:t xml:space="preserve"> соответствующую информацию для уточнения указанного перечня налоговых расходов муниципального образования.</w:t>
      </w:r>
    </w:p>
    <w:p w:rsidR="00643482" w:rsidRPr="00BE576D" w:rsidRDefault="00643482" w:rsidP="00643482">
      <w:pPr>
        <w:spacing w:after="0" w:line="238" w:lineRule="atLeast"/>
        <w:jc w:val="both"/>
        <w:rPr>
          <w:b/>
          <w:sz w:val="24"/>
        </w:rPr>
      </w:pPr>
    </w:p>
    <w:p w:rsidR="00643482" w:rsidRPr="00BE576D" w:rsidRDefault="00643482" w:rsidP="00643482">
      <w:pPr>
        <w:spacing w:after="150" w:line="238" w:lineRule="atLeast"/>
        <w:jc w:val="both"/>
        <w:rPr>
          <w:b/>
          <w:sz w:val="24"/>
        </w:rPr>
      </w:pPr>
      <w:r w:rsidRPr="00BE576D">
        <w:rPr>
          <w:b/>
          <w:sz w:val="24"/>
        </w:rPr>
        <w:t xml:space="preserve">III. </w:t>
      </w:r>
      <w:r>
        <w:rPr>
          <w:b/>
          <w:sz w:val="24"/>
        </w:rPr>
        <w:t>Перечень</w:t>
      </w:r>
      <w:r w:rsidRPr="00BE576D">
        <w:rPr>
          <w:b/>
          <w:sz w:val="24"/>
        </w:rPr>
        <w:t xml:space="preserve"> оценки налоговых расходов муниципального образования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 xml:space="preserve">26. Методики оценки эффективности налоговых расходов муниципального образования разрабатываются </w:t>
      </w:r>
      <w:r>
        <w:rPr>
          <w:sz w:val="24"/>
        </w:rPr>
        <w:t xml:space="preserve"> </w:t>
      </w:r>
      <w:r w:rsidRPr="00BE787F">
        <w:rPr>
          <w:sz w:val="24"/>
        </w:rPr>
        <w:t xml:space="preserve">и утверждаются по согласованию с </w:t>
      </w:r>
      <w:r>
        <w:rPr>
          <w:sz w:val="24"/>
        </w:rPr>
        <w:t>администрацией</w:t>
      </w:r>
      <w:r w:rsidRPr="00BE787F">
        <w:rPr>
          <w:sz w:val="24"/>
        </w:rPr>
        <w:t>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27. Оценка эффективности налоговых расходов муниципального образования (в том числе нераспределенных) осуществляется и включает: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а) оценку целесообразности налоговых расходов муниципального образования;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б) оценку результативности налоговых расходов муниципального образования.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proofErr w:type="gramStart"/>
      <w:r w:rsidRPr="00BE787F">
        <w:rPr>
          <w:sz w:val="24"/>
        </w:rPr>
        <w:t xml:space="preserve">В целях оценки эффективности налоговых расходов муниципального образования </w:t>
      </w:r>
      <w:r>
        <w:rPr>
          <w:sz w:val="24"/>
        </w:rPr>
        <w:t xml:space="preserve">администрация </w:t>
      </w:r>
      <w:r w:rsidRPr="00BE787F">
        <w:rPr>
          <w:sz w:val="24"/>
        </w:rPr>
        <w:t xml:space="preserve">формирует и направляет ежегодно, до 1 сентября текущего финансового года, </w:t>
      </w:r>
      <w:r>
        <w:rPr>
          <w:sz w:val="24"/>
        </w:rPr>
        <w:t>ответственным лицам</w:t>
      </w:r>
      <w:r w:rsidRPr="00BE787F">
        <w:rPr>
          <w:sz w:val="24"/>
        </w:rPr>
        <w:t xml:space="preserve"> оценку фактических объемов налоговых расходов муниципального образования за отчетный финансовый год, оценку объемов налоговых расходов на текущий финансовый год, очередной финансовый год и плановый период, а также информацию о значениях фискальных характеристик налоговых расходов муниципального образования на основании информации</w:t>
      </w:r>
      <w:proofErr w:type="gramEnd"/>
      <w:r w:rsidRPr="00BE787F">
        <w:rPr>
          <w:sz w:val="24"/>
        </w:rPr>
        <w:t xml:space="preserve"> налогового органа.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28. Критериями целесообразности налоговых расходов муниципального образования являются: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proofErr w:type="gramStart"/>
      <w:r w:rsidRPr="00BE787F">
        <w:rPr>
          <w:sz w:val="24"/>
        </w:rPr>
        <w:t>а) соответствие налоговых расходов муниципального образования целям муниципальных программ муниципального образования, их структурных элементов и (или) целям социально-экономической политики муниципального образования, не относящимся к муниципальным программам муниципального образования (в отношении непрограммных налоговых расходов);</w:t>
      </w:r>
      <w:proofErr w:type="gramEnd"/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б) востребованность плательщиками предоставленных льгот, освобождений или иных преференций, которые характеризуются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643482" w:rsidRPr="00BE787F" w:rsidRDefault="00643482" w:rsidP="00643482">
      <w:pPr>
        <w:spacing w:after="0" w:line="238" w:lineRule="atLeast"/>
        <w:jc w:val="both"/>
        <w:rPr>
          <w:sz w:val="24"/>
        </w:rPr>
      </w:pPr>
      <w:r w:rsidRPr="00BE787F">
        <w:rPr>
          <w:sz w:val="24"/>
        </w:rPr>
        <w:t>29. В случае несоответствия налоговых расходов муниципального образования хотя бы одному из критериев, указанных в </w:t>
      </w:r>
      <w:hyperlink r:id="rId14" w:anchor="Par80" w:history="1">
        <w:r w:rsidRPr="00BE787F">
          <w:rPr>
            <w:sz w:val="24"/>
          </w:rPr>
          <w:t>пункте </w:t>
        </w:r>
      </w:hyperlink>
      <w:r w:rsidRPr="00BE787F">
        <w:rPr>
          <w:sz w:val="24"/>
        </w:rPr>
        <w:t>28 настоящего Порядка, н</w:t>
      </w:r>
      <w:r>
        <w:rPr>
          <w:sz w:val="24"/>
        </w:rPr>
        <w:t xml:space="preserve">еобходимо </w:t>
      </w:r>
      <w:r w:rsidRPr="00BE787F">
        <w:rPr>
          <w:sz w:val="24"/>
        </w:rPr>
        <w:t xml:space="preserve"> представить в </w:t>
      </w:r>
      <w:r>
        <w:rPr>
          <w:sz w:val="24"/>
        </w:rPr>
        <w:t>администрацию</w:t>
      </w:r>
      <w:r w:rsidRPr="00BE787F">
        <w:rPr>
          <w:sz w:val="24"/>
        </w:rPr>
        <w:t xml:space="preserve"> предложения об отмене льгот для плательщиков, либо сформулировать предложения по совершенствованию (уточнению) механизма ее действия.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30. В качестве критерия результативности налогового расхода муниципального образования определяется не менее одного показателя (индикатора)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образования, либо иной показатель (индикатор), на значение которого оказывают влияние налоговые расходы муниципального образования.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31.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Оценке подлежит вклад соответствующего налогового расхода в изменение значения соответствующего показателя (индикатора),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lastRenderedPageBreak/>
        <w:t xml:space="preserve">32. </w:t>
      </w:r>
      <w:proofErr w:type="gramStart"/>
      <w:r w:rsidRPr="00BE787F">
        <w:rPr>
          <w:sz w:val="24"/>
        </w:rPr>
        <w:t>В целях проведения оценки бюджетной эффективности налоговых расходов муниципального образования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и задач, включающий сравнение объемов расходов местного бюджета в случае применения альтернативных механизмов достижения целей и объемом предоставленных льгот (расчет прироста показателя (индикатора) достижения целей на 1 рубль налоговых расходов муниципального образования и на 1 рубль расходов</w:t>
      </w:r>
      <w:proofErr w:type="gramEnd"/>
      <w:r w:rsidRPr="00BE787F">
        <w:rPr>
          <w:sz w:val="24"/>
        </w:rPr>
        <w:t xml:space="preserve"> местного бюджета для достижения того же показателя (индикатора) в случае применения альтернативных механизмов).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 xml:space="preserve">33. В качестве альтернативных </w:t>
      </w:r>
      <w:proofErr w:type="gramStart"/>
      <w:r w:rsidRPr="00BE787F">
        <w:rPr>
          <w:sz w:val="24"/>
        </w:rPr>
        <w:t>механизмов достижения целей муниципальной программы муниципального образования</w:t>
      </w:r>
      <w:proofErr w:type="gramEnd"/>
      <w:r w:rsidRPr="00BE787F">
        <w:rPr>
          <w:sz w:val="24"/>
        </w:rPr>
        <w:t xml:space="preserve"> и (или) целей социально-экономической политики муниципального образования, не относящихся к муниципальным программам муниципального образования, могут учитываться в том числе: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а) субсидии или иные формы непосредственной финансовой поддержки плательщиков, имеющих право на льготы, за счет местного бюджета;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б) предоставление муниципальных гарантий муниципального образования по обязательствам плательщиков, имеющих право на льготы;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 xml:space="preserve">34. По итогам оценки эффективности налогового расхода муниципального образования </w:t>
      </w:r>
      <w:r>
        <w:rPr>
          <w:sz w:val="24"/>
        </w:rPr>
        <w:t xml:space="preserve">ответственные лица </w:t>
      </w:r>
      <w:r w:rsidRPr="00BE787F">
        <w:rPr>
          <w:sz w:val="24"/>
        </w:rPr>
        <w:t xml:space="preserve"> формулиру</w:t>
      </w:r>
      <w:r>
        <w:rPr>
          <w:sz w:val="24"/>
        </w:rPr>
        <w:t>ю</w:t>
      </w:r>
      <w:r w:rsidRPr="00BE787F">
        <w:rPr>
          <w:sz w:val="24"/>
        </w:rPr>
        <w:t>т выводы о достижении целевых характеристик налогового расхода муниципального образования: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- о значимости вклада налогового расхода муниципального образования в достижение соответствующих показателей (индикаторов);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- о наличии или об отсутствии более результативных (менее затратных для местного бюджета) альтернативных механизмов достижения целей и задач.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 xml:space="preserve">35. По результатам оценки эффективности соответствующих налоговых расходов </w:t>
      </w:r>
      <w:r>
        <w:rPr>
          <w:sz w:val="24"/>
        </w:rPr>
        <w:t>ответственные лица</w:t>
      </w:r>
      <w:r w:rsidRPr="00BE787F">
        <w:rPr>
          <w:sz w:val="24"/>
        </w:rPr>
        <w:t xml:space="preserve"> муниципального образования формиру</w:t>
      </w:r>
      <w:r>
        <w:rPr>
          <w:sz w:val="24"/>
        </w:rPr>
        <w:t>ю</w:t>
      </w:r>
      <w:r w:rsidRPr="00BE787F">
        <w:rPr>
          <w:sz w:val="24"/>
        </w:rPr>
        <w:t>т общий вывод о степени их эффективности и рекомендации о целесообразности их дальнейшего осуществления.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 xml:space="preserve">Результаты оценки эффективности налоговых расходов муниципального образования, рекомендации по результатам указанной оценки направляются </w:t>
      </w:r>
      <w:r>
        <w:rPr>
          <w:sz w:val="24"/>
        </w:rPr>
        <w:t xml:space="preserve">в администрацию </w:t>
      </w:r>
      <w:r w:rsidRPr="00BE787F">
        <w:rPr>
          <w:sz w:val="24"/>
        </w:rPr>
        <w:t>ежегодно до 31 октября текущего финансового года для обобщения.</w:t>
      </w:r>
    </w:p>
    <w:p w:rsidR="00643482" w:rsidRPr="00BE787F" w:rsidRDefault="00643482" w:rsidP="00643482">
      <w:pPr>
        <w:spacing w:after="150" w:line="238" w:lineRule="atLeast"/>
        <w:jc w:val="both"/>
        <w:rPr>
          <w:sz w:val="24"/>
        </w:rPr>
      </w:pPr>
      <w:r w:rsidRPr="00BE787F">
        <w:rPr>
          <w:sz w:val="24"/>
        </w:rPr>
        <w:t>36. Результаты оценки налоговых расходов муниципального образования учитываются при формировании основных направлений бюджетной, налоговой и долговой политики муниципального образования, а также при проведении оценки эффективности реализации муниципальных программ.</w:t>
      </w:r>
    </w:p>
    <w:p w:rsidR="00643482" w:rsidRDefault="00643482" w:rsidP="00643482">
      <w:pPr>
        <w:spacing w:after="150" w:line="238" w:lineRule="atLeast"/>
        <w:jc w:val="both"/>
        <w:rPr>
          <w:sz w:val="24"/>
        </w:rPr>
      </w:pPr>
    </w:p>
    <w:p w:rsidR="00643482" w:rsidRDefault="00643482" w:rsidP="00643482">
      <w:pPr>
        <w:spacing w:after="150" w:line="238" w:lineRule="atLeast"/>
        <w:jc w:val="both"/>
        <w:rPr>
          <w:sz w:val="24"/>
        </w:rPr>
      </w:pPr>
    </w:p>
    <w:p w:rsidR="00643482" w:rsidRDefault="00643482" w:rsidP="00643482">
      <w:pPr>
        <w:spacing w:after="150" w:line="238" w:lineRule="atLeast"/>
        <w:jc w:val="both"/>
        <w:rPr>
          <w:sz w:val="24"/>
        </w:rPr>
      </w:pPr>
    </w:p>
    <w:p w:rsidR="00643482" w:rsidRDefault="00643482" w:rsidP="00643482">
      <w:pPr>
        <w:spacing w:after="150" w:line="238" w:lineRule="atLeast"/>
        <w:jc w:val="both"/>
        <w:rPr>
          <w:sz w:val="24"/>
        </w:rPr>
      </w:pPr>
    </w:p>
    <w:p w:rsidR="00643482" w:rsidRDefault="00643482" w:rsidP="00643482">
      <w:pPr>
        <w:spacing w:after="150" w:line="238" w:lineRule="atLeast"/>
        <w:jc w:val="both"/>
        <w:rPr>
          <w:sz w:val="24"/>
        </w:rPr>
      </w:pPr>
    </w:p>
    <w:p w:rsidR="00643482" w:rsidRDefault="00643482" w:rsidP="00643482">
      <w:pPr>
        <w:spacing w:after="150" w:line="238" w:lineRule="atLeast"/>
        <w:jc w:val="both"/>
        <w:rPr>
          <w:sz w:val="24"/>
        </w:rPr>
      </w:pPr>
    </w:p>
    <w:p w:rsidR="00643482" w:rsidRDefault="00643482" w:rsidP="00643482">
      <w:pPr>
        <w:spacing w:after="0" w:line="240" w:lineRule="auto"/>
        <w:jc w:val="right"/>
        <w:rPr>
          <w:sz w:val="24"/>
        </w:rPr>
      </w:pPr>
      <w:bookmarkStart w:id="0" w:name="_GoBack"/>
      <w:bookmarkEnd w:id="0"/>
    </w:p>
    <w:p w:rsidR="00643482" w:rsidRPr="00BE787F" w:rsidRDefault="00643482" w:rsidP="00643482">
      <w:pPr>
        <w:spacing w:after="0" w:line="240" w:lineRule="auto"/>
        <w:jc w:val="right"/>
        <w:rPr>
          <w:sz w:val="24"/>
        </w:rPr>
      </w:pPr>
      <w:r w:rsidRPr="00BE787F">
        <w:rPr>
          <w:sz w:val="24"/>
        </w:rPr>
        <w:t>Приложение</w:t>
      </w:r>
    </w:p>
    <w:p w:rsidR="00643482" w:rsidRPr="00BE787F" w:rsidRDefault="00643482" w:rsidP="00643482">
      <w:pPr>
        <w:spacing w:after="0" w:line="240" w:lineRule="auto"/>
        <w:jc w:val="right"/>
        <w:rPr>
          <w:sz w:val="24"/>
        </w:rPr>
      </w:pPr>
      <w:r w:rsidRPr="00BE787F">
        <w:rPr>
          <w:sz w:val="24"/>
        </w:rPr>
        <w:t xml:space="preserve">к </w:t>
      </w:r>
      <w:r>
        <w:rPr>
          <w:sz w:val="24"/>
        </w:rPr>
        <w:t>Перечню</w:t>
      </w:r>
      <w:r w:rsidRPr="00BE787F">
        <w:rPr>
          <w:sz w:val="24"/>
        </w:rPr>
        <w:t xml:space="preserve"> формирования</w:t>
      </w:r>
    </w:p>
    <w:p w:rsidR="00643482" w:rsidRDefault="00643482" w:rsidP="00643482">
      <w:pPr>
        <w:spacing w:after="0" w:line="240" w:lineRule="auto"/>
        <w:jc w:val="right"/>
        <w:rPr>
          <w:sz w:val="24"/>
        </w:rPr>
      </w:pPr>
      <w:r w:rsidRPr="00BE787F">
        <w:rPr>
          <w:sz w:val="24"/>
        </w:rPr>
        <w:t xml:space="preserve">налоговых расходов и </w:t>
      </w:r>
    </w:p>
    <w:p w:rsidR="00643482" w:rsidRDefault="00643482" w:rsidP="00643482">
      <w:pPr>
        <w:spacing w:after="0" w:line="240" w:lineRule="auto"/>
        <w:jc w:val="right"/>
        <w:rPr>
          <w:sz w:val="24"/>
        </w:rPr>
      </w:pPr>
      <w:r w:rsidRPr="00BE787F">
        <w:rPr>
          <w:sz w:val="24"/>
        </w:rPr>
        <w:t>оценки</w:t>
      </w:r>
      <w:r>
        <w:rPr>
          <w:sz w:val="24"/>
        </w:rPr>
        <w:t xml:space="preserve"> </w:t>
      </w:r>
      <w:r w:rsidRPr="00BE787F">
        <w:rPr>
          <w:sz w:val="24"/>
        </w:rPr>
        <w:t xml:space="preserve">налоговых расходов </w:t>
      </w:r>
    </w:p>
    <w:p w:rsidR="00643482" w:rsidRDefault="00643482" w:rsidP="00643482">
      <w:pPr>
        <w:spacing w:after="0" w:line="240" w:lineRule="auto"/>
        <w:jc w:val="right"/>
        <w:rPr>
          <w:sz w:val="24"/>
        </w:rPr>
      </w:pPr>
    </w:p>
    <w:p w:rsidR="00643482" w:rsidRPr="00BE787F" w:rsidRDefault="00643482" w:rsidP="00643482">
      <w:pPr>
        <w:spacing w:after="0" w:line="240" w:lineRule="auto"/>
        <w:jc w:val="right"/>
        <w:rPr>
          <w:sz w:val="24"/>
        </w:rPr>
      </w:pPr>
    </w:p>
    <w:p w:rsidR="00643482" w:rsidRDefault="00643482" w:rsidP="00643482">
      <w:pPr>
        <w:spacing w:after="0" w:line="238" w:lineRule="atLeast"/>
        <w:jc w:val="center"/>
        <w:rPr>
          <w:b/>
          <w:bCs/>
          <w:sz w:val="24"/>
        </w:rPr>
      </w:pPr>
      <w:r w:rsidRPr="00BE787F">
        <w:rPr>
          <w:b/>
          <w:bCs/>
          <w:sz w:val="24"/>
        </w:rPr>
        <w:t>Информация о нормативных, целевых и фискальных характеристиках</w:t>
      </w:r>
    </w:p>
    <w:p w:rsidR="00643482" w:rsidRDefault="00643482" w:rsidP="00643482">
      <w:pPr>
        <w:spacing w:after="0" w:line="238" w:lineRule="atLeast"/>
        <w:jc w:val="center"/>
        <w:rPr>
          <w:b/>
          <w:sz w:val="26"/>
          <w:szCs w:val="26"/>
        </w:rPr>
      </w:pPr>
      <w:r w:rsidRPr="00BE787F">
        <w:rPr>
          <w:b/>
          <w:bCs/>
          <w:sz w:val="24"/>
        </w:rPr>
        <w:t xml:space="preserve"> налоговых расходов </w:t>
      </w:r>
      <w:r w:rsidRPr="001B5371">
        <w:rPr>
          <w:b/>
          <w:sz w:val="26"/>
          <w:szCs w:val="26"/>
        </w:rPr>
        <w:t>городского поселения Нарткала</w:t>
      </w:r>
    </w:p>
    <w:p w:rsidR="00643482" w:rsidRDefault="00643482" w:rsidP="00643482">
      <w:pPr>
        <w:spacing w:after="0" w:line="238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Урванского муниципального района КБР</w:t>
      </w:r>
    </w:p>
    <w:p w:rsidR="00643482" w:rsidRPr="00BE787F" w:rsidRDefault="00643482" w:rsidP="00643482">
      <w:pPr>
        <w:spacing w:after="0" w:line="238" w:lineRule="atLeast"/>
        <w:jc w:val="center"/>
        <w:rPr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6618"/>
        <w:gridCol w:w="2437"/>
      </w:tblGrid>
      <w:tr w:rsidR="00643482" w:rsidRPr="00BE787F" w:rsidTr="005336B6">
        <w:trPr>
          <w:trHeight w:val="176"/>
        </w:trPr>
        <w:tc>
          <w:tcPr>
            <w:tcW w:w="0" w:type="auto"/>
            <w:gridSpan w:val="2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67577A" w:rsidRDefault="00643482" w:rsidP="005336B6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67577A">
              <w:rPr>
                <w:b/>
                <w:sz w:val="24"/>
              </w:rPr>
              <w:t>Предоставляемая информация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67577A" w:rsidRDefault="00643482" w:rsidP="005336B6">
            <w:pPr>
              <w:spacing w:after="0" w:line="240" w:lineRule="auto"/>
              <w:jc w:val="both"/>
              <w:rPr>
                <w:b/>
                <w:sz w:val="24"/>
              </w:rPr>
            </w:pPr>
            <w:r w:rsidRPr="0067577A">
              <w:rPr>
                <w:b/>
                <w:sz w:val="24"/>
              </w:rPr>
              <w:t>Источник данных</w:t>
            </w:r>
          </w:p>
        </w:tc>
      </w:tr>
      <w:tr w:rsidR="00643482" w:rsidRPr="00BE787F" w:rsidTr="005336B6">
        <w:tc>
          <w:tcPr>
            <w:tcW w:w="0" w:type="auto"/>
            <w:gridSpan w:val="3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 xml:space="preserve">I. Нормативные характеристики налогового расхода </w:t>
            </w:r>
            <w:r>
              <w:rPr>
                <w:sz w:val="24"/>
              </w:rPr>
              <w:t>Урванского муниципального района</w:t>
            </w:r>
            <w:r w:rsidRPr="00BE787F">
              <w:rPr>
                <w:sz w:val="24"/>
              </w:rPr>
              <w:t xml:space="preserve"> (далее</w:t>
            </w:r>
            <w:r>
              <w:rPr>
                <w:sz w:val="24"/>
              </w:rPr>
              <w:t xml:space="preserve"> </w:t>
            </w:r>
            <w:r w:rsidRPr="00BE787F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BE787F">
              <w:rPr>
                <w:sz w:val="24"/>
              </w:rPr>
              <w:t>налоговый расход)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Нормативные правовые акты, которыми предусматриваются налоговые льготы, освобождения и иные преференции по налогам, сборам (пункт, подпункт, абзац)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уполномоченный орган местного самоуправления</w:t>
            </w:r>
          </w:p>
        </w:tc>
      </w:tr>
      <w:tr w:rsidR="00643482" w:rsidRPr="00BE787F" w:rsidTr="005336B6">
        <w:trPr>
          <w:trHeight w:val="697"/>
        </w:trPr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15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2.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Условия предоставления налоговых льгот, освобождений и иных преференций для плательщиков налогов, сборов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уполномоченный орган местного самоуправления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15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3.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150" w:line="240" w:lineRule="auto"/>
              <w:rPr>
                <w:sz w:val="24"/>
              </w:rPr>
            </w:pPr>
            <w:r w:rsidRPr="00BE787F">
              <w:rPr>
                <w:sz w:val="24"/>
              </w:rPr>
              <w:t>уполномоченный орган местного самоуправления</w:t>
            </w:r>
          </w:p>
        </w:tc>
      </w:tr>
      <w:tr w:rsidR="00643482" w:rsidRPr="00BE787F" w:rsidTr="005336B6">
        <w:trPr>
          <w:trHeight w:val="801"/>
        </w:trPr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4.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Дата начала действия, предоставленного нормативными правовыми актами права на налоговые льготы, освобождения и иные преференции по налогам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уполномоченный орган местного самоуправления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5.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Период действия налоговых льгот, освобождений и иных преференций по налогам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уполномоченный орган местного самоуправления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6.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Дата прекращения действия налоговых льгот, освобождений и иных преференций по налогам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уполномоченный орган местного самоуправления</w:t>
            </w:r>
          </w:p>
        </w:tc>
      </w:tr>
      <w:tr w:rsidR="00643482" w:rsidRPr="00BE787F" w:rsidTr="005336B6">
        <w:tc>
          <w:tcPr>
            <w:tcW w:w="0" w:type="auto"/>
            <w:gridSpan w:val="3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 xml:space="preserve">II. Целевые характеристики налогового расхода 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7.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уполномоченный орган местного самоуправления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8.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Целевая категория налогового расхода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уполномоченный орган местного самоуправления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lastRenderedPageBreak/>
              <w:t>9.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субъектов Российской Федерации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уполномоченный орган местного самоуправления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10.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15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уполномоченный орган местного самоуправления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11.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уполномоченный орган местного самоуправления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12.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15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уполномоченный орган местного самоуправления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15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13.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15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уполномоченный орган местного самоуправления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14.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 xml:space="preserve">Наименования муниципальных программ муниципального образования, наименования нормативных правовых актов, определяющих цели социально-экономической политики муниципального образования, не относящиеся к муниципальным программам муниципального образования (непрограммные направления деятельности), в </w:t>
            </w:r>
            <w:proofErr w:type="gramStart"/>
            <w:r w:rsidRPr="00BE787F">
              <w:rPr>
                <w:sz w:val="24"/>
              </w:rPr>
              <w:t>целях</w:t>
            </w:r>
            <w:proofErr w:type="gramEnd"/>
            <w:r w:rsidRPr="00BE787F">
              <w:rPr>
                <w:sz w:val="24"/>
              </w:rPr>
              <w:t xml:space="preserve">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уполномоченный орган местного самоуправления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15.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15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 xml:space="preserve">Наименования структурных элементов муниципальных программ муниципального образования, в </w:t>
            </w:r>
            <w:proofErr w:type="gramStart"/>
            <w:r w:rsidRPr="00BE787F">
              <w:rPr>
                <w:sz w:val="24"/>
              </w:rPr>
              <w:t>целях</w:t>
            </w:r>
            <w:proofErr w:type="gramEnd"/>
            <w:r w:rsidRPr="00BE787F">
              <w:rPr>
                <w:sz w:val="24"/>
              </w:rPr>
              <w:t xml:space="preserve">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уполномоченный орган местного самоуправления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15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16.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15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Фактические значения показателей (индикаторов) достижения целей муниципальных программ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образования, в связи с предоставлением налоговых льгот, освобождений и иных преференций для плательщиков налогов, сборов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уполномоченный орган местного самоуправления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15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lastRenderedPageBreak/>
              <w:t>17.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Прогнозные (оценочные) значения показателей (индикаторов) достижения целей муниципальных программ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образования, в связи с предоставлением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уполномоченный орган местного самоуправления</w:t>
            </w:r>
          </w:p>
        </w:tc>
      </w:tr>
      <w:tr w:rsidR="00643482" w:rsidRPr="00BE787F" w:rsidTr="005336B6">
        <w:tc>
          <w:tcPr>
            <w:tcW w:w="0" w:type="auto"/>
            <w:gridSpan w:val="3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15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 xml:space="preserve">III. Фискальные характеристики налогового расхода 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18.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Объем налоговых льгот, освобождений и иных преференций, предоставленных для плательщиков налогов, сборов, за отчетный финансовый год (тыс. рублей)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налоговый орган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19.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Оценка объема предоставленных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 (тыс. рублей)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150" w:line="240" w:lineRule="auto"/>
              <w:rPr>
                <w:sz w:val="24"/>
              </w:rPr>
            </w:pPr>
            <w:r>
              <w:rPr>
                <w:sz w:val="24"/>
              </w:rPr>
              <w:t>администрация поселения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20.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proofErr w:type="gramStart"/>
            <w:r w:rsidRPr="00BE787F">
              <w:rPr>
                <w:sz w:val="24"/>
              </w:rPr>
              <w:t>Общая численность плательщиков налогов, сборов в отчетном финансовому году (единиц)</w:t>
            </w:r>
            <w:proofErr w:type="gramEnd"/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налоговый орган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21.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Численность плательщиков налогов, сборов, воспользовавшихся правом на получение налоговых льгот, освобождений и иных преференций в отчетном финансовом году (единиц)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налоговый орган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22.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Базовый объем налогов, сборов, задекларированный для уплаты в бюджет муниципального образования плательщиками налогов, сборов по видам налога, сбора, (тыс. рублей)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налоговый орган</w:t>
            </w:r>
          </w:p>
        </w:tc>
      </w:tr>
      <w:tr w:rsidR="00643482" w:rsidRPr="00BE787F" w:rsidTr="005336B6"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23.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Объем налогов, сборов задекларированный для уплаты в уплаты в бюджет муниципального образования плательщиками налогов, сборов,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налоговый орган</w:t>
            </w:r>
          </w:p>
        </w:tc>
      </w:tr>
      <w:tr w:rsidR="00643482" w:rsidRPr="00BE787F" w:rsidTr="005336B6">
        <w:trPr>
          <w:trHeight w:val="634"/>
        </w:trPr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24.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Результат оценки эффективности налогового расхода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 w:rsidRPr="00BE787F">
              <w:rPr>
                <w:sz w:val="24"/>
              </w:rPr>
              <w:t>уполномоченный орган местного самоуправления</w:t>
            </w:r>
          </w:p>
        </w:tc>
      </w:tr>
      <w:tr w:rsidR="00643482" w:rsidRPr="00BE787F" w:rsidTr="005336B6">
        <w:trPr>
          <w:trHeight w:val="543"/>
        </w:trPr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38" w:lineRule="atLeast"/>
              <w:jc w:val="both"/>
              <w:rPr>
                <w:sz w:val="24"/>
              </w:rPr>
            </w:pPr>
            <w:r w:rsidRPr="00BE787F">
              <w:rPr>
                <w:sz w:val="24"/>
              </w:rPr>
              <w:t>25.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jc w:val="both"/>
              <w:rPr>
                <w:sz w:val="24"/>
              </w:rPr>
            </w:pPr>
            <w:r w:rsidRPr="00BE787F">
              <w:rPr>
                <w:sz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0" w:type="auto"/>
            <w:shd w:val="clear" w:color="auto" w:fill="FFFFFF" w:themeFill="background1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43482" w:rsidRPr="00BE787F" w:rsidRDefault="00643482" w:rsidP="005336B6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администрация поселения</w:t>
            </w:r>
          </w:p>
        </w:tc>
      </w:tr>
    </w:tbl>
    <w:p w:rsidR="00643482" w:rsidRPr="00BE787F" w:rsidRDefault="00643482" w:rsidP="00643482">
      <w:pPr>
        <w:spacing w:after="0"/>
        <w:jc w:val="both"/>
        <w:rPr>
          <w:sz w:val="24"/>
        </w:rPr>
      </w:pPr>
    </w:p>
    <w:p w:rsidR="00643482" w:rsidRDefault="00643482" w:rsidP="00643482">
      <w:pPr>
        <w:spacing w:after="0" w:line="240" w:lineRule="auto"/>
        <w:jc w:val="both"/>
        <w:rPr>
          <w:b/>
          <w:sz w:val="26"/>
          <w:szCs w:val="26"/>
        </w:rPr>
      </w:pPr>
    </w:p>
    <w:p w:rsidR="00643482" w:rsidRDefault="00643482" w:rsidP="00643482">
      <w:pPr>
        <w:spacing w:after="0" w:line="240" w:lineRule="auto"/>
        <w:jc w:val="both"/>
        <w:rPr>
          <w:b/>
          <w:sz w:val="26"/>
          <w:szCs w:val="26"/>
        </w:rPr>
      </w:pPr>
    </w:p>
    <w:p w:rsidR="00643482" w:rsidRDefault="00643482" w:rsidP="00643482">
      <w:pPr>
        <w:spacing w:after="0" w:line="240" w:lineRule="auto"/>
        <w:jc w:val="both"/>
        <w:rPr>
          <w:b/>
          <w:sz w:val="26"/>
          <w:szCs w:val="26"/>
        </w:rPr>
      </w:pPr>
    </w:p>
    <w:p w:rsidR="00643482" w:rsidRDefault="00643482" w:rsidP="00643482">
      <w:pPr>
        <w:spacing w:after="0" w:line="240" w:lineRule="auto"/>
        <w:jc w:val="both"/>
        <w:rPr>
          <w:b/>
          <w:sz w:val="26"/>
          <w:szCs w:val="26"/>
        </w:rPr>
      </w:pPr>
    </w:p>
    <w:p w:rsidR="00643482" w:rsidRDefault="00643482" w:rsidP="00643482">
      <w:pPr>
        <w:spacing w:after="0" w:line="240" w:lineRule="auto"/>
        <w:jc w:val="both"/>
        <w:rPr>
          <w:b/>
          <w:sz w:val="26"/>
          <w:szCs w:val="26"/>
        </w:rPr>
      </w:pPr>
    </w:p>
    <w:p w:rsidR="00643482" w:rsidRDefault="00643482" w:rsidP="00643482">
      <w:pPr>
        <w:spacing w:after="0" w:line="240" w:lineRule="auto"/>
        <w:jc w:val="both"/>
        <w:rPr>
          <w:b/>
          <w:sz w:val="26"/>
          <w:szCs w:val="26"/>
        </w:rPr>
      </w:pPr>
    </w:p>
    <w:p w:rsidR="00643482" w:rsidRDefault="00643482" w:rsidP="00643482">
      <w:pPr>
        <w:spacing w:after="0" w:line="240" w:lineRule="auto"/>
        <w:jc w:val="both"/>
        <w:rPr>
          <w:b/>
          <w:sz w:val="26"/>
          <w:szCs w:val="26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643482" w:rsidRDefault="00643482" w:rsidP="00643482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DB2BF4" w:rsidRDefault="00DB2BF4"/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814" w:rsidRDefault="00643482" w:rsidP="002A641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87814" w:rsidRDefault="006434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DB"/>
    <w:rsid w:val="00025D59"/>
    <w:rsid w:val="00052248"/>
    <w:rsid w:val="00070170"/>
    <w:rsid w:val="00093EDC"/>
    <w:rsid w:val="000B0134"/>
    <w:rsid w:val="000E432C"/>
    <w:rsid w:val="000E5A1A"/>
    <w:rsid w:val="001241DB"/>
    <w:rsid w:val="00132D0A"/>
    <w:rsid w:val="0014783E"/>
    <w:rsid w:val="00150262"/>
    <w:rsid w:val="001E646D"/>
    <w:rsid w:val="00250D81"/>
    <w:rsid w:val="00251D6A"/>
    <w:rsid w:val="00296133"/>
    <w:rsid w:val="0035317C"/>
    <w:rsid w:val="00395CCF"/>
    <w:rsid w:val="003A35B5"/>
    <w:rsid w:val="003D1C17"/>
    <w:rsid w:val="003F5F71"/>
    <w:rsid w:val="004252F2"/>
    <w:rsid w:val="004D69E2"/>
    <w:rsid w:val="00556739"/>
    <w:rsid w:val="00605A94"/>
    <w:rsid w:val="00643482"/>
    <w:rsid w:val="007376FB"/>
    <w:rsid w:val="007B2060"/>
    <w:rsid w:val="00837691"/>
    <w:rsid w:val="00841B65"/>
    <w:rsid w:val="00847D00"/>
    <w:rsid w:val="008673C4"/>
    <w:rsid w:val="008B64E6"/>
    <w:rsid w:val="009A461D"/>
    <w:rsid w:val="00A5253E"/>
    <w:rsid w:val="00B13DDF"/>
    <w:rsid w:val="00B368B0"/>
    <w:rsid w:val="00B937CD"/>
    <w:rsid w:val="00BD74CF"/>
    <w:rsid w:val="00C7675C"/>
    <w:rsid w:val="00C92848"/>
    <w:rsid w:val="00CB51CC"/>
    <w:rsid w:val="00CD06C1"/>
    <w:rsid w:val="00CE36DF"/>
    <w:rsid w:val="00DB2BF4"/>
    <w:rsid w:val="00E0534D"/>
    <w:rsid w:val="00E07E94"/>
    <w:rsid w:val="00E66107"/>
    <w:rsid w:val="00E70A76"/>
    <w:rsid w:val="00EE78B1"/>
    <w:rsid w:val="00EF47DF"/>
    <w:rsid w:val="00EF7213"/>
    <w:rsid w:val="00F672F8"/>
    <w:rsid w:val="00FE1937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8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43482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sz w:val="24"/>
    </w:rPr>
  </w:style>
  <w:style w:type="character" w:customStyle="1" w:styleId="a4">
    <w:name w:val="Верхний колонтитул Знак"/>
    <w:basedOn w:val="a0"/>
    <w:link w:val="a3"/>
    <w:rsid w:val="00643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643482"/>
    <w:pPr>
      <w:autoSpaceDE/>
      <w:autoSpaceDN/>
      <w:adjustRightInd/>
      <w:spacing w:after="120" w:line="240" w:lineRule="auto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434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643482"/>
  </w:style>
  <w:style w:type="paragraph" w:styleId="a8">
    <w:name w:val="Balloon Text"/>
    <w:basedOn w:val="a"/>
    <w:link w:val="a9"/>
    <w:uiPriority w:val="99"/>
    <w:semiHidden/>
    <w:unhideWhenUsed/>
    <w:rsid w:val="0064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34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82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43482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sz w:val="24"/>
    </w:rPr>
  </w:style>
  <w:style w:type="character" w:customStyle="1" w:styleId="a4">
    <w:name w:val="Верхний колонтитул Знак"/>
    <w:basedOn w:val="a0"/>
    <w:link w:val="a3"/>
    <w:rsid w:val="006434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643482"/>
    <w:pPr>
      <w:autoSpaceDE/>
      <w:autoSpaceDN/>
      <w:adjustRightInd/>
      <w:spacing w:after="120" w:line="240" w:lineRule="auto"/>
    </w:pPr>
    <w:rPr>
      <w:szCs w:val="20"/>
    </w:rPr>
  </w:style>
  <w:style w:type="character" w:customStyle="1" w:styleId="a6">
    <w:name w:val="Основной текст Знак"/>
    <w:basedOn w:val="a0"/>
    <w:link w:val="a5"/>
    <w:rsid w:val="006434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643482"/>
  </w:style>
  <w:style w:type="paragraph" w:styleId="a8">
    <w:name w:val="Balloon Text"/>
    <w:basedOn w:val="a"/>
    <w:link w:val="a9"/>
    <w:uiPriority w:val="99"/>
    <w:semiHidden/>
    <w:unhideWhenUsed/>
    <w:rsid w:val="00643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34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gadm.ru/regulatory/10607/" TargetMode="External"/><Relationship Id="rId13" Type="http://schemas.openxmlformats.org/officeDocument/2006/relationships/hyperlink" Target="http://www.krgadm.ru/regulatory/1060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gadm.ru/regulatory/10607/" TargetMode="External"/><Relationship Id="rId12" Type="http://schemas.openxmlformats.org/officeDocument/2006/relationships/hyperlink" Target="http://www.krgadm.ru/regulatory/10607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www.krgadm.ru/regulatory/10607/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www.krgadm.ru/regulatory/1060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gadm.ru/regulatory/10607/" TargetMode="External"/><Relationship Id="rId14" Type="http://schemas.openxmlformats.org/officeDocument/2006/relationships/hyperlink" Target="http://www.krgadm.ru/regulatory/106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3378</Words>
  <Characters>19260</Characters>
  <Application>Microsoft Office Word</Application>
  <DocSecurity>0</DocSecurity>
  <Lines>160</Lines>
  <Paragraphs>45</Paragraphs>
  <ScaleCrop>false</ScaleCrop>
  <Company>*</Company>
  <LinksUpToDate>false</LinksUpToDate>
  <CharactersWithSpaces>22593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2021-03-25T12:52:00Z</dcterms:created>
  <dcterms:modified xsi:type="dcterms:W3CDTF">2021-03-25T12:53:00Z</dcterms:modified>
</cp:coreProperties>
</file>