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D1CBF48" wp14:editId="62E30B0A">
            <wp:extent cx="734060" cy="893445"/>
            <wp:effectExtent l="0" t="0" r="889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9F3DAA" w:rsidRDefault="009F3DAA" w:rsidP="009F3DA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9F3DAA" w:rsidRPr="00E2176C" w:rsidRDefault="009F3DAA" w:rsidP="009F3DAA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9F3DAA" w:rsidRPr="00A35BDB" w:rsidRDefault="009F3DAA" w:rsidP="009F3D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 СТАНОВЛЕНИЕ    № 64</w:t>
      </w:r>
    </w:p>
    <w:p w:rsidR="009F3DAA" w:rsidRPr="00A35BDB" w:rsidRDefault="009F3DAA" w:rsidP="009F3D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9F3DAA" w:rsidRPr="00A35BDB" w:rsidRDefault="009F3DAA" w:rsidP="009F3D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35BDB">
        <w:rPr>
          <w:rFonts w:ascii="Times New Roman" w:hAnsi="Times New Roman"/>
          <w:b/>
          <w:sz w:val="26"/>
          <w:szCs w:val="26"/>
          <w:lang w:eastAsia="ru-RU"/>
        </w:rPr>
        <w:t>УНАФ</w:t>
      </w:r>
      <w:r>
        <w:rPr>
          <w:rFonts w:ascii="Times New Roman" w:hAnsi="Times New Roman"/>
          <w:b/>
          <w:sz w:val="26"/>
          <w:szCs w:val="26"/>
          <w:lang w:eastAsia="ru-RU"/>
        </w:rPr>
        <w:t>Э                           № 64</w:t>
      </w:r>
    </w:p>
    <w:p w:rsidR="009F3DAA" w:rsidRPr="00A35BDB" w:rsidRDefault="009F3DAA" w:rsidP="009F3DA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F3DAA" w:rsidRPr="00A35BDB" w:rsidRDefault="009F3DAA" w:rsidP="009F3D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35BDB">
        <w:rPr>
          <w:rFonts w:ascii="Times New Roman" w:hAnsi="Times New Roman"/>
          <w:b/>
          <w:sz w:val="26"/>
          <w:szCs w:val="26"/>
          <w:lang w:eastAsia="ru-RU"/>
        </w:rPr>
        <w:t>БЕГИ</w:t>
      </w:r>
      <w:r>
        <w:rPr>
          <w:rFonts w:ascii="Times New Roman" w:hAnsi="Times New Roman"/>
          <w:b/>
          <w:sz w:val="26"/>
          <w:szCs w:val="26"/>
          <w:lang w:eastAsia="ru-RU"/>
        </w:rPr>
        <w:t>М                           № 64</w:t>
      </w:r>
    </w:p>
    <w:p w:rsidR="009F3DAA" w:rsidRDefault="009F3DAA" w:rsidP="009F3D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F3DAA" w:rsidRDefault="009F3DAA" w:rsidP="009F3DA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02.04</w:t>
      </w:r>
      <w:r w:rsidRPr="00A35BDB">
        <w:rPr>
          <w:rFonts w:ascii="Times New Roman" w:hAnsi="Times New Roman"/>
          <w:sz w:val="26"/>
          <w:szCs w:val="26"/>
        </w:rPr>
        <w:t xml:space="preserve">.2021г.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A35BD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г. Нарткала</w:t>
      </w:r>
    </w:p>
    <w:p w:rsidR="009F3DAA" w:rsidRPr="00EC3AB0" w:rsidRDefault="009F3DAA" w:rsidP="009F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AA" w:rsidRDefault="009F3DAA" w:rsidP="009F3DA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Об утверждении Порядка отбора и проверки кандидатов на отдельные муниципальные должности, должности муниципальной службы  органа местного самоуправления  </w:t>
      </w: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 и должности руководителей муниципальных унитарных предприятий</w:t>
      </w:r>
    </w:p>
    <w:p w:rsidR="009F3DAA" w:rsidRDefault="009F3DAA" w:rsidP="009F3DA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3DAA" w:rsidRPr="003E6804" w:rsidRDefault="009F3DAA" w:rsidP="009F3DA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3DAA" w:rsidRDefault="009F3DAA" w:rsidP="009F3D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       В целях реализации дополнительных мер по совершенствованию порядка отбора и проверки кандидатов на отдельные муниципальные должности, должности муниципальной службы и должности руководителей организаций, подведомственных органам местного самоуправления и во исполнение распоряжения Главы Кабардино-Балкарской Республики о</w:t>
      </w:r>
      <w:r>
        <w:rPr>
          <w:rFonts w:ascii="Times New Roman" w:hAnsi="Times New Roman" w:cs="Times New Roman"/>
          <w:sz w:val="26"/>
          <w:szCs w:val="26"/>
        </w:rPr>
        <w:t>т 28 октября 2020 года № 108-РГ,</w:t>
      </w:r>
      <w:r w:rsidRPr="00375B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Местная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Урванского муниципального района КБР</w:t>
      </w:r>
    </w:p>
    <w:p w:rsidR="009F3DAA" w:rsidRPr="0046026C" w:rsidRDefault="009F3DAA" w:rsidP="009F3DA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AA" w:rsidRPr="0046026C" w:rsidRDefault="009F3DAA" w:rsidP="009F3D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602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9F3DAA" w:rsidRDefault="009F3DAA" w:rsidP="009F3D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3DAA" w:rsidRPr="003E6804" w:rsidRDefault="009F3DAA" w:rsidP="009F3DAA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1. Утвердить прилагаемый  Порядок отбора и проверки кандидатов на отдельные муниципальные должности, должности муниципальной службы органа местного самоуправления  </w:t>
      </w: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>. Нарткала Урванского муниципального района КБР и  должности руководителей  муниципальных унитарных предприятий.</w:t>
      </w:r>
    </w:p>
    <w:p w:rsidR="009F3DAA" w:rsidRPr="003E6804" w:rsidRDefault="009F3DAA" w:rsidP="009F3DAA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E68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E68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9F3DAA" w:rsidRDefault="009F3DAA" w:rsidP="009F3D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DAA" w:rsidRDefault="009F3DAA" w:rsidP="009F3D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DAA" w:rsidRPr="003E6804" w:rsidRDefault="009F3DAA" w:rsidP="009F3D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3DAA" w:rsidRPr="003E6804" w:rsidRDefault="009F3DAA" w:rsidP="009F3D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 xml:space="preserve">. Главы </w:t>
      </w:r>
    </w:p>
    <w:p w:rsidR="009F3DAA" w:rsidRPr="003E6804" w:rsidRDefault="009F3DAA" w:rsidP="009F3D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3E6804">
        <w:rPr>
          <w:rFonts w:ascii="Times New Roman" w:hAnsi="Times New Roman" w:cs="Times New Roman"/>
          <w:sz w:val="26"/>
          <w:szCs w:val="26"/>
        </w:rPr>
        <w:t>. Нарткала Урванского</w:t>
      </w:r>
    </w:p>
    <w:p w:rsidR="009F3DAA" w:rsidRDefault="009F3DAA" w:rsidP="009F3D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6804">
        <w:rPr>
          <w:rFonts w:ascii="Times New Roman" w:hAnsi="Times New Roman" w:cs="Times New Roman"/>
          <w:sz w:val="26"/>
          <w:szCs w:val="26"/>
        </w:rPr>
        <w:t xml:space="preserve">муниципального района КБР                                                                          </w:t>
      </w:r>
      <w:proofErr w:type="spellStart"/>
      <w:r w:rsidRPr="003E6804">
        <w:rPr>
          <w:rFonts w:ascii="Times New Roman" w:hAnsi="Times New Roman" w:cs="Times New Roman"/>
          <w:sz w:val="26"/>
          <w:szCs w:val="26"/>
        </w:rPr>
        <w:t>А.Аталиков</w:t>
      </w:r>
      <w:proofErr w:type="spellEnd"/>
    </w:p>
    <w:p w:rsidR="009F3DAA" w:rsidRPr="00EC3AB0" w:rsidRDefault="009F3DAA" w:rsidP="009F3DAA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Утвержден</w:t>
      </w:r>
    </w:p>
    <w:p w:rsidR="009F3DAA" w:rsidRDefault="009F3DAA" w:rsidP="009F3DAA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C3AB0">
        <w:rPr>
          <w:rFonts w:ascii="Times New Roman" w:hAnsi="Times New Roman" w:cs="Times New Roman"/>
          <w:sz w:val="24"/>
          <w:szCs w:val="24"/>
        </w:rPr>
        <w:t xml:space="preserve">остановлением </w:t>
      </w:r>
    </w:p>
    <w:p w:rsidR="009F3DAA" w:rsidRPr="00EC3AB0" w:rsidRDefault="009F3DAA" w:rsidP="009F3DAA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EC3AB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Нарткала</w:t>
      </w:r>
    </w:p>
    <w:p w:rsidR="009F3DAA" w:rsidRPr="00EC3AB0" w:rsidRDefault="009F3DAA" w:rsidP="009F3DAA">
      <w:pPr>
        <w:tabs>
          <w:tab w:val="left" w:pos="915"/>
        </w:tabs>
        <w:spacing w:after="0" w:line="240" w:lineRule="auto"/>
        <w:ind w:left="5529" w:hanging="5529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Урванского муниципального </w:t>
      </w:r>
    </w:p>
    <w:p w:rsidR="009F3DAA" w:rsidRPr="00EC3AB0" w:rsidRDefault="009F3DAA" w:rsidP="009F3DAA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района КБР</w:t>
      </w:r>
    </w:p>
    <w:p w:rsidR="009F3DAA" w:rsidRPr="00EC3AB0" w:rsidRDefault="009F3DAA" w:rsidP="009F3DAA">
      <w:pPr>
        <w:tabs>
          <w:tab w:val="left" w:pos="58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02.04.</w:t>
      </w:r>
      <w:r w:rsidRPr="00EC3AB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EC3AB0">
          <w:rPr>
            <w:rFonts w:ascii="Times New Roman" w:hAnsi="Times New Roman" w:cs="Times New Roman"/>
            <w:sz w:val="24"/>
            <w:szCs w:val="24"/>
          </w:rPr>
          <w:t>2021 г</w:t>
        </w:r>
      </w:smartTag>
      <w:r>
        <w:rPr>
          <w:rFonts w:ascii="Times New Roman" w:hAnsi="Times New Roman" w:cs="Times New Roman"/>
          <w:sz w:val="24"/>
          <w:szCs w:val="24"/>
        </w:rPr>
        <w:t>. № 64</w:t>
      </w:r>
    </w:p>
    <w:p w:rsidR="009F3DAA" w:rsidRPr="00EC3AB0" w:rsidRDefault="009F3DAA" w:rsidP="009F3D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3AB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C3AB0">
        <w:rPr>
          <w:rFonts w:ascii="Times New Roman" w:hAnsi="Times New Roman" w:cs="Times New Roman"/>
          <w:b/>
          <w:sz w:val="24"/>
          <w:szCs w:val="24"/>
        </w:rPr>
        <w:t xml:space="preserve"> О Р Я Д О К</w:t>
      </w:r>
    </w:p>
    <w:p w:rsidR="009F3DAA" w:rsidRDefault="009F3DAA" w:rsidP="009F3DA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отбора и проверки кандидатов на отдельные муниципальные должности, должности муниципальной службы  органа местного самоуправления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Нарткала </w:t>
      </w:r>
      <w:r w:rsidRPr="00EC3AB0"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КБР  и должности руководителей </w:t>
      </w:r>
    </w:p>
    <w:p w:rsidR="009F3DAA" w:rsidRPr="00EC3AB0" w:rsidRDefault="009F3DAA" w:rsidP="009F3DAA">
      <w:pPr>
        <w:tabs>
          <w:tab w:val="left" w:pos="9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муниципальных унитарных предприятий</w:t>
      </w:r>
    </w:p>
    <w:p w:rsidR="009F3DAA" w:rsidRPr="00EC3AB0" w:rsidRDefault="009F3DAA" w:rsidP="009F3DAA">
      <w:pPr>
        <w:tabs>
          <w:tab w:val="left" w:pos="91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1. Настоящим Порядком определяются основные процедуры отбора и проверки кандидатов на замещение должностей, предусмотренных прилагаемым к настоящему Порядку перечнем (далее - кандидаты), сроки их проведения, дифференцированные критерии изучения и отбора кандидатов.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2. Организация и проведения в соответствии с настоящим Порядком отбора и проверки кандидатов осуществляются  специалистом местной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C3A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Нарткала</w:t>
      </w:r>
      <w:r w:rsidRPr="00EC3A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EC3AB0">
        <w:rPr>
          <w:rFonts w:ascii="Times New Roman" w:hAnsi="Times New Roman" w:cs="Times New Roman"/>
          <w:sz w:val="24"/>
          <w:szCs w:val="24"/>
        </w:rPr>
        <w:t xml:space="preserve"> за профилактику коррупции (далее - Специалист).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Предметом рассмотрения при отборе и изучении кандидатов являются соответствие кандидата установленным квалификационным и иным требованиям, возможность замещения должности с учетом установленных ограничений и запретов, связанных с её замещением, соблюдение кандидатом требований законодательства, установленных в целях противодействия коррупции, нахождение кандидата в кадровых резервах, резервах управленческих кадров, факты применения к соответствующему лицу мер юридической ответственности, наличие (отсутствие) в отношении кандидата проверочных мероприятий</w:t>
      </w:r>
      <w:proofErr w:type="gramEnd"/>
      <w:r w:rsidRPr="00EC3AB0">
        <w:rPr>
          <w:rFonts w:ascii="Times New Roman" w:hAnsi="Times New Roman" w:cs="Times New Roman"/>
          <w:sz w:val="24"/>
          <w:szCs w:val="24"/>
        </w:rPr>
        <w:t>, сведений о расследовании в отношении него уголовных дел, принятых процессуальных решениях по результатам проверок, а также иных сведений, препятствующих назначению или заслуживающих внимания при принятии кадрового решения.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4. При отборе и проверке кандидатов осуществляются: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достоверности сведений о кандидатах, представленных ими либо государственными органами в отношении них;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оценка соответствия кандидатов установленным в соответствии с законодательством Российской Федерации квалификационным требованиям и иным требованиям;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оценка возможности замещения должностей с учетом установленных ограничений и запретов, связанных с их замещением;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оценка соблюдения кандидатами требований законодательства, установленных в целях противодействия коррупции;</w:t>
      </w:r>
    </w:p>
    <w:p w:rsidR="009F3DAA" w:rsidRPr="00EC3AB0" w:rsidRDefault="009F3DAA" w:rsidP="009F3DAA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lastRenderedPageBreak/>
        <w:t>- анализ информации о нахождении кандидатов в кадровых резервах, резерва управленческих кадров различных уровней;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обмен информацией о кандидатах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3AB0">
        <w:rPr>
          <w:rFonts w:ascii="Times New Roman" w:hAnsi="Times New Roman" w:cs="Times New Roman"/>
          <w:sz w:val="24"/>
          <w:szCs w:val="24"/>
        </w:rPr>
        <w:t xml:space="preserve"> в целях их отбора и проверки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3AB0">
        <w:rPr>
          <w:rFonts w:ascii="Times New Roman" w:hAnsi="Times New Roman" w:cs="Times New Roman"/>
          <w:sz w:val="24"/>
          <w:szCs w:val="24"/>
        </w:rPr>
        <w:t xml:space="preserve"> между уполномоченными структурными подразделениями местной администрации Урванского муниципального района КБР, иных органов местного самоуправления Урванского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Урванского  района, </w:t>
      </w:r>
      <w:r w:rsidRPr="00EC3AB0">
        <w:rPr>
          <w:rFonts w:ascii="Times New Roman" w:hAnsi="Times New Roman" w:cs="Times New Roman"/>
          <w:sz w:val="24"/>
          <w:szCs w:val="24"/>
        </w:rPr>
        <w:t>Администрацией Главы КБР;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AB0">
        <w:rPr>
          <w:rFonts w:ascii="Times New Roman" w:hAnsi="Times New Roman" w:cs="Times New Roman"/>
          <w:sz w:val="24"/>
          <w:szCs w:val="24"/>
        </w:rPr>
        <w:t>- представление в Администрацию Главы КБР органом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Pr="00EC3AB0">
        <w:rPr>
          <w:rFonts w:ascii="Times New Roman" w:hAnsi="Times New Roman" w:cs="Times New Roman"/>
          <w:sz w:val="24"/>
          <w:szCs w:val="24"/>
        </w:rPr>
        <w:t>– через местную администрацию Урванского муниципального района, в границах которого расположено соответствующее поселение, уведомления об организационных органом местного самоуправления отборе и проверке кандидатов и необходимости направления в территориальные  органы федеральных государственной власти по Кабардино-Балкарской Республике (далее – территориальные органы) запросов сведений о кандидатах;</w:t>
      </w:r>
      <w:proofErr w:type="gramEnd"/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поступившей от территориальных органов, заинтересованных исполнительных органов государственной власти Кабардино-Балкарской Республики, уполномоченных структурных подразделений местной администрации Урванского муниципального района информации о кандидатах;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анализ поступившей от органов, их структурных подразделений информации о кандидатах;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подготовка мотивированных заключений о кандидатах и представление их  должностному лицу, органу, уполномоченному на принятие кадрового решения.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5. Критериями отбора кандидатов являются: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соответствие кандидатов установленным квалификационным и иным требованиям;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возможность замещения кандидатами должности с учетом установленных ограничений и запретов;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соблюдение кандидатами требований законодательства, установленных в целях противодействия коррупции;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AB0">
        <w:rPr>
          <w:rFonts w:ascii="Times New Roman" w:hAnsi="Times New Roman" w:cs="Times New Roman"/>
          <w:sz w:val="24"/>
          <w:szCs w:val="24"/>
        </w:rPr>
        <w:t>факты применения к кандидатам мер юридической ответственности;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6. Специалист в целях подготовки кадрового решения и получения информации, указанной в пункте 3 настоящего Порядка, в течение двух рабочих дней со дня получения соответствующего поручения представляет для подписания руководителю органа (должностному лицу) в чьей компетенции находится принятие соответствующего кадрового решения, проекты письменных запросов в адрес заинтересованных органов  и организаций.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В запросе  указываются персональные данные кандидата, позволяющего его идентифицировать, наименование должности, на замещение которой он претендует, информация о квалификационных и иных требованиях, ограничениях и запретах, связанных с замещением должности, а также перечень запрашиваемых сведений, необходимых для проведения отбора и проверки кандидатов в соответствии  с настоящим Порядком.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 xml:space="preserve">В указанный в пункте 6 настоящего Порядка  срок в Администрацию Главы КБР (уполномоченное структурное подразделение Администрации Главы КБР) через местную администрацию  Урванского муниципального района, в границах которого расположено </w:t>
      </w:r>
      <w:r w:rsidRPr="00EC3AB0">
        <w:rPr>
          <w:rFonts w:ascii="Times New Roman" w:hAnsi="Times New Roman" w:cs="Times New Roman"/>
          <w:sz w:val="24"/>
          <w:szCs w:val="24"/>
        </w:rPr>
        <w:lastRenderedPageBreak/>
        <w:t>соответствующее поселение, направляется уведомление об организованных органом местного самоуправления отборе и проверке кандидатов и необходимости направления в территориальные органы (далее – уведомление), содержащее следующие сведения:</w:t>
      </w:r>
      <w:proofErr w:type="gramEnd"/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адрес места регистрации, жительства и (или) фактического пребывании;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вид и реквизиты  документа, удостоверяющего личность;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сведения о должности, на замещение которой  претендует кандидат, в том числе информация о квалификационных и иных требованиях, ограничениях и запретах, связанных с замещением должности;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место работы (службы)  и замещавшиеся должности (замещаемая должность);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страховой номер  индивидуального  лицевого счета в системе обязательного пенсионного страхования.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К уведомлению прилагаются копии следующих документов: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документ, удостоверяющий личность кандидата;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анкета кандидата по форме, утвержденной распоряжением  Правительства Российской Федерации от 26 мая 2005 года № 667-р, подписанная кандидатом и заверенная кадровой службой;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справка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года № 460, подписанная кандидатом собственноручно;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 согласие кандидата на обработку его персональных данных в органах местного самоуправления (с указанием их наименования), Администрации Главы КБР, территориальных органах, подписанное кандидатом собственноручно.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Если иное не установлено законодательством Российской Федерации, запросам, указанным в пункте 6, уведомлению и прилагаемым к ним документам и материалам присваивается гриф «Для служебного пользования».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8. Специалист после получения ответов на запросы, направленные в соответствии с пунктом 6 и 7 настоящего Порядка, в целях подготовки кадрового решения проводит анализ.  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9. Специалист после получения информации от государственных органов, органов местного самоуправления, иных органов, организаций в течени</w:t>
      </w:r>
      <w:proofErr w:type="gramStart"/>
      <w:r w:rsidRPr="00EC3AB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C3AB0">
        <w:rPr>
          <w:rFonts w:ascii="Times New Roman" w:hAnsi="Times New Roman" w:cs="Times New Roman"/>
          <w:sz w:val="24"/>
          <w:szCs w:val="24"/>
        </w:rPr>
        <w:t xml:space="preserve"> пяти рабочих дней проводит проверку и анализ сведений о кандидате, по результатам которых направляет в орган местного самоуправлении </w:t>
      </w:r>
      <w:r>
        <w:rPr>
          <w:rFonts w:ascii="Times New Roman" w:hAnsi="Times New Roman" w:cs="Times New Roman"/>
          <w:sz w:val="24"/>
          <w:szCs w:val="24"/>
        </w:rPr>
        <w:t>городск</w:t>
      </w:r>
      <w:r w:rsidRPr="00EC3AB0">
        <w:rPr>
          <w:rFonts w:ascii="Times New Roman" w:hAnsi="Times New Roman" w:cs="Times New Roman"/>
          <w:sz w:val="24"/>
          <w:szCs w:val="24"/>
        </w:rPr>
        <w:t xml:space="preserve">ого поселения, в чьей компетенции находится принятие соответствующего  кадрового решения мотивированное заключение. 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10. Заключение специалиста должно содержать следующую информацию в отношении кандидата: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результаты анализа достоверности сведений о кандидате;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lastRenderedPageBreak/>
        <w:t>- оценку соответствия кандидата основным и дополнительным критериям отбора, указанным в пункте 5 настоящего Порядка;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сведения о проведении в отношении кандидата проверочных мероприятий;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 сведения о возбуждении (расследовании) в отношении кандидата уголовных дел, принятых процессуальных решениях  по результатам проверок;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- иные сведения, препятствующие назначению или заслуживающие внимания при принятии кадрового решения.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11. При направлении заключения специалистом  в орган местного самоуправлении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  <w:r w:rsidRPr="00EC3AB0">
        <w:rPr>
          <w:rFonts w:ascii="Times New Roman" w:hAnsi="Times New Roman" w:cs="Times New Roman"/>
          <w:sz w:val="24"/>
          <w:szCs w:val="24"/>
        </w:rPr>
        <w:t xml:space="preserve"> поселения, к нему прилагаются  ответы на запрос, а также заключение.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12. Информация о принятии органом местного самоуправления кадрового решения либо об отказе в назначении кандидата, в отношении которого получено заключение специалиста, содержащее на основе сведений территориального органа информации, препятствующую назначению кандидата или заслуживающую внимания при принятии кадрового решения, подлежит направлению в соответствующий территориальный орган.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13. Документы и материалы по результатам отбора и проверки кандидатов хранятся в администрации </w:t>
      </w:r>
      <w:r>
        <w:rPr>
          <w:rFonts w:ascii="Times New Roman" w:hAnsi="Times New Roman" w:cs="Times New Roman"/>
          <w:sz w:val="24"/>
          <w:szCs w:val="24"/>
        </w:rPr>
        <w:t>городск</w:t>
      </w:r>
      <w:r w:rsidRPr="00EC3AB0">
        <w:rPr>
          <w:rFonts w:ascii="Times New Roman" w:hAnsi="Times New Roman" w:cs="Times New Roman"/>
          <w:sz w:val="24"/>
          <w:szCs w:val="24"/>
        </w:rPr>
        <w:t>ого поселения в соответствии с требованиями законодательства Российской Федерации о защите персональных данных.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14. Должностные лица органа местного самоуправления, уполномоченные на осуществление функций в сфере  отбора  и проверки кандидатов, несут персональную ответственность за нарушение законодательства Российской Федерации о защите персональных данных и неправомерное распространение информации о кандидатах, ставшей ими известной в рамках проведенных мероприятий.</w:t>
      </w:r>
    </w:p>
    <w:p w:rsidR="009F3DAA" w:rsidRPr="00EC3AB0" w:rsidRDefault="009F3DAA" w:rsidP="009F3D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Default="009F3DAA" w:rsidP="009F3DAA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F3DAA" w:rsidRPr="00EC3AB0" w:rsidRDefault="009F3DAA" w:rsidP="009F3DAA">
      <w:pPr>
        <w:tabs>
          <w:tab w:val="left" w:pos="9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</w:tblGrid>
      <w:tr w:rsidR="009F3DAA" w:rsidRPr="00EC3AB0" w:rsidTr="00DE179E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9F3DAA" w:rsidRPr="00EC3AB0" w:rsidRDefault="009F3DAA" w:rsidP="00DE179E">
            <w:pPr>
              <w:tabs>
                <w:tab w:val="left" w:pos="91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3AB0">
              <w:rPr>
                <w:rFonts w:ascii="Times New Roman" w:hAnsi="Times New Roman" w:cs="Times New Roman"/>
                <w:sz w:val="24"/>
                <w:szCs w:val="24"/>
              </w:rPr>
              <w:t>к Порядку отбора и проверки кандидатов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AB0">
              <w:rPr>
                <w:rFonts w:ascii="Times New Roman" w:hAnsi="Times New Roman" w:cs="Times New Roman"/>
                <w:sz w:val="24"/>
                <w:szCs w:val="24"/>
              </w:rPr>
              <w:t>на отдельные муниципальные должности,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AB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 органа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арткала</w:t>
            </w:r>
            <w:proofErr w:type="spellEnd"/>
            <w:r w:rsidRPr="00EC3AB0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 и должности руководителей муниципальных унитарных предприятий</w:t>
            </w:r>
          </w:p>
          <w:p w:rsidR="009F3DAA" w:rsidRPr="00EC3AB0" w:rsidRDefault="009F3DAA" w:rsidP="00DE179E">
            <w:pPr>
              <w:tabs>
                <w:tab w:val="left" w:pos="91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B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9F3DAA" w:rsidRPr="00EC3AB0" w:rsidRDefault="009F3DAA" w:rsidP="009F3DAA">
      <w:pPr>
        <w:tabs>
          <w:tab w:val="left" w:pos="337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b/>
          <w:sz w:val="24"/>
          <w:szCs w:val="24"/>
        </w:rPr>
        <w:t xml:space="preserve">    должностей, при рассмотрении </w:t>
      </w:r>
      <w:proofErr w:type="gramStart"/>
      <w:r w:rsidRPr="00EC3AB0">
        <w:rPr>
          <w:rFonts w:ascii="Times New Roman" w:hAnsi="Times New Roman" w:cs="Times New Roman"/>
          <w:b/>
          <w:sz w:val="24"/>
          <w:szCs w:val="24"/>
        </w:rPr>
        <w:t>кандидатов</w:t>
      </w:r>
      <w:proofErr w:type="gramEnd"/>
      <w:r w:rsidRPr="00EC3AB0">
        <w:rPr>
          <w:rFonts w:ascii="Times New Roman" w:hAnsi="Times New Roman" w:cs="Times New Roman"/>
          <w:b/>
          <w:sz w:val="24"/>
          <w:szCs w:val="24"/>
        </w:rPr>
        <w:t xml:space="preserve"> на замещение которых применяются дополнительные процедуры их отбора и проверки </w:t>
      </w: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B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C3AB0">
        <w:rPr>
          <w:rFonts w:ascii="Times New Roman" w:hAnsi="Times New Roman" w:cs="Times New Roman"/>
          <w:b/>
          <w:sz w:val="24"/>
          <w:szCs w:val="24"/>
        </w:rPr>
        <w:t>. Муниципальные должности</w:t>
      </w: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1. Председатель Совета местного самоуправления</w:t>
      </w: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B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C3AB0">
        <w:rPr>
          <w:rFonts w:ascii="Times New Roman" w:hAnsi="Times New Roman" w:cs="Times New Roman"/>
          <w:b/>
          <w:sz w:val="24"/>
          <w:szCs w:val="24"/>
        </w:rPr>
        <w:t>. Должности муниципальной службы</w:t>
      </w: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 xml:space="preserve">1. Глава местной администрации </w:t>
      </w:r>
    </w:p>
    <w:p w:rsidR="009F3DAA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2. Заместитель главы местной администрации</w:t>
      </w: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F3DAA" w:rsidRDefault="009F3DAA" w:rsidP="009F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B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Должности в муниципальных учреждениях,</w:t>
      </w:r>
    </w:p>
    <w:p w:rsidR="009F3DAA" w:rsidRPr="00EC3AB0" w:rsidRDefault="009F3DAA" w:rsidP="009F3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AB0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AB0">
        <w:rPr>
          <w:rFonts w:ascii="Times New Roman" w:hAnsi="Times New Roman" w:cs="Times New Roman"/>
          <w:b/>
          <w:sz w:val="24"/>
          <w:szCs w:val="24"/>
        </w:rPr>
        <w:t xml:space="preserve">унитарных </w:t>
      </w:r>
      <w:proofErr w:type="gramStart"/>
      <w:r w:rsidRPr="00EC3AB0">
        <w:rPr>
          <w:rFonts w:ascii="Times New Roman" w:hAnsi="Times New Roman" w:cs="Times New Roman"/>
          <w:b/>
          <w:sz w:val="24"/>
          <w:szCs w:val="24"/>
        </w:rPr>
        <w:t>предприятиях</w:t>
      </w:r>
      <w:proofErr w:type="gramEnd"/>
      <w:r w:rsidRPr="00EC3AB0">
        <w:rPr>
          <w:rFonts w:ascii="Times New Roman" w:hAnsi="Times New Roman" w:cs="Times New Roman"/>
          <w:b/>
          <w:sz w:val="24"/>
          <w:szCs w:val="24"/>
        </w:rPr>
        <w:t xml:space="preserve"> службы</w:t>
      </w:r>
    </w:p>
    <w:p w:rsidR="009F3DAA" w:rsidRPr="00EC3AB0" w:rsidRDefault="009F3DAA" w:rsidP="009F3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DAA" w:rsidRPr="00EC3AB0" w:rsidRDefault="009F3DAA" w:rsidP="009F3DA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C3AB0">
        <w:rPr>
          <w:rFonts w:ascii="Times New Roman" w:hAnsi="Times New Roman" w:cs="Times New Roman"/>
          <w:sz w:val="24"/>
          <w:szCs w:val="24"/>
        </w:rPr>
        <w:t>1. Руководитель муниципального унитарного предприятия</w:t>
      </w:r>
    </w:p>
    <w:p w:rsidR="009F3DAA" w:rsidRPr="00851AAA" w:rsidRDefault="009F3DAA" w:rsidP="009F3DAA">
      <w:pPr>
        <w:ind w:firstLine="567"/>
        <w:rPr>
          <w:b/>
          <w:sz w:val="28"/>
          <w:szCs w:val="28"/>
        </w:rPr>
      </w:pPr>
    </w:p>
    <w:p w:rsidR="00DB2BF4" w:rsidRDefault="00DB2BF4"/>
    <w:p w:rsidR="009F3DAA" w:rsidRDefault="009F3DAA"/>
    <w:p w:rsidR="009F3DAA" w:rsidRDefault="009F3DAA"/>
    <w:p w:rsidR="009F3DAA" w:rsidRDefault="009F3DAA"/>
    <w:p w:rsidR="009F3DAA" w:rsidRDefault="009F3DAA"/>
    <w:p w:rsidR="009F3DAA" w:rsidRPr="009F3DAA" w:rsidRDefault="009F3DAA" w:rsidP="009F3D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3DAA">
        <w:rPr>
          <w:rFonts w:ascii="Times New Roman" w:hAnsi="Times New Roman" w:cs="Times New Roman"/>
          <w:b/>
          <w:sz w:val="24"/>
          <w:szCs w:val="24"/>
        </w:rPr>
        <w:lastRenderedPageBreak/>
        <w:t>А К Т № 01</w:t>
      </w:r>
    </w:p>
    <w:p w:rsidR="009F3DAA" w:rsidRPr="009F3DAA" w:rsidRDefault="009F3DAA" w:rsidP="009F3D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3DAA">
        <w:rPr>
          <w:rFonts w:ascii="Times New Roman" w:hAnsi="Times New Roman" w:cs="Times New Roman"/>
          <w:b/>
          <w:sz w:val="24"/>
          <w:szCs w:val="24"/>
        </w:rPr>
        <w:t>об обнародовании муниципального нормативного правового акта</w:t>
      </w:r>
    </w:p>
    <w:p w:rsidR="009F3DAA" w:rsidRPr="009F3DAA" w:rsidRDefault="009F3DAA" w:rsidP="009F3D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3DAA">
        <w:rPr>
          <w:rFonts w:ascii="Times New Roman" w:hAnsi="Times New Roman" w:cs="Times New Roman"/>
          <w:b/>
          <w:sz w:val="24"/>
          <w:szCs w:val="24"/>
        </w:rPr>
        <w:t xml:space="preserve"> Местной администрации </w:t>
      </w:r>
      <w:proofErr w:type="spellStart"/>
      <w:r w:rsidRPr="009F3DAA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9F3DAA">
        <w:rPr>
          <w:rFonts w:ascii="Times New Roman" w:hAnsi="Times New Roman" w:cs="Times New Roman"/>
          <w:b/>
          <w:sz w:val="24"/>
          <w:szCs w:val="24"/>
        </w:rPr>
        <w:t>. Нарткала</w:t>
      </w:r>
    </w:p>
    <w:p w:rsidR="009F3DAA" w:rsidRPr="009F3DAA" w:rsidRDefault="009F3DAA" w:rsidP="009F3D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F3DAA" w:rsidRPr="009F3DAA" w:rsidRDefault="009F3DAA" w:rsidP="009F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DAA">
        <w:rPr>
          <w:rFonts w:ascii="Times New Roman" w:hAnsi="Times New Roman" w:cs="Times New Roman"/>
          <w:sz w:val="24"/>
          <w:szCs w:val="24"/>
        </w:rPr>
        <w:t>05.04.2021г.                                                                                                                 г. Нарткала</w:t>
      </w:r>
    </w:p>
    <w:p w:rsidR="009F3DAA" w:rsidRPr="009F3DAA" w:rsidRDefault="009F3DAA" w:rsidP="009F3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DAA" w:rsidRPr="009F3DAA" w:rsidRDefault="009F3DAA" w:rsidP="009F3DAA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9F3DAA">
        <w:rPr>
          <w:rFonts w:ascii="Times New Roman" w:hAnsi="Times New Roman" w:cs="Times New Roman"/>
          <w:sz w:val="24"/>
          <w:szCs w:val="24"/>
        </w:rPr>
        <w:t xml:space="preserve">1. Постановление Местной администрации </w:t>
      </w:r>
      <w:proofErr w:type="spellStart"/>
      <w:r w:rsidRPr="009F3DA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9F3DAA">
        <w:rPr>
          <w:rFonts w:ascii="Times New Roman" w:hAnsi="Times New Roman" w:cs="Times New Roman"/>
          <w:sz w:val="24"/>
          <w:szCs w:val="24"/>
        </w:rPr>
        <w:t xml:space="preserve">. Нарткала от 02.04.2021г. «Об утверждении Порядка отбора и проверки кандидатов на отдельные муниципальные должности, должности муниципальной службы  органа местного самоуправления  </w:t>
      </w:r>
      <w:proofErr w:type="spellStart"/>
      <w:r w:rsidRPr="009F3DAA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9F3DAA">
        <w:rPr>
          <w:rFonts w:ascii="Times New Roman" w:hAnsi="Times New Roman" w:cs="Times New Roman"/>
          <w:sz w:val="24"/>
          <w:szCs w:val="24"/>
        </w:rPr>
        <w:t>. Нарткала Урванского муниципального района КБР и должности руководителей муниципальных унитарных предприятий»</w:t>
      </w:r>
    </w:p>
    <w:p w:rsidR="009F3DAA" w:rsidRPr="009F3DAA" w:rsidRDefault="009F3DAA" w:rsidP="009F3D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F3DAA" w:rsidRPr="009F3DAA" w:rsidRDefault="009F3DAA" w:rsidP="009F3DAA">
      <w:pPr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3DAA">
        <w:rPr>
          <w:rFonts w:ascii="Times New Roman" w:hAnsi="Times New Roman" w:cs="Times New Roman"/>
          <w:sz w:val="24"/>
          <w:szCs w:val="24"/>
        </w:rPr>
        <w:t xml:space="preserve"> </w:t>
      </w:r>
      <w:r w:rsidRPr="009F3DA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9F3DAA">
        <w:rPr>
          <w:rFonts w:ascii="Times New Roman" w:hAnsi="Times New Roman" w:cs="Times New Roman"/>
          <w:b/>
          <w:sz w:val="24"/>
          <w:szCs w:val="24"/>
        </w:rPr>
        <w:t>Период обнародования: с 05.04.2021г. по 19.04.2021г.</w:t>
      </w:r>
    </w:p>
    <w:p w:rsidR="009F3DAA" w:rsidRPr="009F3DAA" w:rsidRDefault="009F3DAA" w:rsidP="009F3DAA">
      <w:pPr>
        <w:pStyle w:val="1"/>
        <w:ind w:left="60"/>
        <w:jc w:val="both"/>
        <w:rPr>
          <w:rFonts w:ascii="Times New Roman" w:hAnsi="Times New Roman"/>
          <w:sz w:val="24"/>
          <w:szCs w:val="24"/>
        </w:rPr>
      </w:pPr>
    </w:p>
    <w:p w:rsidR="009F3DAA" w:rsidRPr="009F3DAA" w:rsidRDefault="009F3DAA" w:rsidP="009F3DAA">
      <w:pPr>
        <w:pStyle w:val="10"/>
        <w:ind w:left="420"/>
        <w:jc w:val="both"/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3035"/>
        <w:gridCol w:w="3026"/>
      </w:tblGrid>
      <w:tr w:rsidR="009F3DAA" w:rsidRPr="009F3DAA" w:rsidTr="00DE17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Подпись и печать</w:t>
            </w:r>
          </w:p>
        </w:tc>
      </w:tr>
      <w:tr w:rsidR="009F3DAA" w:rsidRPr="009F3DAA" w:rsidTr="00DE179E">
        <w:trPr>
          <w:trHeight w:val="16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3D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Г</w:t>
            </w:r>
            <w:proofErr w:type="gramEnd"/>
            <w:r w:rsidRPr="009F3D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лавы</w:t>
            </w:r>
            <w:proofErr w:type="spellEnd"/>
            <w:r w:rsidRPr="009F3DA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администрации </w:t>
            </w:r>
            <w:r w:rsidRPr="009F3DA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г. п. Нарткала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А.Аталиков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AA" w:rsidRPr="009F3DAA" w:rsidTr="00DE179E">
        <w:trPr>
          <w:trHeight w:val="17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2.  Директор МКУК </w:t>
            </w: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Урванский</w:t>
            </w:r>
            <w:proofErr w:type="spellEnd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Саприкина</w:t>
            </w:r>
            <w:proofErr w:type="spellEnd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AA" w:rsidRPr="009F3DAA" w:rsidTr="00DE179E">
        <w:trPr>
          <w:trHeight w:val="18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hd w:val="clear" w:color="auto" w:fill="FFFFFF"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3. Заведующая МКУК «Городская библиотека  семейного чтения»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AA" w:rsidRPr="009F3DAA" w:rsidTr="00DE179E">
        <w:trPr>
          <w:trHeight w:val="19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hd w:val="clear" w:color="auto" w:fill="FFFFFF"/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4. Заведующая МКУК «</w:t>
            </w: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Нарткалинская</w:t>
            </w:r>
            <w:proofErr w:type="spellEnd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гордская</w:t>
            </w:r>
            <w:proofErr w:type="spellEnd"/>
            <w:r w:rsidRPr="009F3DA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библиотека» 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DAA">
              <w:rPr>
                <w:rFonts w:ascii="Times New Roman" w:hAnsi="Times New Roman" w:cs="Times New Roman"/>
                <w:sz w:val="24"/>
                <w:szCs w:val="24"/>
              </w:rPr>
              <w:t>Курманова Ф.М.</w:t>
            </w: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Pr="009F3DAA" w:rsidRDefault="009F3DAA" w:rsidP="009F3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DAA" w:rsidRPr="009F3DAA" w:rsidRDefault="009F3DAA" w:rsidP="009F3DAA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9F3DAA" w:rsidRPr="009F3DAA" w:rsidRDefault="009F3DAA" w:rsidP="009F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Pr="009F3DAA" w:rsidRDefault="009F3DAA" w:rsidP="009F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DAA" w:rsidRPr="009F3DAA" w:rsidRDefault="009F3DAA" w:rsidP="009F3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3DAA" w:rsidRPr="009F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21"/>
    <w:rsid w:val="00025D59"/>
    <w:rsid w:val="00052248"/>
    <w:rsid w:val="00063B21"/>
    <w:rsid w:val="00070170"/>
    <w:rsid w:val="00093EDC"/>
    <w:rsid w:val="000B0134"/>
    <w:rsid w:val="000E432C"/>
    <w:rsid w:val="000E5A1A"/>
    <w:rsid w:val="00132D0A"/>
    <w:rsid w:val="0014783E"/>
    <w:rsid w:val="00150262"/>
    <w:rsid w:val="001E646D"/>
    <w:rsid w:val="00250D81"/>
    <w:rsid w:val="00251D6A"/>
    <w:rsid w:val="00284864"/>
    <w:rsid w:val="00296133"/>
    <w:rsid w:val="0035317C"/>
    <w:rsid w:val="00395CCF"/>
    <w:rsid w:val="003A35B5"/>
    <w:rsid w:val="003D1C17"/>
    <w:rsid w:val="003F5F71"/>
    <w:rsid w:val="004252F2"/>
    <w:rsid w:val="0045327F"/>
    <w:rsid w:val="00483AC8"/>
    <w:rsid w:val="004D69E2"/>
    <w:rsid w:val="00556739"/>
    <w:rsid w:val="00572704"/>
    <w:rsid w:val="00605A94"/>
    <w:rsid w:val="0070218C"/>
    <w:rsid w:val="007376FB"/>
    <w:rsid w:val="0078747A"/>
    <w:rsid w:val="007B2060"/>
    <w:rsid w:val="00837691"/>
    <w:rsid w:val="00841B65"/>
    <w:rsid w:val="00847D00"/>
    <w:rsid w:val="008673C4"/>
    <w:rsid w:val="008B64E6"/>
    <w:rsid w:val="009A461D"/>
    <w:rsid w:val="009F3DAA"/>
    <w:rsid w:val="009F52F2"/>
    <w:rsid w:val="00A5253E"/>
    <w:rsid w:val="00B13DDF"/>
    <w:rsid w:val="00B368B0"/>
    <w:rsid w:val="00B937CD"/>
    <w:rsid w:val="00BD74CF"/>
    <w:rsid w:val="00BF46EC"/>
    <w:rsid w:val="00C021E4"/>
    <w:rsid w:val="00C7675C"/>
    <w:rsid w:val="00C92848"/>
    <w:rsid w:val="00CB51CC"/>
    <w:rsid w:val="00CD06C1"/>
    <w:rsid w:val="00CE36DF"/>
    <w:rsid w:val="00CE59C7"/>
    <w:rsid w:val="00D326DA"/>
    <w:rsid w:val="00DB2BF4"/>
    <w:rsid w:val="00E0534D"/>
    <w:rsid w:val="00E07E94"/>
    <w:rsid w:val="00E63147"/>
    <w:rsid w:val="00E66107"/>
    <w:rsid w:val="00E70A76"/>
    <w:rsid w:val="00EE78B1"/>
    <w:rsid w:val="00EF47DF"/>
    <w:rsid w:val="00EF7213"/>
    <w:rsid w:val="00F672F8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DA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F3DA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9F3D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DAA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F3DA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9F3D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1932</Words>
  <Characters>11019</Characters>
  <Application>Microsoft Office Word</Application>
  <DocSecurity>0</DocSecurity>
  <Lines>91</Lines>
  <Paragraphs>25</Paragraphs>
  <ScaleCrop>false</ScaleCrop>
  <Company>*</Company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2021-04-05T12:11:00Z</dcterms:created>
  <dcterms:modified xsi:type="dcterms:W3CDTF">2021-04-05T12:13:00Z</dcterms:modified>
</cp:coreProperties>
</file>