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B074EB3" wp14:editId="72630962">
            <wp:extent cx="734060" cy="893445"/>
            <wp:effectExtent l="0" t="0" r="889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6154CC" w:rsidRDefault="006154CC" w:rsidP="006154C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154CC" w:rsidRDefault="006154CC" w:rsidP="006154C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154CC" w:rsidRPr="00E2176C" w:rsidRDefault="006154CC" w:rsidP="006154C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154CC" w:rsidRPr="00A35BDB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 СТАНОВЛЕНИЕ    № 64</w:t>
      </w:r>
    </w:p>
    <w:p w:rsidR="006154CC" w:rsidRPr="00A35BDB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154CC" w:rsidRPr="00A35BDB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35BDB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64</w:t>
      </w:r>
    </w:p>
    <w:p w:rsidR="006154CC" w:rsidRPr="00A35BDB" w:rsidRDefault="006154CC" w:rsidP="006154C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154CC" w:rsidRPr="00A35BDB" w:rsidRDefault="006154CC" w:rsidP="006154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35BDB">
        <w:rPr>
          <w:rFonts w:ascii="Times New Roman" w:hAnsi="Times New Roman"/>
          <w:b/>
          <w:sz w:val="26"/>
          <w:szCs w:val="26"/>
          <w:lang w:eastAsia="ru-RU"/>
        </w:rPr>
        <w:t>БЕГИ</w:t>
      </w:r>
      <w:r>
        <w:rPr>
          <w:rFonts w:ascii="Times New Roman" w:hAnsi="Times New Roman"/>
          <w:b/>
          <w:sz w:val="26"/>
          <w:szCs w:val="26"/>
          <w:lang w:eastAsia="ru-RU"/>
        </w:rPr>
        <w:t>М                           № 64</w:t>
      </w:r>
    </w:p>
    <w:p w:rsidR="006154CC" w:rsidRDefault="006154CC" w:rsidP="006154C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154CC" w:rsidRDefault="006154CC" w:rsidP="006154C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02.04</w:t>
      </w:r>
      <w:r w:rsidRPr="00A35BDB">
        <w:rPr>
          <w:rFonts w:ascii="Times New Roman" w:hAnsi="Times New Roman"/>
          <w:sz w:val="26"/>
          <w:szCs w:val="26"/>
        </w:rPr>
        <w:t>.2021г.                                                                                                           г. Нарткала</w:t>
      </w:r>
    </w:p>
    <w:p w:rsidR="006154CC" w:rsidRPr="00EC3AB0" w:rsidRDefault="006154CC" w:rsidP="00615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4CC" w:rsidRDefault="006154CC" w:rsidP="006154CC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Об утверждении Порядка отбора и проверки кандидатов на отдельные муниципальные должности, должности муниципальной службы  органа местного самоуправления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 и должности руководителей муниципальных унитарных предприятий</w:t>
      </w:r>
    </w:p>
    <w:p w:rsidR="006154CC" w:rsidRDefault="006154CC" w:rsidP="006154CC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4CC" w:rsidRPr="003E6804" w:rsidRDefault="006154CC" w:rsidP="006154CC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4CC" w:rsidRDefault="006154CC" w:rsidP="006154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       В целях реализации дополнительных мер по совершенствованию порядка отбора и проверки кандидатов на отдельные муниципальные должности, должности муниципальной службы и должности руководителей организаций, подведомственных органам местного самоуправления и во исполнение распоряжения Главы Кабардино-Балкарской Республики о</w:t>
      </w:r>
      <w:r>
        <w:rPr>
          <w:rFonts w:ascii="Times New Roman" w:hAnsi="Times New Roman" w:cs="Times New Roman"/>
          <w:sz w:val="26"/>
          <w:szCs w:val="26"/>
        </w:rPr>
        <w:t>т 28 октября 2020 года № 108-РГ,</w:t>
      </w:r>
      <w:r w:rsidRPr="00375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Местная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Урванского муниципального района КБР</w:t>
      </w:r>
    </w:p>
    <w:p w:rsidR="006154CC" w:rsidRPr="0046026C" w:rsidRDefault="006154CC" w:rsidP="006154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4CC" w:rsidRPr="0046026C" w:rsidRDefault="006154CC" w:rsidP="006154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0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6154CC" w:rsidRDefault="006154CC" w:rsidP="006154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54CC" w:rsidRPr="003E6804" w:rsidRDefault="006154CC" w:rsidP="006154CC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1. Утвердить прилагаемый  Порядок отбора и проверки кандидатов на отдельные муниципальные должности, должности муниципальной службы органа местного самоуправления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и  должности руководителей  муниципальных унитарных предприятий.</w:t>
      </w:r>
    </w:p>
    <w:p w:rsidR="006154CC" w:rsidRPr="003E6804" w:rsidRDefault="006154CC" w:rsidP="006154CC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E68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E68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6154CC" w:rsidRDefault="006154CC" w:rsidP="0061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4CC" w:rsidRDefault="006154CC" w:rsidP="0061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4CC" w:rsidRPr="003E6804" w:rsidRDefault="006154CC" w:rsidP="00615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4CC" w:rsidRPr="003E6804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 xml:space="preserve">. Главы </w:t>
      </w:r>
      <w:r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6154CC" w:rsidRPr="003E6804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</w:t>
      </w:r>
    </w:p>
    <w:p w:rsidR="006154CC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муниципального района КБР                                                                        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А.Аталиков</w:t>
      </w:r>
      <w:proofErr w:type="spellEnd"/>
    </w:p>
    <w:p w:rsidR="006154CC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54CC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54CC" w:rsidRDefault="006154CC" w:rsidP="006154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54CC" w:rsidRPr="00EC3AB0" w:rsidRDefault="006154CC" w:rsidP="006154CC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</w:t>
      </w:r>
    </w:p>
    <w:p w:rsidR="006154CC" w:rsidRDefault="006154CC" w:rsidP="006154CC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3AB0">
        <w:rPr>
          <w:rFonts w:ascii="Times New Roman" w:hAnsi="Times New Roman" w:cs="Times New Roman"/>
          <w:sz w:val="24"/>
          <w:szCs w:val="24"/>
        </w:rPr>
        <w:t xml:space="preserve">остановлением </w:t>
      </w:r>
    </w:p>
    <w:p w:rsidR="006154CC" w:rsidRPr="00EC3AB0" w:rsidRDefault="006154CC" w:rsidP="006154CC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EC3A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</w:t>
      </w:r>
    </w:p>
    <w:p w:rsidR="006154CC" w:rsidRPr="00EC3AB0" w:rsidRDefault="006154CC" w:rsidP="006154CC">
      <w:pPr>
        <w:tabs>
          <w:tab w:val="left" w:pos="915"/>
        </w:tabs>
        <w:spacing w:after="0" w:line="240" w:lineRule="auto"/>
        <w:ind w:left="5529" w:hanging="5529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Урванского муниципального </w:t>
      </w:r>
    </w:p>
    <w:p w:rsidR="006154CC" w:rsidRPr="00EC3AB0" w:rsidRDefault="006154CC" w:rsidP="006154CC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района КБР</w:t>
      </w:r>
    </w:p>
    <w:p w:rsidR="006154CC" w:rsidRPr="00EC3AB0" w:rsidRDefault="006154CC" w:rsidP="006154CC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02.04.</w:t>
      </w:r>
      <w:r w:rsidRPr="00EC3AB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EC3AB0">
          <w:rPr>
            <w:rFonts w:ascii="Times New Roman" w:hAnsi="Times New Roman" w:cs="Times New Roman"/>
            <w:sz w:val="24"/>
            <w:szCs w:val="24"/>
          </w:rPr>
          <w:t>2021 г</w:t>
        </w:r>
      </w:smartTag>
      <w:r>
        <w:rPr>
          <w:rFonts w:ascii="Times New Roman" w:hAnsi="Times New Roman" w:cs="Times New Roman"/>
          <w:sz w:val="24"/>
          <w:szCs w:val="24"/>
        </w:rPr>
        <w:t>. № 64</w:t>
      </w:r>
    </w:p>
    <w:p w:rsidR="006154CC" w:rsidRPr="00EC3AB0" w:rsidRDefault="006154CC" w:rsidP="006154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4CC" w:rsidRPr="00EC3AB0" w:rsidRDefault="006154CC" w:rsidP="006154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4CC" w:rsidRPr="00EC3AB0" w:rsidRDefault="006154CC" w:rsidP="006154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3AB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C3AB0">
        <w:rPr>
          <w:rFonts w:ascii="Times New Roman" w:hAnsi="Times New Roman" w:cs="Times New Roman"/>
          <w:b/>
          <w:sz w:val="24"/>
          <w:szCs w:val="24"/>
        </w:rPr>
        <w:t xml:space="preserve"> О Р Я Д О К</w:t>
      </w:r>
    </w:p>
    <w:p w:rsidR="006154CC" w:rsidRDefault="006154CC" w:rsidP="006154CC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отбора и проверки кандидатов на отдельные муниципальные должности, должности муниципальной службы  органа местного самоуправления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Нарткала </w:t>
      </w:r>
      <w:r w:rsidRPr="00EC3AB0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КБР  и должности руководителей </w:t>
      </w:r>
    </w:p>
    <w:p w:rsidR="006154CC" w:rsidRPr="00EC3AB0" w:rsidRDefault="006154CC" w:rsidP="006154CC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муниципальных унитарных предприятий</w:t>
      </w:r>
    </w:p>
    <w:p w:rsidR="006154CC" w:rsidRPr="00EC3AB0" w:rsidRDefault="006154CC" w:rsidP="006154CC">
      <w:pPr>
        <w:tabs>
          <w:tab w:val="left" w:pos="9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1. Настоящим Порядком определяются основные процедуры отбора и проверки кандидатов на замещение должностей, предусмотренных прилагаемым к настоящему Порядку перечнем (далее - кандидаты), сроки их проведения, дифференцированные критерии изучения и отбора кандидатов.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2. Организация и проведения в соответствии с настоящим Порядком отбора и проверки кандидатов осуществляются  специалистом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C3A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Нарткала</w:t>
      </w:r>
      <w:r w:rsidRPr="00EC3A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 xml:space="preserve"> за профилактику коррупции (далее - Специалист).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Предметом рассмотрения при отборе и изучении кандидатов являются соответствие кандидата установленным квалификационным и иным требованиям, возможность замещения должности с учетом установленных ограничений и запретов, связанных с её замещением, соблюдение кандидатом требований законодательства, установленных в целях противодействия коррупции, нахождение кандидата в кадровых резервах, резервах управленческих кадров, факты применения к соответствующему лицу мер юридической ответственности, наличие (отсутствие) в отношении кандидата проверочных мероприятий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>, сведений о расследовании в отношении него уголовных дел, принятых процессуальных решениях по результатам проверок, а также иных сведений, препятствующих назначению или заслуживающих внимания при принятии кадрового решения.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4. При отборе и проверке кандидатов осуществляются: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достоверности сведений о кандидатах, представленных ими либо государственными органами в отношении них;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оценка соответствия кандидатов установленным в соответствии с законодательством Российской Федерации квалификационным требованиям и иным требованиям;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оценка возможности замещения должностей с учетом установленных ограничений и запретов, связанных с их замещением;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lastRenderedPageBreak/>
        <w:t>- оценка соблюдения кандидатами требований законодательства, установленных в целях противодействия коррупции;</w:t>
      </w:r>
    </w:p>
    <w:p w:rsidR="006154CC" w:rsidRPr="00EC3AB0" w:rsidRDefault="006154CC" w:rsidP="006154C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54CC" w:rsidRPr="00EC3AB0" w:rsidRDefault="006154CC" w:rsidP="006154C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информации о нахождении кандидатов в кадровых резервах, резерва управленческих кадров различных уровней;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обмен информацией о кандидатах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AB0">
        <w:rPr>
          <w:rFonts w:ascii="Times New Roman" w:hAnsi="Times New Roman" w:cs="Times New Roman"/>
          <w:sz w:val="24"/>
          <w:szCs w:val="24"/>
        </w:rPr>
        <w:t xml:space="preserve"> в целях их отбора и проверки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AB0">
        <w:rPr>
          <w:rFonts w:ascii="Times New Roman" w:hAnsi="Times New Roman" w:cs="Times New Roman"/>
          <w:sz w:val="24"/>
          <w:szCs w:val="24"/>
        </w:rPr>
        <w:t xml:space="preserve"> между уполномоченными структурными подразделениями местной администрации Урванского муниципального района КБР, иных органов местного самоуправления Урванского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Урванского  района, </w:t>
      </w:r>
      <w:r w:rsidRPr="00EC3AB0">
        <w:rPr>
          <w:rFonts w:ascii="Times New Roman" w:hAnsi="Times New Roman" w:cs="Times New Roman"/>
          <w:sz w:val="24"/>
          <w:szCs w:val="24"/>
        </w:rPr>
        <w:t>Администрацией Главы КБР;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AB0">
        <w:rPr>
          <w:rFonts w:ascii="Times New Roman" w:hAnsi="Times New Roman" w:cs="Times New Roman"/>
          <w:sz w:val="24"/>
          <w:szCs w:val="24"/>
        </w:rPr>
        <w:t>- представление в Администрацию Главы КБР органом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EC3AB0">
        <w:rPr>
          <w:rFonts w:ascii="Times New Roman" w:hAnsi="Times New Roman" w:cs="Times New Roman"/>
          <w:sz w:val="24"/>
          <w:szCs w:val="24"/>
        </w:rPr>
        <w:t>– через местную администрацию Урванского муниципального района, в границах которого расположено соответствующее поселение, уведомления об организационных органом местного самоуправления отборе и проверке кандидатов и необходимости направления в территориальные  органы федеральных государственной власти по Кабардино-Балкарской Республике (далее – территориальные органы) запросов сведений о кандидатах;</w:t>
      </w:r>
      <w:proofErr w:type="gramEnd"/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поступившей от территориальных органов, заинтересованных исполнительных органов государственной власти Кабардино-Балкарской Республики, уполномоченных структурных подразделений местной администрации Урванского муниципального района информации о кандидатах;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поступившей от органов, их структурных подразделений информации о кандидатах;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подготовка мотивированных заключений о кандидатах и представление их  должностному лицу, органу, уполномоченному на принятие кадрового решения.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5. Критериями отбора кандидатов являются: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соответствие кандидатов установленным квалификационным и иным требованиям;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возможность замещения кандидатами должности с учетом установленных ограничений и запретов;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соблюдение кандидатами требований законодательства, установленных в целях противодействия коррупции;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AB0">
        <w:rPr>
          <w:rFonts w:ascii="Times New Roman" w:hAnsi="Times New Roman" w:cs="Times New Roman"/>
          <w:sz w:val="24"/>
          <w:szCs w:val="24"/>
        </w:rPr>
        <w:t>факты применения к кандидатам мер юридической ответственности;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6. Специалист в целях подготовки кадрового решения и получения информации, указанной в пункте 3 настоящего Порядка, в течение двух рабочих дней со дня получения соответствующего поручения представляет для подписания руководителю органа (должностному лицу) в чьей компетенции находится принятие соответствующего кадрового решения, проекты письменных запросов в адрес заинтересованных органов  и организаций.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В запросе  указываются персональные данные кандидата, позволяющего его идентифицировать, наименование должности, на замещение которой он претендует, информация о квалификационных и иных требованиях, ограничениях и запретах, </w:t>
      </w:r>
      <w:r w:rsidRPr="00EC3AB0">
        <w:rPr>
          <w:rFonts w:ascii="Times New Roman" w:hAnsi="Times New Roman" w:cs="Times New Roman"/>
          <w:sz w:val="24"/>
          <w:szCs w:val="24"/>
        </w:rPr>
        <w:lastRenderedPageBreak/>
        <w:t>связанных с замещением должности, а также перечень запрашиваемых сведений, необходимых для проведения отбора и проверки кандидатов в соответствии  с настоящим Порядком.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В указанный в пункте 6 настоящего Порядка  срок в Администрацию Главы КБР (уполномоченное структурное подразделение Администрации Главы КБР) через местную администрацию  Урванского муниципального района, в границах которого расположено соответствующее поселение, направляется уведомление об организованных органом местного самоуправления отборе и проверке кандидатов и необходимости направления в территориальные органы (далее – уведомление), содержащее следующие сведения:</w:t>
      </w:r>
      <w:proofErr w:type="gramEnd"/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адрес места регистрации, жительства и (или) фактического пребывании;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вид и реквизиты  документа, удостоверяющего личность;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сведения о должности, на замещение которой  претендует кандидат, в том числе информация о квалификационных и иных требованиях, ограничениях и запретах, связанных с замещением должности;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место работы (службы)  и замещавшиеся должности (замещаемая должность);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страховой номер  индивидуального  лицевого счета в системе обязательного пенсионного страхования.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К уведомлению прилагаются копии следующих документов: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документ, удостоверяющий личность кандидата;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анкета кандидата по форме, утвержденной распоряжением  Правительства Российской Федерации от 26 мая 2005 года № 667-р, подписанная кандидатом и заверенная кадровой службой;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справка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года № 460, подписанная кандидатом собственноручно;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согласие кандидата на обработку его персональных данных в органах местного самоуправления (с указанием их наименования), Администрации Главы КБР, территориальных органах, подписанное кандидатом собственноручно.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Если иное не установлено законодательством Российской Федерации, запросам, указанным в пункте 6, уведомлению и прилагаемым к ним документам и материалам присваивается гриф «Для служебного пользования».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8. Специалист после получения ответов на запросы, направленные в соответствии с пунктом 6 и 7 настоящего Порядка, в целях подготовки кадрового решения проводит анализ.  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9. Специалист после получения информации от государственных органов, органов местного самоуправления, иных органов, организаций в течени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 xml:space="preserve"> пяти рабочих дней проводит проверку и анализ сведений о кандидате, по результатам которых направляет в </w:t>
      </w:r>
      <w:r w:rsidRPr="00EC3AB0">
        <w:rPr>
          <w:rFonts w:ascii="Times New Roman" w:hAnsi="Times New Roman" w:cs="Times New Roman"/>
          <w:sz w:val="24"/>
          <w:szCs w:val="24"/>
        </w:rPr>
        <w:lastRenderedPageBreak/>
        <w:t xml:space="preserve">орган местного самоуправлении </w:t>
      </w:r>
      <w:r>
        <w:rPr>
          <w:rFonts w:ascii="Times New Roman" w:hAnsi="Times New Roman" w:cs="Times New Roman"/>
          <w:sz w:val="24"/>
          <w:szCs w:val="24"/>
        </w:rPr>
        <w:t>городск</w:t>
      </w:r>
      <w:r w:rsidRPr="00EC3AB0">
        <w:rPr>
          <w:rFonts w:ascii="Times New Roman" w:hAnsi="Times New Roman" w:cs="Times New Roman"/>
          <w:sz w:val="24"/>
          <w:szCs w:val="24"/>
        </w:rPr>
        <w:t xml:space="preserve">ого поселения, в чьей компетенции находится принятие соответствующего  кадрового решения мотивированное заключение. 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10. Заключение специалиста должно содержать следующую информацию в отношении кандидата: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результаты анализа достоверности сведений о кандидате;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оценку соответствия кандидата основным и дополнительным критериям отбора, указанным в пункте 5 настоящего Порядка;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сведения о проведении в отношении кандидата проверочных мероприятий;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 сведения о возбуждении (расследовании) в отношении кандидата уголовных дел, принятых процессуальных решениях  по результатам проверок;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иные сведения, препятствующие назначению или заслуживающие внимания при принятии кадрового решения.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11. При направлении заключения специалистом  в орган местного самоуправлении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EC3AB0">
        <w:rPr>
          <w:rFonts w:ascii="Times New Roman" w:hAnsi="Times New Roman" w:cs="Times New Roman"/>
          <w:sz w:val="24"/>
          <w:szCs w:val="24"/>
        </w:rPr>
        <w:t xml:space="preserve"> поселения, к нему прилагаются  ответы на запрос, а также заключение.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12. Информация о принятии органом местного самоуправления кадрового решения либо об отказе в назначении кандидата, в отношении которого получено заключение специалиста, содержащее на основе сведений территориального органа информации, препятствующую назначению кандидата или заслуживающую внимания при принятии кадрового решения, подлежит направлению в соответствующий территориальный орган.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13. Документы и материалы по результатам отбора и проверки кандидатов хранятся в администрации </w:t>
      </w:r>
      <w:r>
        <w:rPr>
          <w:rFonts w:ascii="Times New Roman" w:hAnsi="Times New Roman" w:cs="Times New Roman"/>
          <w:sz w:val="24"/>
          <w:szCs w:val="24"/>
        </w:rPr>
        <w:t>городск</w:t>
      </w:r>
      <w:r w:rsidRPr="00EC3AB0">
        <w:rPr>
          <w:rFonts w:ascii="Times New Roman" w:hAnsi="Times New Roman" w:cs="Times New Roman"/>
          <w:sz w:val="24"/>
          <w:szCs w:val="24"/>
        </w:rPr>
        <w:t>ого поселения в соответствии с требованиями законодательства Российской Федерации о защите персональных данных.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14. Должностные лица органа местного самоуправления, уполномоченные на осуществление функций в сфере  отбора  и проверки кандидатов, несут персональную ответственность за нарушение законодательства Российской Федерации о защите персональных данных и неправомерное распространение информации о кандидатах, ставшей ими известной в рамках проведенных мероприятий.</w:t>
      </w:r>
    </w:p>
    <w:p w:rsidR="006154CC" w:rsidRPr="00EC3AB0" w:rsidRDefault="006154CC" w:rsidP="006154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0B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7120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83AC8"/>
    <w:rsid w:val="004971AE"/>
    <w:rsid w:val="004C0CA7"/>
    <w:rsid w:val="004C6B05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4CC"/>
    <w:rsid w:val="00615B8E"/>
    <w:rsid w:val="00616F18"/>
    <w:rsid w:val="00634AD4"/>
    <w:rsid w:val="006A4A88"/>
    <w:rsid w:val="0070218C"/>
    <w:rsid w:val="00710981"/>
    <w:rsid w:val="007376FB"/>
    <w:rsid w:val="0074372D"/>
    <w:rsid w:val="007716BD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9528</Characters>
  <Application>Microsoft Office Word</Application>
  <DocSecurity>0</DocSecurity>
  <Lines>79</Lines>
  <Paragraphs>22</Paragraphs>
  <ScaleCrop>false</ScaleCrop>
  <Company>*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2021-06-23T13:36:00Z</dcterms:created>
  <dcterms:modified xsi:type="dcterms:W3CDTF">2021-06-23T13:36:00Z</dcterms:modified>
</cp:coreProperties>
</file>