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94" w:rsidRPr="005C4903" w:rsidRDefault="005E6494" w:rsidP="005E6494">
      <w:pPr>
        <w:pStyle w:val="a3"/>
        <w:tabs>
          <w:tab w:val="left" w:pos="567"/>
          <w:tab w:val="left" w:pos="709"/>
        </w:tabs>
        <w:rPr>
          <w:color w:val="000000"/>
          <w:u w:val="none"/>
        </w:rPr>
      </w:pPr>
      <w:r w:rsidRPr="005C4903">
        <w:rPr>
          <w:color w:val="000000"/>
          <w:u w:val="none"/>
        </w:rPr>
        <w:t xml:space="preserve">Пояснительная записка </w:t>
      </w:r>
    </w:p>
    <w:p w:rsidR="005E6494" w:rsidRPr="005C4903" w:rsidRDefault="005E6494" w:rsidP="005E6494">
      <w:pPr>
        <w:pStyle w:val="a3"/>
        <w:rPr>
          <w:bCs w:val="0"/>
          <w:color w:val="000000"/>
          <w:kern w:val="16"/>
          <w:u w:val="none"/>
        </w:rPr>
      </w:pPr>
      <w:r w:rsidRPr="005C4903">
        <w:rPr>
          <w:color w:val="000000"/>
          <w:u w:val="none"/>
        </w:rPr>
        <w:t xml:space="preserve">к проекту </w:t>
      </w:r>
      <w:r w:rsidR="00E170E8">
        <w:rPr>
          <w:color w:val="000000"/>
          <w:u w:val="none"/>
        </w:rPr>
        <w:t>Решения</w:t>
      </w:r>
      <w:r w:rsidRPr="005C4903">
        <w:rPr>
          <w:color w:val="000000"/>
          <w:u w:val="none"/>
        </w:rPr>
        <w:t xml:space="preserve"> </w:t>
      </w:r>
      <w:r w:rsidRPr="005C4903">
        <w:rPr>
          <w:u w:val="none"/>
        </w:rPr>
        <w:t xml:space="preserve">городского поселения Нарткала  </w:t>
      </w:r>
      <w:r w:rsidRPr="005C4903">
        <w:rPr>
          <w:color w:val="000000"/>
          <w:u w:val="none"/>
        </w:rPr>
        <w:t>Урванского</w:t>
      </w:r>
      <w:r w:rsidRPr="005C4903">
        <w:t xml:space="preserve"> </w:t>
      </w:r>
      <w:r w:rsidRPr="005C4903">
        <w:rPr>
          <w:u w:val="none"/>
        </w:rPr>
        <w:t>муниципального</w:t>
      </w:r>
      <w:r w:rsidRPr="005C4903">
        <w:rPr>
          <w:color w:val="000000"/>
          <w:u w:val="none"/>
        </w:rPr>
        <w:t xml:space="preserve"> района </w:t>
      </w:r>
      <w:r w:rsidRPr="005C4903">
        <w:rPr>
          <w:bCs w:val="0"/>
          <w:color w:val="000000"/>
          <w:u w:val="none"/>
        </w:rPr>
        <w:t xml:space="preserve">«О бюджете </w:t>
      </w:r>
      <w:r w:rsidRPr="005C4903">
        <w:rPr>
          <w:u w:val="none"/>
        </w:rPr>
        <w:t xml:space="preserve">городского поселения Нарткала </w:t>
      </w:r>
      <w:r w:rsidRPr="005C4903">
        <w:rPr>
          <w:bCs w:val="0"/>
          <w:color w:val="000000"/>
          <w:u w:val="none"/>
        </w:rPr>
        <w:t>Урванского</w:t>
      </w:r>
      <w:r w:rsidRPr="005C4903">
        <w:rPr>
          <w:u w:val="none"/>
        </w:rPr>
        <w:t xml:space="preserve"> муниципального</w:t>
      </w:r>
      <w:r w:rsidRPr="005C4903">
        <w:rPr>
          <w:bCs w:val="0"/>
          <w:color w:val="000000"/>
          <w:u w:val="none"/>
        </w:rPr>
        <w:t xml:space="preserve"> района </w:t>
      </w:r>
      <w:r w:rsidR="00E170E8">
        <w:rPr>
          <w:bCs w:val="0"/>
          <w:color w:val="000000"/>
          <w:u w:val="none"/>
        </w:rPr>
        <w:t xml:space="preserve"> </w:t>
      </w:r>
      <w:r w:rsidRPr="005C4903">
        <w:rPr>
          <w:bCs w:val="0"/>
          <w:color w:val="000000"/>
          <w:u w:val="none"/>
        </w:rPr>
        <w:t>на 20</w:t>
      </w:r>
      <w:r w:rsidR="005E2DF0">
        <w:rPr>
          <w:bCs w:val="0"/>
          <w:color w:val="000000"/>
          <w:u w:val="none"/>
        </w:rPr>
        <w:t>22</w:t>
      </w:r>
      <w:r w:rsidRPr="005C4903">
        <w:rPr>
          <w:bCs w:val="0"/>
          <w:color w:val="000000"/>
          <w:u w:val="none"/>
        </w:rPr>
        <w:t xml:space="preserve"> год и н</w:t>
      </w:r>
      <w:r w:rsidRPr="005C4903">
        <w:rPr>
          <w:bCs w:val="0"/>
          <w:color w:val="000000"/>
          <w:kern w:val="16"/>
          <w:u w:val="none"/>
        </w:rPr>
        <w:t>а плановый период 20</w:t>
      </w:r>
      <w:r w:rsidR="00796884" w:rsidRPr="005C4903">
        <w:rPr>
          <w:bCs w:val="0"/>
          <w:color w:val="000000"/>
          <w:kern w:val="16"/>
          <w:u w:val="none"/>
        </w:rPr>
        <w:t>2</w:t>
      </w:r>
      <w:r w:rsidR="005E2DF0">
        <w:rPr>
          <w:bCs w:val="0"/>
          <w:color w:val="000000"/>
          <w:kern w:val="16"/>
          <w:u w:val="none"/>
        </w:rPr>
        <w:t>3</w:t>
      </w:r>
      <w:r w:rsidRPr="005C4903">
        <w:rPr>
          <w:bCs w:val="0"/>
          <w:color w:val="000000"/>
          <w:kern w:val="16"/>
          <w:u w:val="none"/>
        </w:rPr>
        <w:t xml:space="preserve"> и 20</w:t>
      </w:r>
      <w:r w:rsidR="00A868C1" w:rsidRPr="005C4903">
        <w:rPr>
          <w:bCs w:val="0"/>
          <w:color w:val="000000"/>
          <w:kern w:val="16"/>
          <w:u w:val="none"/>
        </w:rPr>
        <w:t>2</w:t>
      </w:r>
      <w:r w:rsidR="005E2DF0">
        <w:rPr>
          <w:bCs w:val="0"/>
          <w:color w:val="000000"/>
          <w:kern w:val="16"/>
          <w:u w:val="none"/>
        </w:rPr>
        <w:t>4</w:t>
      </w:r>
      <w:r w:rsidRPr="005C4903">
        <w:rPr>
          <w:bCs w:val="0"/>
          <w:color w:val="000000"/>
          <w:kern w:val="16"/>
          <w:u w:val="none"/>
        </w:rPr>
        <w:t>годов»</w:t>
      </w:r>
    </w:p>
    <w:p w:rsidR="005E6494" w:rsidRPr="005C4903" w:rsidRDefault="005E6494" w:rsidP="005E6494">
      <w:pPr>
        <w:pStyle w:val="a3"/>
        <w:rPr>
          <w:bCs w:val="0"/>
          <w:color w:val="000000"/>
          <w:kern w:val="16"/>
          <w:u w:val="none"/>
        </w:rPr>
      </w:pPr>
    </w:p>
    <w:p w:rsidR="005E6494" w:rsidRPr="005C4903" w:rsidRDefault="005E6494" w:rsidP="005E6494">
      <w:pPr>
        <w:pStyle w:val="a3"/>
        <w:rPr>
          <w:bCs w:val="0"/>
          <w:color w:val="000000"/>
          <w:kern w:val="16"/>
          <w:u w:val="none"/>
        </w:rPr>
      </w:pPr>
    </w:p>
    <w:p w:rsidR="005E6494" w:rsidRPr="005C4903" w:rsidRDefault="005E6494" w:rsidP="005E6494">
      <w:pPr>
        <w:ind w:firstLine="709"/>
        <w:jc w:val="both"/>
      </w:pPr>
      <w:r w:rsidRPr="005C4903">
        <w:t>Проект решения Совета  местного самоуправления «О бюджете городского поселения Нарткала Урванского муниципального района на 20</w:t>
      </w:r>
      <w:r w:rsidR="005E2DF0">
        <w:t>22</w:t>
      </w:r>
      <w:r w:rsidR="00DF07CE" w:rsidRPr="005C4903">
        <w:t xml:space="preserve"> год и на плановый период 202</w:t>
      </w:r>
      <w:r w:rsidR="005E2DF0">
        <w:t>3</w:t>
      </w:r>
      <w:r w:rsidRPr="005C4903">
        <w:t xml:space="preserve"> и 20</w:t>
      </w:r>
      <w:r w:rsidR="004B4896" w:rsidRPr="005C4903">
        <w:t>2</w:t>
      </w:r>
      <w:r w:rsidR="005E2DF0">
        <w:t>4</w:t>
      </w:r>
      <w:r w:rsidR="00796884" w:rsidRPr="005C4903">
        <w:t xml:space="preserve"> годов</w:t>
      </w:r>
      <w:r w:rsidRPr="005C4903">
        <w:t xml:space="preserve"> подготовлен в соответствии с </w:t>
      </w:r>
      <w:r w:rsidRPr="005C4903">
        <w:rPr>
          <w:snapToGrid w:val="0"/>
        </w:rPr>
        <w:t xml:space="preserve">требованиями </w:t>
      </w:r>
      <w:r w:rsidRPr="005C4903">
        <w:t>Бюджетного кодекса Российской Федерации.</w:t>
      </w:r>
    </w:p>
    <w:p w:rsidR="005E6494" w:rsidRPr="005C4903" w:rsidRDefault="005E6494" w:rsidP="005E6494">
      <w:pPr>
        <w:shd w:val="clear" w:color="auto" w:fill="FFFFFF"/>
        <w:ind w:firstLine="709"/>
        <w:jc w:val="both"/>
      </w:pPr>
      <w:r w:rsidRPr="005C4903">
        <w:t xml:space="preserve">В основу разработки проекта бюджета городского поселения Нарткала Урванского муниципального </w:t>
      </w:r>
      <w:r w:rsidR="005E2DF0" w:rsidRPr="005C4903">
        <w:t>на 20</w:t>
      </w:r>
      <w:r w:rsidR="005E2DF0">
        <w:t>22</w:t>
      </w:r>
      <w:r w:rsidR="005E2DF0" w:rsidRPr="005C4903">
        <w:t xml:space="preserve"> год и на плановый период 202</w:t>
      </w:r>
      <w:r w:rsidR="005E2DF0">
        <w:t>3</w:t>
      </w:r>
      <w:r w:rsidR="005E2DF0" w:rsidRPr="005C4903">
        <w:t xml:space="preserve"> и 202</w:t>
      </w:r>
      <w:r w:rsidR="005E2DF0">
        <w:t>4</w:t>
      </w:r>
      <w:r w:rsidR="005E2DF0" w:rsidRPr="005C4903">
        <w:t xml:space="preserve"> годов </w:t>
      </w:r>
      <w:r w:rsidRPr="005C4903">
        <w:t>положены стратегические приоритеты и уточненный с учетом складывающихся в текущем году тенденций прогноз социально-экономического развития Кабардино-Балкарской Республики, Урванского муниципального района и городского поселения Нарткала на 20</w:t>
      </w:r>
      <w:r w:rsidR="005E2DF0">
        <w:t>22</w:t>
      </w:r>
      <w:r w:rsidRPr="005C4903">
        <w:t>-20</w:t>
      </w:r>
      <w:r w:rsidR="004B4896" w:rsidRPr="005C4903">
        <w:t>2</w:t>
      </w:r>
      <w:r w:rsidR="005E2DF0">
        <w:t>4</w:t>
      </w:r>
      <w:r w:rsidRPr="005C4903">
        <w:t xml:space="preserve"> годы. </w:t>
      </w:r>
    </w:p>
    <w:p w:rsidR="005E6494" w:rsidRPr="005C4903" w:rsidRDefault="005E6494" w:rsidP="005E6494">
      <w:pPr>
        <w:pStyle w:val="ConsPlusNormal"/>
        <w:jc w:val="both"/>
        <w:rPr>
          <w:rFonts w:ascii="Times New Roman" w:hAnsi="Times New Roman" w:cs="Times New Roman"/>
          <w:bCs/>
          <w:color w:val="000000"/>
          <w:kern w:val="16"/>
          <w:sz w:val="24"/>
          <w:szCs w:val="24"/>
        </w:rPr>
      </w:pPr>
      <w:r w:rsidRPr="005C4903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политики. </w:t>
      </w:r>
    </w:p>
    <w:p w:rsidR="005E6494" w:rsidRPr="005C4903" w:rsidRDefault="005E6494" w:rsidP="005E6494">
      <w:pPr>
        <w:ind w:firstLine="709"/>
        <w:jc w:val="both"/>
        <w:rPr>
          <w:b/>
          <w:bCs/>
          <w:i/>
          <w:iCs/>
        </w:rPr>
      </w:pPr>
    </w:p>
    <w:p w:rsidR="005E6494" w:rsidRPr="005C4903" w:rsidRDefault="005E6494" w:rsidP="005E6494">
      <w:pPr>
        <w:ind w:firstLine="851"/>
        <w:jc w:val="both"/>
        <w:rPr>
          <w:b/>
          <w:bCs/>
          <w:i/>
          <w:iCs/>
        </w:rPr>
      </w:pPr>
      <w:r w:rsidRPr="005C4903">
        <w:rPr>
          <w:b/>
          <w:bCs/>
          <w:i/>
          <w:iCs/>
        </w:rPr>
        <w:t>Формирование доходной базы бюджета городского поселения Нарткала Урванского муниципального района  на 20</w:t>
      </w:r>
      <w:r w:rsidR="00796884" w:rsidRPr="005C4903">
        <w:rPr>
          <w:b/>
          <w:bCs/>
          <w:i/>
          <w:iCs/>
        </w:rPr>
        <w:t>2</w:t>
      </w:r>
      <w:r w:rsidR="005E2DF0">
        <w:rPr>
          <w:b/>
          <w:bCs/>
          <w:i/>
          <w:iCs/>
        </w:rPr>
        <w:t>2</w:t>
      </w:r>
      <w:r w:rsidRPr="005C4903">
        <w:rPr>
          <w:b/>
          <w:bCs/>
          <w:i/>
          <w:iCs/>
        </w:rPr>
        <w:t xml:space="preserve"> год и на плановый период 20</w:t>
      </w:r>
      <w:r w:rsidR="00796884" w:rsidRPr="005C4903">
        <w:rPr>
          <w:b/>
          <w:bCs/>
          <w:i/>
          <w:iCs/>
        </w:rPr>
        <w:t>2</w:t>
      </w:r>
      <w:r w:rsidR="005E2DF0">
        <w:rPr>
          <w:b/>
          <w:bCs/>
          <w:i/>
          <w:iCs/>
        </w:rPr>
        <w:t>3</w:t>
      </w:r>
      <w:r w:rsidRPr="005C4903">
        <w:rPr>
          <w:b/>
          <w:bCs/>
          <w:i/>
          <w:iCs/>
        </w:rPr>
        <w:t xml:space="preserve"> и 20</w:t>
      </w:r>
      <w:r w:rsidR="00C53EA1" w:rsidRPr="005C4903">
        <w:rPr>
          <w:b/>
          <w:bCs/>
          <w:i/>
          <w:iCs/>
        </w:rPr>
        <w:t>2</w:t>
      </w:r>
      <w:r w:rsidR="005E2DF0">
        <w:rPr>
          <w:b/>
          <w:bCs/>
          <w:i/>
          <w:iCs/>
        </w:rPr>
        <w:t>4</w:t>
      </w:r>
      <w:r w:rsidRPr="005C4903">
        <w:rPr>
          <w:b/>
          <w:bCs/>
          <w:i/>
          <w:iCs/>
        </w:rPr>
        <w:t xml:space="preserve"> годов</w:t>
      </w:r>
    </w:p>
    <w:p w:rsidR="005E6494" w:rsidRPr="005C4903" w:rsidRDefault="005E6494" w:rsidP="005E64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E6494" w:rsidRPr="005C4903" w:rsidRDefault="005E6494" w:rsidP="005E6494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5C4903">
        <w:rPr>
          <w:color w:val="000000"/>
        </w:rPr>
        <w:t xml:space="preserve">Прогнозируемые объемы доходов (налоговых, неналоговых) бюджета </w:t>
      </w:r>
      <w:r w:rsidRPr="005C4903">
        <w:t xml:space="preserve">городского поселения Нарткала </w:t>
      </w:r>
      <w:r w:rsidRPr="005C4903">
        <w:rPr>
          <w:color w:val="000000"/>
        </w:rPr>
        <w:t xml:space="preserve">Урванского района </w:t>
      </w:r>
      <w:r w:rsidR="005E2DF0">
        <w:t>на 2022</w:t>
      </w:r>
      <w:r w:rsidR="00796884" w:rsidRPr="005C4903">
        <w:t xml:space="preserve"> год и на плановый период 202</w:t>
      </w:r>
      <w:r w:rsidR="005E2DF0">
        <w:t>3</w:t>
      </w:r>
      <w:r w:rsidR="00796884" w:rsidRPr="005C4903">
        <w:t xml:space="preserve"> и 202</w:t>
      </w:r>
      <w:r w:rsidR="005E2DF0">
        <w:t>4</w:t>
      </w:r>
      <w:r w:rsidR="00796884" w:rsidRPr="005C4903">
        <w:t xml:space="preserve"> годов</w:t>
      </w:r>
      <w:r w:rsidRPr="005C4903">
        <w:rPr>
          <w:color w:val="000000"/>
        </w:rPr>
        <w:t xml:space="preserve"> определены </w:t>
      </w:r>
      <w:r w:rsidRPr="005C4903">
        <w:t>исходя из основных показателей прогноза социально-экономического развития на 20</w:t>
      </w:r>
      <w:r w:rsidR="005E2DF0">
        <w:t>22</w:t>
      </w:r>
      <w:r w:rsidRPr="005C4903">
        <w:t>-20</w:t>
      </w:r>
      <w:r w:rsidR="004B4896" w:rsidRPr="005C4903">
        <w:t>2</w:t>
      </w:r>
      <w:r w:rsidR="005E2DF0">
        <w:t>4</w:t>
      </w:r>
      <w:r w:rsidRPr="005C4903">
        <w:t xml:space="preserve"> годы, ожидаемой оценки поступлений соответствующих доходов в бюджет города, с учетом развития налогового потенциала и предложений главных администраторов доходных источников о прогнозе поступлений доходов.</w:t>
      </w:r>
      <w:proofErr w:type="gramEnd"/>
    </w:p>
    <w:p w:rsidR="005E6494" w:rsidRPr="005C4903" w:rsidRDefault="005E6494" w:rsidP="005E64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В расчетных доходах бюджета городского поселения На</w:t>
      </w:r>
      <w:r w:rsidR="00CF6897" w:rsidRPr="005C4903">
        <w:t xml:space="preserve">рткала Урванского района </w:t>
      </w:r>
      <w:r w:rsidR="005E2DF0">
        <w:t>на 2022</w:t>
      </w:r>
      <w:r w:rsidR="00796884" w:rsidRPr="005C4903">
        <w:t xml:space="preserve"> год и на плановый период 202</w:t>
      </w:r>
      <w:r w:rsidR="005E2DF0">
        <w:t>3</w:t>
      </w:r>
      <w:r w:rsidR="00796884" w:rsidRPr="005C4903">
        <w:t xml:space="preserve"> и 202</w:t>
      </w:r>
      <w:r w:rsidR="005E2DF0">
        <w:t>4</w:t>
      </w:r>
      <w:r w:rsidR="00796884" w:rsidRPr="005C4903">
        <w:t xml:space="preserve"> годов </w:t>
      </w:r>
      <w:r w:rsidRPr="005C4903">
        <w:t>учтено дальнейшее совершенствование мер администрирования налоговых платежей, а также эффективной работы администраторов неналоговых платежей.</w:t>
      </w:r>
    </w:p>
    <w:p w:rsidR="005E6494" w:rsidRPr="005C4903" w:rsidRDefault="005E6494" w:rsidP="005E64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Прогнозные показатели доходных источников отражены в соответствии с бюджетной классификацией Российской Федерации.</w:t>
      </w:r>
    </w:p>
    <w:p w:rsidR="0024101B" w:rsidRPr="005C4903" w:rsidRDefault="0024101B" w:rsidP="0024101B">
      <w:pPr>
        <w:jc w:val="both"/>
      </w:pPr>
      <w:r w:rsidRPr="005C4903">
        <w:t xml:space="preserve">   </w:t>
      </w:r>
      <w:r w:rsidR="007F6941" w:rsidRPr="005C4903">
        <w:tab/>
      </w:r>
      <w:r w:rsidRPr="005C4903">
        <w:t xml:space="preserve"> </w:t>
      </w:r>
      <w:r w:rsidR="005E6494" w:rsidRPr="005C4903">
        <w:t>Общий объем д</w:t>
      </w:r>
      <w:r w:rsidRPr="005C4903">
        <w:t>оходов</w:t>
      </w:r>
      <w:r w:rsidR="005E6494" w:rsidRPr="005C4903">
        <w:t xml:space="preserve"> бюджета городского поселения Нарткала Урванского района</w:t>
      </w:r>
      <w:r w:rsidRPr="005C4903">
        <w:t xml:space="preserve"> запланирова</w:t>
      </w:r>
      <w:r w:rsidR="00DF64FC" w:rsidRPr="005C4903">
        <w:t>н на 20</w:t>
      </w:r>
      <w:r w:rsidR="005E2DF0">
        <w:t>22</w:t>
      </w:r>
      <w:r w:rsidR="00C53EA1" w:rsidRPr="005C4903">
        <w:t xml:space="preserve"> </w:t>
      </w:r>
      <w:r w:rsidR="00DF64FC" w:rsidRPr="005C4903">
        <w:t xml:space="preserve">год в размере </w:t>
      </w:r>
      <w:r w:rsidR="00316F1F" w:rsidRPr="005C4903">
        <w:t xml:space="preserve"> </w:t>
      </w:r>
      <w:r w:rsidR="005E2DF0">
        <w:t>59729,6</w:t>
      </w:r>
      <w:r w:rsidRPr="005C4903">
        <w:t xml:space="preserve"> тыс.</w:t>
      </w:r>
      <w:r w:rsidR="00DF07CE" w:rsidRPr="005C4903">
        <w:t xml:space="preserve"> рублей и на плановый период 202</w:t>
      </w:r>
      <w:r w:rsidR="00796884" w:rsidRPr="005C4903">
        <w:t>2</w:t>
      </w:r>
      <w:r w:rsidRPr="005C4903">
        <w:t xml:space="preserve"> </w:t>
      </w:r>
      <w:r w:rsidR="00DF64FC" w:rsidRPr="005C4903">
        <w:t xml:space="preserve"> и  202</w:t>
      </w:r>
      <w:r w:rsidR="00796884" w:rsidRPr="005C4903">
        <w:t>3</w:t>
      </w:r>
      <w:r w:rsidR="00DF64FC" w:rsidRPr="005C4903">
        <w:t xml:space="preserve"> годов в размере </w:t>
      </w:r>
      <w:r w:rsidR="005E2DF0">
        <w:t>59198,8</w:t>
      </w:r>
      <w:r w:rsidR="00DF07CE" w:rsidRPr="005C4903">
        <w:t xml:space="preserve"> </w:t>
      </w:r>
      <w:r w:rsidR="00DF64FC" w:rsidRPr="005C4903">
        <w:t xml:space="preserve">тыс. рублей и </w:t>
      </w:r>
      <w:r w:rsidR="005E2DF0">
        <w:t>61146,0</w:t>
      </w:r>
      <w:r w:rsidRPr="005C4903">
        <w:t xml:space="preserve"> тыс. рублей соответственно. </w:t>
      </w:r>
    </w:p>
    <w:p w:rsidR="0024101B" w:rsidRPr="005C4903" w:rsidRDefault="0024101B" w:rsidP="005E64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</w:p>
    <w:p w:rsidR="006B6BF4" w:rsidRPr="005C4903" w:rsidRDefault="005E6494" w:rsidP="007F6941">
      <w:pPr>
        <w:ind w:firstLine="708"/>
        <w:jc w:val="both"/>
      </w:pPr>
      <w:r w:rsidRPr="005C4903">
        <w:t>Прогноз поступлений налоговых и неналоговых доходов бюджета городского поселения Н</w:t>
      </w:r>
      <w:r w:rsidR="00C53EA1" w:rsidRPr="005C4903">
        <w:t>а</w:t>
      </w:r>
      <w:r w:rsidR="00421632" w:rsidRPr="005C4903">
        <w:t xml:space="preserve">рткала </w:t>
      </w:r>
      <w:r w:rsidR="005E2DF0">
        <w:t>Урванского района на 2022</w:t>
      </w:r>
      <w:r w:rsidRPr="005C4903">
        <w:t xml:space="preserve"> год составляет</w:t>
      </w:r>
      <w:r w:rsidRPr="005C4903">
        <w:rPr>
          <w:color w:val="FF0000"/>
        </w:rPr>
        <w:t xml:space="preserve"> </w:t>
      </w:r>
      <w:r w:rsidR="00EE4E6A">
        <w:t>45595,0</w:t>
      </w:r>
      <w:r w:rsidR="00E03C9F" w:rsidRPr="005C4903">
        <w:t xml:space="preserve"> </w:t>
      </w:r>
      <w:r w:rsidR="006B6BF4" w:rsidRPr="005C4903">
        <w:t xml:space="preserve">тыс. рублей. На плановый период </w:t>
      </w:r>
      <w:r w:rsidR="00E03C9F" w:rsidRPr="005C4903">
        <w:t xml:space="preserve"> </w:t>
      </w:r>
      <w:r w:rsidR="006B6BF4" w:rsidRPr="005C4903">
        <w:t>20</w:t>
      </w:r>
      <w:r w:rsidR="00E03C9F" w:rsidRPr="005C4903">
        <w:t>2</w:t>
      </w:r>
      <w:r w:rsidR="005E2DF0">
        <w:t>3</w:t>
      </w:r>
      <w:r w:rsidR="006B6BF4" w:rsidRPr="005C4903">
        <w:t xml:space="preserve"> года поступление  налоговых и неналоговых доходов</w:t>
      </w:r>
      <w:r w:rsidR="00DF64FC" w:rsidRPr="005C4903">
        <w:t xml:space="preserve"> запланировано в размере </w:t>
      </w:r>
      <w:r w:rsidR="00421632" w:rsidRPr="005C4903">
        <w:t>4</w:t>
      </w:r>
      <w:r w:rsidR="00EE4E6A">
        <w:t>6780,8</w:t>
      </w:r>
      <w:r w:rsidR="006B6BF4" w:rsidRPr="005C4903">
        <w:t xml:space="preserve"> тыс. рубле</w:t>
      </w:r>
      <w:r w:rsidR="00E03C9F" w:rsidRPr="005C4903">
        <w:t>й  и на 202</w:t>
      </w:r>
      <w:r w:rsidR="005E2DF0">
        <w:t>4</w:t>
      </w:r>
      <w:r w:rsidR="00DF64FC" w:rsidRPr="005C4903">
        <w:t xml:space="preserve"> год в сумме </w:t>
      </w:r>
      <w:r w:rsidR="00421632" w:rsidRPr="005C4903">
        <w:t>4</w:t>
      </w:r>
      <w:r w:rsidR="00EE4E6A">
        <w:t>7780,8</w:t>
      </w:r>
      <w:r w:rsidR="006B6BF4" w:rsidRPr="005C4903">
        <w:t xml:space="preserve"> тыс. рублей.  </w:t>
      </w:r>
    </w:p>
    <w:p w:rsidR="00AB5D6A" w:rsidRPr="005C4903" w:rsidRDefault="005E6494" w:rsidP="006B6BF4">
      <w:pPr>
        <w:ind w:firstLine="709"/>
        <w:jc w:val="both"/>
        <w:rPr>
          <w:color w:val="0D0D0D"/>
        </w:rPr>
      </w:pPr>
      <w:r w:rsidRPr="005C4903">
        <w:t xml:space="preserve"> </w:t>
      </w:r>
    </w:p>
    <w:p w:rsidR="00512D97" w:rsidRPr="005C4903" w:rsidRDefault="00512D97" w:rsidP="00512D97">
      <w:pPr>
        <w:jc w:val="right"/>
      </w:pPr>
      <w:r w:rsidRPr="005C4903">
        <w:t>(тыс. руб.)</w:t>
      </w:r>
    </w:p>
    <w:tbl>
      <w:tblPr>
        <w:tblStyle w:val="a9"/>
        <w:tblW w:w="0" w:type="auto"/>
        <w:tblLook w:val="04A0"/>
      </w:tblPr>
      <w:tblGrid>
        <w:gridCol w:w="5778"/>
        <w:gridCol w:w="1276"/>
        <w:gridCol w:w="1276"/>
        <w:gridCol w:w="1241"/>
      </w:tblGrid>
      <w:tr w:rsidR="00512D97" w:rsidRPr="005C4903" w:rsidTr="00CD3E27">
        <w:tc>
          <w:tcPr>
            <w:tcW w:w="5778" w:type="dxa"/>
          </w:tcPr>
          <w:p w:rsidR="00512D97" w:rsidRPr="005C4903" w:rsidRDefault="00512D97" w:rsidP="00512D97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276" w:type="dxa"/>
          </w:tcPr>
          <w:p w:rsidR="00512D97" w:rsidRPr="005C4903" w:rsidRDefault="00421632" w:rsidP="00E03C9F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8B177B">
              <w:rPr>
                <w:color w:val="0D0D0D"/>
                <w:sz w:val="24"/>
                <w:szCs w:val="24"/>
              </w:rPr>
              <w:t>2</w:t>
            </w:r>
            <w:r w:rsidR="00512D97"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512D97" w:rsidRPr="005C4903" w:rsidRDefault="00512D97" w:rsidP="008B177B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</w:t>
            </w:r>
            <w:r w:rsidR="00E03C9F" w:rsidRPr="005C4903">
              <w:rPr>
                <w:color w:val="0D0D0D"/>
                <w:sz w:val="24"/>
                <w:szCs w:val="24"/>
              </w:rPr>
              <w:t>2</w:t>
            </w:r>
            <w:r w:rsidR="008B177B">
              <w:rPr>
                <w:color w:val="0D0D0D"/>
                <w:sz w:val="24"/>
                <w:szCs w:val="24"/>
              </w:rPr>
              <w:t>3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512D97" w:rsidRPr="005C4903" w:rsidRDefault="00FD786F" w:rsidP="008B177B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</w:t>
            </w:r>
            <w:r w:rsidR="00E03C9F" w:rsidRPr="005C4903">
              <w:rPr>
                <w:color w:val="0D0D0D"/>
                <w:sz w:val="24"/>
                <w:szCs w:val="24"/>
              </w:rPr>
              <w:t>2</w:t>
            </w:r>
            <w:r w:rsidR="008B177B">
              <w:rPr>
                <w:color w:val="0D0D0D"/>
                <w:sz w:val="24"/>
                <w:szCs w:val="24"/>
              </w:rPr>
              <w:t>4</w:t>
            </w:r>
            <w:r w:rsidR="00512D97"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8128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421632" w:rsidRPr="005C490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  <w:r w:rsidR="00421632" w:rsidRPr="005C490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FD78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276" w:type="dxa"/>
            <w:vAlign w:val="bottom"/>
          </w:tcPr>
          <w:p w:rsidR="00CD3E27" w:rsidRPr="005C4903" w:rsidRDefault="00421632" w:rsidP="00CD3E2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2</w:t>
            </w:r>
            <w:r w:rsidR="008128F6">
              <w:rPr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3080,8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8128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E52981" w:rsidRPr="005C49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0,</w:t>
            </w:r>
            <w:r w:rsidR="00E52981" w:rsidRPr="005C4903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21632" w:rsidRPr="005C4903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52981" w:rsidRPr="005C490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8128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52981" w:rsidRPr="005C490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 w:rsidR="00E52981" w:rsidRPr="005C490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  <w:r w:rsidR="00421632" w:rsidRPr="005C490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8128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8128F6" w:rsidRPr="005C4903" w:rsidTr="00BB4A7F">
        <w:tc>
          <w:tcPr>
            <w:tcW w:w="5778" w:type="dxa"/>
          </w:tcPr>
          <w:p w:rsidR="008128F6" w:rsidRPr="005C4903" w:rsidRDefault="00812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bottom"/>
          </w:tcPr>
          <w:p w:rsidR="008128F6" w:rsidRPr="005C4903" w:rsidRDefault="008128F6" w:rsidP="00B06155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9400,0</w:t>
            </w:r>
          </w:p>
        </w:tc>
        <w:tc>
          <w:tcPr>
            <w:tcW w:w="1276" w:type="dxa"/>
          </w:tcPr>
          <w:p w:rsidR="008128F6" w:rsidRDefault="008128F6" w:rsidP="008128F6">
            <w:pPr>
              <w:jc w:val="center"/>
            </w:pPr>
            <w:r w:rsidRPr="008B6577">
              <w:rPr>
                <w:color w:val="000000"/>
                <w:sz w:val="24"/>
                <w:szCs w:val="24"/>
              </w:rPr>
              <w:t>9400,0</w:t>
            </w:r>
          </w:p>
        </w:tc>
        <w:tc>
          <w:tcPr>
            <w:tcW w:w="1241" w:type="dxa"/>
          </w:tcPr>
          <w:p w:rsidR="008128F6" w:rsidRDefault="008128F6" w:rsidP="008128F6">
            <w:pPr>
              <w:jc w:val="center"/>
            </w:pPr>
            <w:r w:rsidRPr="008B6577">
              <w:rPr>
                <w:color w:val="000000"/>
                <w:sz w:val="24"/>
                <w:szCs w:val="24"/>
              </w:rPr>
              <w:t>9400,0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 w:rsidP="00512D9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арендная плата за земельные участки 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421632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8128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E52981" w:rsidRPr="005C4903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4216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земельных участков</w:t>
            </w:r>
          </w:p>
        </w:tc>
        <w:tc>
          <w:tcPr>
            <w:tcW w:w="1276" w:type="dxa"/>
            <w:vAlign w:val="bottom"/>
          </w:tcPr>
          <w:p w:rsidR="00CD3E27" w:rsidRPr="005C4903" w:rsidRDefault="00421632" w:rsidP="00CD3E2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CD3E27" w:rsidRPr="005C4903" w:rsidTr="0042727E">
        <w:tc>
          <w:tcPr>
            <w:tcW w:w="5778" w:type="dxa"/>
          </w:tcPr>
          <w:p w:rsidR="00CD3E27" w:rsidRPr="005C4903" w:rsidRDefault="00CD3E27" w:rsidP="00512D97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6" w:type="dxa"/>
            <w:vAlign w:val="bottom"/>
          </w:tcPr>
          <w:p w:rsidR="00CD3E27" w:rsidRPr="005C4903" w:rsidRDefault="00421632" w:rsidP="00CD3E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8128F6">
              <w:rPr>
                <w:b/>
                <w:bCs/>
                <w:color w:val="000000"/>
                <w:sz w:val="24"/>
                <w:szCs w:val="24"/>
              </w:rPr>
              <w:t>5595,0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46780,8</w:t>
            </w:r>
          </w:p>
        </w:tc>
        <w:tc>
          <w:tcPr>
            <w:tcW w:w="1241" w:type="dxa"/>
            <w:vAlign w:val="bottom"/>
          </w:tcPr>
          <w:p w:rsidR="00C521C6" w:rsidRPr="005C4903" w:rsidRDefault="00E52981" w:rsidP="008128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8128F6">
              <w:rPr>
                <w:b/>
                <w:bCs/>
                <w:color w:val="000000"/>
                <w:sz w:val="24"/>
                <w:szCs w:val="24"/>
              </w:rPr>
              <w:t>7780,8</w:t>
            </w:r>
          </w:p>
        </w:tc>
      </w:tr>
      <w:tr w:rsidR="00CD3E27" w:rsidRPr="005C4903" w:rsidTr="002C4E22">
        <w:tc>
          <w:tcPr>
            <w:tcW w:w="5778" w:type="dxa"/>
          </w:tcPr>
          <w:p w:rsidR="00CD3E27" w:rsidRPr="005C4903" w:rsidRDefault="00CD3E27" w:rsidP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республиканского бюджета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1597,9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1142,7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4658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1120,2</w:t>
            </w:r>
          </w:p>
        </w:tc>
      </w:tr>
      <w:tr w:rsidR="00CD3E27" w:rsidRPr="005C4903" w:rsidTr="002C4E22">
        <w:tc>
          <w:tcPr>
            <w:tcW w:w="5778" w:type="dxa"/>
          </w:tcPr>
          <w:p w:rsidR="00CD3E27" w:rsidRPr="005C4903" w:rsidRDefault="00CD3E27" w:rsidP="00CD3E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районного бюджета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12536,</w:t>
            </w:r>
            <w:r w:rsidR="008B17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11275,3</w:t>
            </w:r>
          </w:p>
        </w:tc>
        <w:tc>
          <w:tcPr>
            <w:tcW w:w="1241" w:type="dxa"/>
            <w:vAlign w:val="bottom"/>
          </w:tcPr>
          <w:p w:rsidR="00CD3E27" w:rsidRPr="005C4903" w:rsidRDefault="008128F6" w:rsidP="00CD3E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12245,0</w:t>
            </w:r>
          </w:p>
        </w:tc>
      </w:tr>
      <w:tr w:rsidR="00CA6822" w:rsidRPr="005C4903" w:rsidTr="002C4E22">
        <w:tc>
          <w:tcPr>
            <w:tcW w:w="5778" w:type="dxa"/>
          </w:tcPr>
          <w:p w:rsidR="00CA6822" w:rsidRPr="005C4903" w:rsidRDefault="00CA6822" w:rsidP="005038EA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vAlign w:val="bottom"/>
          </w:tcPr>
          <w:p w:rsidR="00CA6822" w:rsidRPr="005C4903" w:rsidRDefault="008128F6" w:rsidP="00CD3E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14134,</w:t>
            </w:r>
            <w:r w:rsidR="008B177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CA6822" w:rsidRPr="005C4903" w:rsidRDefault="008128F6" w:rsidP="00AA6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12418,0</w:t>
            </w:r>
          </w:p>
        </w:tc>
        <w:tc>
          <w:tcPr>
            <w:tcW w:w="1241" w:type="dxa"/>
            <w:vAlign w:val="bottom"/>
          </w:tcPr>
          <w:p w:rsidR="00CA6822" w:rsidRPr="005C4903" w:rsidRDefault="008128F6" w:rsidP="00AA6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13365,2</w:t>
            </w:r>
          </w:p>
        </w:tc>
      </w:tr>
      <w:tr w:rsidR="00CD3E27" w:rsidRPr="005C4903" w:rsidTr="00CD3E27">
        <w:tc>
          <w:tcPr>
            <w:tcW w:w="5778" w:type="dxa"/>
          </w:tcPr>
          <w:p w:rsidR="00CD3E27" w:rsidRPr="005C4903" w:rsidRDefault="00CD3E27" w:rsidP="005038EA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5C4903">
              <w:rPr>
                <w:b/>
                <w:color w:val="0D0D0D"/>
                <w:sz w:val="24"/>
                <w:szCs w:val="24"/>
              </w:rPr>
              <w:t xml:space="preserve">Всего </w:t>
            </w:r>
            <w:r w:rsidR="005038EA" w:rsidRPr="005C4903">
              <w:rPr>
                <w:b/>
                <w:color w:val="0D0D0D"/>
                <w:sz w:val="24"/>
                <w:szCs w:val="24"/>
              </w:rPr>
              <w:t>доходы бюджета</w:t>
            </w:r>
          </w:p>
        </w:tc>
        <w:tc>
          <w:tcPr>
            <w:tcW w:w="1276" w:type="dxa"/>
          </w:tcPr>
          <w:p w:rsidR="00CD3E27" w:rsidRPr="005C4903" w:rsidRDefault="008B177B" w:rsidP="00CD3E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59729,6</w:t>
            </w:r>
          </w:p>
        </w:tc>
        <w:tc>
          <w:tcPr>
            <w:tcW w:w="1276" w:type="dxa"/>
          </w:tcPr>
          <w:p w:rsidR="00CD3E27" w:rsidRPr="005C4903" w:rsidRDefault="008B177B" w:rsidP="00B061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59198,8</w:t>
            </w:r>
          </w:p>
        </w:tc>
        <w:tc>
          <w:tcPr>
            <w:tcW w:w="1241" w:type="dxa"/>
          </w:tcPr>
          <w:p w:rsidR="00CD3E27" w:rsidRPr="005C4903" w:rsidRDefault="008B177B" w:rsidP="00C026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61146,0</w:t>
            </w:r>
          </w:p>
        </w:tc>
      </w:tr>
    </w:tbl>
    <w:p w:rsidR="00512D97" w:rsidRPr="005C4903" w:rsidRDefault="00512D97" w:rsidP="005E6494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7849E0" w:rsidRPr="005C4903" w:rsidRDefault="007849E0" w:rsidP="005E6494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6B6BF4" w:rsidRPr="005C4903" w:rsidRDefault="006B6BF4" w:rsidP="006B6BF4">
      <w:pPr>
        <w:pStyle w:val="a5"/>
        <w:tabs>
          <w:tab w:val="left" w:pos="709"/>
        </w:tabs>
        <w:ind w:firstLine="709"/>
        <w:rPr>
          <w:color w:val="0D0D0D"/>
          <w:sz w:val="24"/>
        </w:rPr>
      </w:pPr>
      <w:r w:rsidRPr="005C4903">
        <w:rPr>
          <w:color w:val="0D0D0D"/>
          <w:sz w:val="24"/>
        </w:rPr>
        <w:t xml:space="preserve">В структуре </w:t>
      </w:r>
      <w:r w:rsidR="00770694" w:rsidRPr="005C4903">
        <w:rPr>
          <w:color w:val="0D0D0D"/>
          <w:sz w:val="24"/>
        </w:rPr>
        <w:t xml:space="preserve">налоговых и неналоговых </w:t>
      </w:r>
      <w:r w:rsidRPr="005C4903">
        <w:rPr>
          <w:color w:val="0D0D0D"/>
          <w:sz w:val="24"/>
        </w:rPr>
        <w:t>доходов  бюджета</w:t>
      </w:r>
      <w:r w:rsidRPr="005C4903">
        <w:rPr>
          <w:sz w:val="24"/>
        </w:rPr>
        <w:t xml:space="preserve"> городского поселения Нарткала</w:t>
      </w:r>
      <w:r w:rsidRPr="005C4903">
        <w:rPr>
          <w:color w:val="0D0D0D"/>
          <w:sz w:val="24"/>
        </w:rPr>
        <w:t xml:space="preserve"> Урванского района лидирующее место занимают налог на доходы физических лиц и земельный налог, </w:t>
      </w:r>
      <w:r w:rsidR="00770694" w:rsidRPr="005C4903">
        <w:rPr>
          <w:color w:val="0D0D0D"/>
          <w:sz w:val="24"/>
        </w:rPr>
        <w:t>на долю которых приходится</w:t>
      </w:r>
      <w:r w:rsidR="00E52981" w:rsidRPr="005C4903">
        <w:rPr>
          <w:color w:val="0D0D0D"/>
          <w:sz w:val="24"/>
        </w:rPr>
        <w:t xml:space="preserve"> свыше</w:t>
      </w:r>
      <w:r w:rsidR="00770694" w:rsidRPr="005C4903">
        <w:rPr>
          <w:color w:val="0D0D0D"/>
          <w:sz w:val="24"/>
        </w:rPr>
        <w:t xml:space="preserve"> </w:t>
      </w:r>
      <w:r w:rsidR="00E52981" w:rsidRPr="005C4903">
        <w:rPr>
          <w:color w:val="0D0D0D"/>
          <w:sz w:val="24"/>
        </w:rPr>
        <w:t xml:space="preserve"> 70</w:t>
      </w:r>
      <w:r w:rsidRPr="005C4903">
        <w:rPr>
          <w:color w:val="0D0D0D"/>
          <w:sz w:val="24"/>
        </w:rPr>
        <w:t xml:space="preserve">  процентов  от общего объема планируемых </w:t>
      </w:r>
      <w:r w:rsidR="00E52981" w:rsidRPr="005C4903">
        <w:rPr>
          <w:color w:val="0D0D0D"/>
          <w:sz w:val="24"/>
        </w:rPr>
        <w:t xml:space="preserve">налоговых и неналоговых </w:t>
      </w:r>
      <w:r w:rsidRPr="005C4903">
        <w:rPr>
          <w:color w:val="0D0D0D"/>
          <w:sz w:val="24"/>
        </w:rPr>
        <w:t>поступлений.</w:t>
      </w:r>
    </w:p>
    <w:p w:rsidR="006B6BF4" w:rsidRPr="005C4903" w:rsidRDefault="006B6BF4" w:rsidP="005E6494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5E6494" w:rsidRPr="005C4903" w:rsidRDefault="005E6494" w:rsidP="005E6494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C4903">
        <w:rPr>
          <w:rFonts w:ascii="Times New Roman" w:hAnsi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5E6494" w:rsidRPr="005C4903" w:rsidRDefault="005E6494" w:rsidP="005E6494">
      <w:pPr>
        <w:tabs>
          <w:tab w:val="left" w:pos="709"/>
        </w:tabs>
        <w:ind w:firstLine="567"/>
        <w:jc w:val="center"/>
        <w:rPr>
          <w:b/>
          <w:bCs/>
          <w:i/>
          <w:iCs/>
        </w:rPr>
      </w:pPr>
    </w:p>
    <w:p w:rsidR="005E6494" w:rsidRPr="005C4903" w:rsidRDefault="005E6494" w:rsidP="005E6494">
      <w:pPr>
        <w:pStyle w:val="2"/>
        <w:spacing w:after="0" w:line="240" w:lineRule="auto"/>
        <w:ind w:firstLine="709"/>
        <w:jc w:val="both"/>
      </w:pPr>
      <w:r w:rsidRPr="005C4903">
        <w:t xml:space="preserve">Прогноз поступлений в бюджет городского поселения Нарткала Урванского района налога на доходы физических лиц определен исходя из оценки объема совокупного </w:t>
      </w:r>
      <w:r w:rsidR="00E52981" w:rsidRPr="005C4903">
        <w:t xml:space="preserve">дохода </w:t>
      </w:r>
      <w:r w:rsidR="00EE4E6A">
        <w:t>налогоплательщиков в 2021</w:t>
      </w:r>
      <w:r w:rsidRPr="005C4903">
        <w:t xml:space="preserve"> году.</w:t>
      </w:r>
    </w:p>
    <w:p w:rsidR="005E6494" w:rsidRPr="005C4903" w:rsidRDefault="005E6494" w:rsidP="005E6494">
      <w:pPr>
        <w:pStyle w:val="2"/>
        <w:spacing w:after="0" w:line="240" w:lineRule="auto"/>
        <w:ind w:firstLine="709"/>
        <w:jc w:val="both"/>
      </w:pPr>
      <w:r w:rsidRPr="005C4903">
        <w:t>Пр</w:t>
      </w:r>
      <w:r w:rsidR="00301470" w:rsidRPr="005C4903">
        <w:t>огноз совокупного дохода на 20</w:t>
      </w:r>
      <w:r w:rsidR="00E52981" w:rsidRPr="005C4903">
        <w:t>2</w:t>
      </w:r>
      <w:r w:rsidR="00EE4E6A">
        <w:t>2</w:t>
      </w:r>
      <w:r w:rsidRPr="005C4903">
        <w:t xml:space="preserve"> год рассчитан на основе </w:t>
      </w:r>
      <w:r w:rsidR="00CF6897" w:rsidRPr="005C4903">
        <w:t>оце</w:t>
      </w:r>
      <w:r w:rsidR="00EE4E6A">
        <w:t>нки совокупного дохода в 2021</w:t>
      </w:r>
      <w:r w:rsidRPr="005C4903">
        <w:t xml:space="preserve"> году с учетом темпов роста фонда заработной платы, </w:t>
      </w:r>
      <w:r w:rsidR="001E520D" w:rsidRPr="005C4903">
        <w:t xml:space="preserve"> </w:t>
      </w:r>
      <w:r w:rsidRPr="005C4903">
        <w:t xml:space="preserve">предусмотренных прогнозом социально-экономического развития </w:t>
      </w:r>
      <w:r w:rsidR="00EE4E6A">
        <w:t xml:space="preserve"> Урванского</w:t>
      </w:r>
      <w:r w:rsidR="001E520D" w:rsidRPr="005C4903">
        <w:t xml:space="preserve"> район</w:t>
      </w:r>
      <w:r w:rsidR="00EE4E6A">
        <w:t>а</w:t>
      </w:r>
      <w:r w:rsidR="001E520D" w:rsidRPr="005C4903">
        <w:t xml:space="preserve"> КБР</w:t>
      </w:r>
      <w:r w:rsidRPr="005C4903">
        <w:t xml:space="preserve">. </w:t>
      </w:r>
    </w:p>
    <w:p w:rsidR="005E6494" w:rsidRPr="005C4903" w:rsidRDefault="001E520D" w:rsidP="005E6494">
      <w:pPr>
        <w:pStyle w:val="2"/>
        <w:spacing w:after="0" w:line="240" w:lineRule="auto"/>
        <w:ind w:firstLine="709"/>
        <w:jc w:val="both"/>
      </w:pPr>
      <w:r w:rsidRPr="005C4903">
        <w:t>В результате анализа поступлений налога в текущем</w:t>
      </w:r>
      <w:r w:rsidR="005E6494" w:rsidRPr="005C4903">
        <w:t xml:space="preserve"> году</w:t>
      </w:r>
      <w:r w:rsidRPr="005C4903">
        <w:t>,</w:t>
      </w:r>
      <w:r w:rsidR="005E6494" w:rsidRPr="005C4903">
        <w:t xml:space="preserve"> в бюджет</w:t>
      </w:r>
      <w:r w:rsidRPr="005C4903">
        <w:t>е</w:t>
      </w:r>
      <w:r w:rsidR="005E6494" w:rsidRPr="005C4903">
        <w:t xml:space="preserve"> городского поселения Нартка</w:t>
      </w:r>
      <w:r w:rsidRPr="005C4903">
        <w:t>ла Урванского района на 20</w:t>
      </w:r>
      <w:r w:rsidR="00EE4E6A">
        <w:t>22</w:t>
      </w:r>
      <w:r w:rsidRPr="005C4903">
        <w:t xml:space="preserve"> год НДФЛ запланирован в размере</w:t>
      </w:r>
      <w:r w:rsidR="00633B7B" w:rsidRPr="005C4903">
        <w:t xml:space="preserve"> </w:t>
      </w:r>
      <w:r w:rsidR="00EE4E6A">
        <w:t>2275</w:t>
      </w:r>
      <w:r w:rsidR="00F76BB1" w:rsidRPr="005C4903">
        <w:t>0,0</w:t>
      </w:r>
      <w:r w:rsidR="005E6494" w:rsidRPr="005C4903">
        <w:t xml:space="preserve"> тыс. рублей.</w:t>
      </w:r>
    </w:p>
    <w:p w:rsidR="005E6494" w:rsidRPr="005C4903" w:rsidRDefault="005E6494" w:rsidP="005E6494">
      <w:pPr>
        <w:pStyle w:val="2"/>
        <w:spacing w:after="0" w:line="240" w:lineRule="auto"/>
        <w:ind w:firstLine="709"/>
        <w:jc w:val="both"/>
      </w:pPr>
      <w:r w:rsidRPr="005C4903">
        <w:t xml:space="preserve">Поступления налога на доходы физических лиц в бюджет </w:t>
      </w:r>
      <w:r w:rsidR="001E520D" w:rsidRPr="005C4903">
        <w:t>городского поселения Нарткала</w:t>
      </w:r>
      <w:r w:rsidRPr="005C4903">
        <w:t xml:space="preserve"> прогнозир</w:t>
      </w:r>
      <w:r w:rsidR="001E520D" w:rsidRPr="005C4903">
        <w:t>уются в 20</w:t>
      </w:r>
      <w:r w:rsidR="00EE4E6A">
        <w:t>23</w:t>
      </w:r>
      <w:r w:rsidRPr="005C4903">
        <w:t xml:space="preserve"> году в сумме </w:t>
      </w:r>
      <w:r w:rsidR="00EE4E6A">
        <w:t>237</w:t>
      </w:r>
      <w:r w:rsidR="00F76BB1" w:rsidRPr="005C4903">
        <w:t>00,0</w:t>
      </w:r>
      <w:r w:rsidR="001E520D" w:rsidRPr="005C4903">
        <w:t xml:space="preserve"> тыс. рублей, в 202</w:t>
      </w:r>
      <w:r w:rsidR="00EE4E6A">
        <w:t>4</w:t>
      </w:r>
      <w:r w:rsidR="00633B7B" w:rsidRPr="005C4903">
        <w:t xml:space="preserve"> году</w:t>
      </w:r>
      <w:r w:rsidR="001E520D" w:rsidRPr="005C4903">
        <w:t xml:space="preserve"> </w:t>
      </w:r>
      <w:r w:rsidR="00C521C6" w:rsidRPr="005C4903">
        <w:t>–</w:t>
      </w:r>
      <w:r w:rsidR="00633B7B" w:rsidRPr="005C4903">
        <w:t xml:space="preserve"> </w:t>
      </w:r>
      <w:r w:rsidR="00EE4E6A">
        <w:t>246</w:t>
      </w:r>
      <w:r w:rsidR="00F76BB1" w:rsidRPr="005C4903">
        <w:t>00,0</w:t>
      </w:r>
      <w:r w:rsidRPr="005C4903">
        <w:t xml:space="preserve"> тыс. рублей.</w:t>
      </w:r>
    </w:p>
    <w:p w:rsidR="00AB5D6A" w:rsidRPr="005C4903" w:rsidRDefault="00AB5D6A" w:rsidP="005E6494">
      <w:pPr>
        <w:pStyle w:val="2"/>
        <w:spacing w:after="0" w:line="240" w:lineRule="auto"/>
        <w:ind w:firstLine="709"/>
        <w:jc w:val="both"/>
      </w:pPr>
    </w:p>
    <w:p w:rsidR="001E520D" w:rsidRPr="005C4903" w:rsidRDefault="001E520D" w:rsidP="005E6494">
      <w:pPr>
        <w:pStyle w:val="2"/>
        <w:spacing w:after="0" w:line="240" w:lineRule="auto"/>
        <w:ind w:firstLine="709"/>
        <w:jc w:val="both"/>
      </w:pPr>
    </w:p>
    <w:p w:rsidR="00C521C6" w:rsidRPr="005C4903" w:rsidRDefault="005E6494" w:rsidP="009D4792">
      <w:pPr>
        <w:tabs>
          <w:tab w:val="left" w:pos="2355"/>
        </w:tabs>
      </w:pPr>
      <w:r w:rsidRPr="005C4903">
        <w:tab/>
      </w:r>
    </w:p>
    <w:p w:rsidR="005E6494" w:rsidRPr="005C4903" w:rsidRDefault="005E6494" w:rsidP="00C521C6">
      <w:pPr>
        <w:tabs>
          <w:tab w:val="left" w:pos="2355"/>
        </w:tabs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уплаты акцизов на ГСМ</w:t>
      </w:r>
    </w:p>
    <w:p w:rsidR="005E6494" w:rsidRPr="005C4903" w:rsidRDefault="005E6494" w:rsidP="005E6494">
      <w:pPr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(налоги на товары)</w:t>
      </w:r>
    </w:p>
    <w:p w:rsidR="00AB5D6A" w:rsidRPr="005C4903" w:rsidRDefault="00AB5D6A" w:rsidP="005E6494">
      <w:pPr>
        <w:jc w:val="center"/>
        <w:rPr>
          <w:b/>
          <w:bCs/>
          <w:i/>
          <w:iCs/>
        </w:rPr>
      </w:pPr>
    </w:p>
    <w:p w:rsidR="005E6494" w:rsidRPr="005C4903" w:rsidRDefault="005E6494" w:rsidP="004E750A">
      <w:pPr>
        <w:ind w:firstLine="567"/>
        <w:jc w:val="both"/>
      </w:pPr>
      <w:r w:rsidRPr="005C4903">
        <w:t>Поступление данного вида налога в бюджеты поселений предусмотрено   с учетом протяженности автодорог общего пользования  муниципального образования (в нашем случае 76 км.) и запланирован на 20</w:t>
      </w:r>
      <w:r w:rsidR="00695DC7">
        <w:t>22</w:t>
      </w:r>
      <w:r w:rsidRPr="005C4903">
        <w:t xml:space="preserve"> год</w:t>
      </w:r>
      <w:r w:rsidR="00695DC7" w:rsidRPr="00695DC7">
        <w:t xml:space="preserve"> </w:t>
      </w:r>
      <w:r w:rsidR="00695DC7" w:rsidRPr="005C4903">
        <w:t xml:space="preserve">в размере </w:t>
      </w:r>
      <w:r w:rsidR="00695DC7">
        <w:t>2945,0</w:t>
      </w:r>
      <w:r w:rsidR="00695DC7" w:rsidRPr="005C4903">
        <w:t xml:space="preserve"> тыс. рублей</w:t>
      </w:r>
      <w:r w:rsidR="00DF64FC" w:rsidRPr="005C4903">
        <w:t xml:space="preserve"> </w:t>
      </w:r>
      <w:r w:rsidR="00FD3D11" w:rsidRPr="005C4903">
        <w:t>и на</w:t>
      </w:r>
      <w:r w:rsidR="00695DC7">
        <w:t xml:space="preserve"> плановый период 2023</w:t>
      </w:r>
      <w:r w:rsidR="00F76BB1" w:rsidRPr="005C4903">
        <w:t xml:space="preserve">  и  202</w:t>
      </w:r>
      <w:r w:rsidR="00695DC7">
        <w:t>4</w:t>
      </w:r>
      <w:r w:rsidR="00F76BB1" w:rsidRPr="005C4903">
        <w:t xml:space="preserve"> годов </w:t>
      </w:r>
      <w:r w:rsidR="00DF64FC" w:rsidRPr="005C4903">
        <w:t xml:space="preserve">в размере </w:t>
      </w:r>
      <w:r w:rsidR="00695DC7">
        <w:t>3080,8</w:t>
      </w:r>
      <w:r w:rsidR="00633B7B" w:rsidRPr="005C4903">
        <w:t xml:space="preserve"> тыс. рублей</w:t>
      </w:r>
      <w:r w:rsidRPr="005C4903">
        <w:t xml:space="preserve"> </w:t>
      </w:r>
      <w:r w:rsidR="00F76BB1" w:rsidRPr="005C4903">
        <w:t xml:space="preserve"> ежегод</w:t>
      </w:r>
      <w:r w:rsidR="00633B7B" w:rsidRPr="005C4903">
        <w:t>но</w:t>
      </w:r>
      <w:r w:rsidRPr="005C4903">
        <w:t xml:space="preserve">. </w:t>
      </w:r>
    </w:p>
    <w:p w:rsidR="005E6494" w:rsidRPr="005C4903" w:rsidRDefault="005E6494" w:rsidP="002A3773">
      <w:pPr>
        <w:jc w:val="both"/>
      </w:pPr>
    </w:p>
    <w:p w:rsidR="005E6494" w:rsidRPr="005C4903" w:rsidRDefault="005E6494" w:rsidP="005E6494">
      <w:pPr>
        <w:pStyle w:val="a5"/>
        <w:rPr>
          <w:sz w:val="24"/>
        </w:rPr>
      </w:pPr>
    </w:p>
    <w:p w:rsidR="005E6494" w:rsidRPr="005C4903" w:rsidRDefault="005E6494" w:rsidP="005E6494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Единый сельскохозяйственный налог</w:t>
      </w:r>
    </w:p>
    <w:p w:rsidR="005E6494" w:rsidRPr="005C4903" w:rsidRDefault="005E6494" w:rsidP="005E6494">
      <w:pPr>
        <w:pStyle w:val="a3"/>
        <w:tabs>
          <w:tab w:val="left" w:pos="709"/>
        </w:tabs>
        <w:ind w:firstLine="567"/>
      </w:pPr>
    </w:p>
    <w:p w:rsidR="005E6494" w:rsidRPr="005C4903" w:rsidRDefault="005E6494" w:rsidP="004E750A">
      <w:pPr>
        <w:ind w:firstLine="708"/>
        <w:jc w:val="both"/>
      </w:pPr>
      <w:r w:rsidRPr="005C4903">
        <w:t>Общий объем поступлений налога на 20</w:t>
      </w:r>
      <w:r w:rsidR="001C46D5">
        <w:t>22</w:t>
      </w:r>
      <w:r w:rsidR="00431DD5" w:rsidRPr="005C4903">
        <w:t xml:space="preserve"> год определен в сумме </w:t>
      </w:r>
      <w:r w:rsidR="001C46D5">
        <w:t>3</w:t>
      </w:r>
      <w:r w:rsidR="00F76BB1" w:rsidRPr="005C4903">
        <w:t>0</w:t>
      </w:r>
      <w:r w:rsidR="003B2130" w:rsidRPr="005C4903">
        <w:t>00,0</w:t>
      </w:r>
      <w:r w:rsidRPr="005C4903">
        <w:t xml:space="preserve"> тыс. рублей исходя</w:t>
      </w:r>
      <w:r w:rsidR="00042CD9" w:rsidRPr="005C4903">
        <w:t xml:space="preserve"> из оценки поступлений</w:t>
      </w:r>
      <w:r w:rsidR="004E750A" w:rsidRPr="005C4903">
        <w:t xml:space="preserve"> по единому </w:t>
      </w:r>
      <w:r w:rsidRPr="005C4903">
        <w:t>сель</w:t>
      </w:r>
      <w:r w:rsidR="00042CD9" w:rsidRPr="005C4903">
        <w:t>скохозяйственному налогу в</w:t>
      </w:r>
      <w:r w:rsidR="001C46D5">
        <w:t xml:space="preserve"> текущем</w:t>
      </w:r>
      <w:r w:rsidR="00CF6897" w:rsidRPr="005C4903">
        <w:t xml:space="preserve"> </w:t>
      </w:r>
      <w:r w:rsidRPr="005C4903">
        <w:t>год</w:t>
      </w:r>
      <w:r w:rsidR="00042CD9" w:rsidRPr="005C4903">
        <w:t>у,</w:t>
      </w:r>
      <w:r w:rsidRPr="005C4903">
        <w:t xml:space="preserve"> с учетом индекса производства продукции сельскохозяйственного производства в х</w:t>
      </w:r>
      <w:r w:rsidR="00FE7DB1">
        <w:t xml:space="preserve">озяйствах всех категорий в предстоящем </w:t>
      </w:r>
      <w:r w:rsidR="00431DD5" w:rsidRPr="005C4903">
        <w:t>год</w:t>
      </w:r>
      <w:r w:rsidR="00FE7DB1">
        <w:t>у</w:t>
      </w:r>
      <w:r w:rsidR="00431DD5" w:rsidRPr="005C4903">
        <w:t xml:space="preserve">, </w:t>
      </w:r>
      <w:r w:rsidRPr="005C4903">
        <w:t xml:space="preserve">предусмотренного прогнозом социально-экономического развития. </w:t>
      </w:r>
    </w:p>
    <w:p w:rsidR="005E6494" w:rsidRPr="005C4903" w:rsidRDefault="005E6494" w:rsidP="004E750A">
      <w:pPr>
        <w:jc w:val="both"/>
        <w:rPr>
          <w:b/>
          <w:i/>
        </w:rPr>
      </w:pPr>
      <w:r w:rsidRPr="005C4903">
        <w:tab/>
        <w:t>Прогноз поступлений единого сельскохозяйственного</w:t>
      </w:r>
      <w:r w:rsidR="00CF6897" w:rsidRPr="005C4903">
        <w:t xml:space="preserve"> налога </w:t>
      </w:r>
      <w:r w:rsidR="00DF64FC" w:rsidRPr="005C4903">
        <w:t>в местный бюджет на 20</w:t>
      </w:r>
      <w:r w:rsidR="001C46D5">
        <w:t>23</w:t>
      </w:r>
      <w:r w:rsidR="00DF64FC" w:rsidRPr="005C4903">
        <w:t xml:space="preserve"> год определен в сумме </w:t>
      </w:r>
      <w:r w:rsidR="001C46D5">
        <w:t>3</w:t>
      </w:r>
      <w:r w:rsidR="00F76BB1" w:rsidRPr="005C4903">
        <w:t>100</w:t>
      </w:r>
      <w:r w:rsidR="003B2130" w:rsidRPr="005C4903">
        <w:t>,0</w:t>
      </w:r>
      <w:r w:rsidR="00431DD5" w:rsidRPr="005C4903">
        <w:t xml:space="preserve"> тыс. рублей, на 202</w:t>
      </w:r>
      <w:r w:rsidR="001C46D5">
        <w:t>4</w:t>
      </w:r>
      <w:r w:rsidR="00042CD9" w:rsidRPr="005C4903">
        <w:t xml:space="preserve"> </w:t>
      </w:r>
      <w:r w:rsidR="004E750A" w:rsidRPr="005C4903">
        <w:t xml:space="preserve">год – </w:t>
      </w:r>
      <w:r w:rsidR="001C46D5">
        <w:t>320</w:t>
      </w:r>
      <w:r w:rsidR="00F76BB1" w:rsidRPr="005C4903">
        <w:t>0,0</w:t>
      </w:r>
      <w:r w:rsidR="004E750A" w:rsidRPr="005C4903">
        <w:t xml:space="preserve"> </w:t>
      </w:r>
      <w:r w:rsidR="001C46D5">
        <w:t xml:space="preserve">тыс. рублей, с учетом </w:t>
      </w:r>
      <w:proofErr w:type="gramStart"/>
      <w:r w:rsidR="001C46D5">
        <w:t>темпов</w:t>
      </w:r>
      <w:r w:rsidRPr="005C4903">
        <w:t xml:space="preserve"> роста </w:t>
      </w:r>
      <w:r w:rsidR="002C2DE7" w:rsidRPr="005C4903">
        <w:t xml:space="preserve">объемов </w:t>
      </w:r>
      <w:r w:rsidRPr="005C4903">
        <w:t>продукции сельскохозяйственного производ</w:t>
      </w:r>
      <w:r w:rsidR="00042CD9" w:rsidRPr="005C4903">
        <w:t>ства</w:t>
      </w:r>
      <w:proofErr w:type="gramEnd"/>
      <w:r w:rsidRPr="005C4903">
        <w:t>.</w:t>
      </w:r>
    </w:p>
    <w:p w:rsidR="005E6494" w:rsidRPr="005C4903" w:rsidRDefault="005E6494" w:rsidP="005E6494">
      <w:pPr>
        <w:pStyle w:val="1"/>
        <w:tabs>
          <w:tab w:val="left" w:pos="709"/>
        </w:tabs>
        <w:ind w:firstLine="567"/>
        <w:jc w:val="center"/>
        <w:rPr>
          <w:b/>
          <w:i/>
          <w:sz w:val="24"/>
        </w:rPr>
      </w:pPr>
    </w:p>
    <w:p w:rsidR="005E6494" w:rsidRPr="005C4903" w:rsidRDefault="005E6494" w:rsidP="005E6494"/>
    <w:p w:rsidR="005E6494" w:rsidRPr="005C4903" w:rsidRDefault="005E6494" w:rsidP="005E6494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Налоги на имущество</w:t>
      </w:r>
    </w:p>
    <w:p w:rsidR="00AB5D6A" w:rsidRPr="005C4903" w:rsidRDefault="00AB5D6A" w:rsidP="005E6494">
      <w:pPr>
        <w:pStyle w:val="a7"/>
        <w:tabs>
          <w:tab w:val="left" w:pos="709"/>
        </w:tabs>
        <w:ind w:firstLine="567"/>
        <w:rPr>
          <w:sz w:val="24"/>
        </w:rPr>
      </w:pPr>
    </w:p>
    <w:p w:rsidR="005E6494" w:rsidRPr="005C4903" w:rsidRDefault="00042CD9" w:rsidP="002A3773">
      <w:pPr>
        <w:jc w:val="both"/>
      </w:pPr>
      <w:r w:rsidRPr="005C4903">
        <w:t xml:space="preserve">  </w:t>
      </w:r>
      <w:r w:rsidR="004E750A" w:rsidRPr="005C4903">
        <w:tab/>
      </w:r>
      <w:r w:rsidR="005E6494" w:rsidRPr="005C4903">
        <w:t>При прогнозировании объема поступлений в бюджет налогов  на имущество  на 20</w:t>
      </w:r>
      <w:r w:rsidR="001C46D5">
        <w:t>22</w:t>
      </w:r>
      <w:r w:rsidR="003B2130" w:rsidRPr="005C4903">
        <w:t xml:space="preserve"> </w:t>
      </w:r>
      <w:r w:rsidR="005E6494" w:rsidRPr="005C4903">
        <w:t>год</w:t>
      </w:r>
      <w:r w:rsidR="005E6494" w:rsidRPr="005C4903">
        <w:rPr>
          <w:color w:val="000000"/>
        </w:rPr>
        <w:t xml:space="preserve"> и на плановый период 20</w:t>
      </w:r>
      <w:r w:rsidR="004E750A" w:rsidRPr="005C4903">
        <w:rPr>
          <w:color w:val="000000"/>
        </w:rPr>
        <w:t>2</w:t>
      </w:r>
      <w:r w:rsidR="001C46D5">
        <w:rPr>
          <w:color w:val="000000"/>
        </w:rPr>
        <w:t>3</w:t>
      </w:r>
      <w:r w:rsidR="004D1AC9" w:rsidRPr="005C4903">
        <w:rPr>
          <w:color w:val="000000"/>
        </w:rPr>
        <w:t xml:space="preserve"> и 202</w:t>
      </w:r>
      <w:r w:rsidR="001C46D5">
        <w:rPr>
          <w:color w:val="000000"/>
        </w:rPr>
        <w:t>4</w:t>
      </w:r>
      <w:r w:rsidR="005E6494" w:rsidRPr="005C4903">
        <w:rPr>
          <w:color w:val="000000"/>
        </w:rPr>
        <w:t xml:space="preserve"> годов</w:t>
      </w:r>
      <w:r w:rsidR="005E6494" w:rsidRPr="005C4903">
        <w:t xml:space="preserve"> были учтены  факторы, способствующие изменению налогооблагаемой базы, с которой исчисляется земельный налог и налог на имущество физических лиц.</w:t>
      </w:r>
    </w:p>
    <w:p w:rsidR="005E6494" w:rsidRPr="005C4903" w:rsidRDefault="005E6494" w:rsidP="002A3773">
      <w:pPr>
        <w:jc w:val="both"/>
      </w:pPr>
      <w:r w:rsidRPr="005C4903">
        <w:t xml:space="preserve">  </w:t>
      </w:r>
      <w:r w:rsidR="004E750A" w:rsidRPr="005C4903">
        <w:tab/>
      </w:r>
      <w:r w:rsidRPr="005C4903">
        <w:t>Налог   на имущество физических лиц планируется на 20</w:t>
      </w:r>
      <w:r w:rsidR="00F76BB1" w:rsidRPr="005C4903">
        <w:t>2</w:t>
      </w:r>
      <w:r w:rsidR="001C46D5">
        <w:t>2</w:t>
      </w:r>
      <w:r w:rsidR="009C36C8">
        <w:t xml:space="preserve"> -2024</w:t>
      </w:r>
      <w:r w:rsidRPr="005C4903">
        <w:t xml:space="preserve"> год</w:t>
      </w:r>
      <w:r w:rsidR="009C36C8">
        <w:t>ы</w:t>
      </w:r>
      <w:r w:rsidRPr="005C4903">
        <w:t xml:space="preserve">   в сумме </w:t>
      </w:r>
      <w:r w:rsidR="009C36C8">
        <w:t>4500</w:t>
      </w:r>
      <w:r w:rsidR="003B2130" w:rsidRPr="005C4903">
        <w:t>,0</w:t>
      </w:r>
      <w:r w:rsidRPr="005C4903">
        <w:t xml:space="preserve"> т</w:t>
      </w:r>
      <w:r w:rsidR="004D1AC9" w:rsidRPr="005C4903">
        <w:t>ыс</w:t>
      </w:r>
      <w:r w:rsidR="009C36C8">
        <w:t>. рублей</w:t>
      </w:r>
      <w:r w:rsidRPr="005C4903">
        <w:t xml:space="preserve"> </w:t>
      </w:r>
      <w:r w:rsidR="009C36C8">
        <w:t>ежегодно</w:t>
      </w:r>
      <w:r w:rsidR="00464BBC">
        <w:t>, с учетом темпа роста относительно плановых значений текущего года 118</w:t>
      </w:r>
      <w:r w:rsidR="00A94A67">
        <w:t>,4%.</w:t>
      </w:r>
      <w:r w:rsidRPr="005C4903">
        <w:t xml:space="preserve"> </w:t>
      </w:r>
    </w:p>
    <w:p w:rsidR="005E6494" w:rsidRPr="005C4903" w:rsidRDefault="005E6494" w:rsidP="002A3773">
      <w:pPr>
        <w:jc w:val="both"/>
      </w:pPr>
      <w:r w:rsidRPr="005C4903">
        <w:t xml:space="preserve">   </w:t>
      </w:r>
      <w:r w:rsidR="004E750A" w:rsidRPr="005C4903">
        <w:tab/>
      </w:r>
      <w:r w:rsidRPr="005C4903">
        <w:t xml:space="preserve"> Поступление земельного налога </w:t>
      </w:r>
      <w:r w:rsidR="00D807BA">
        <w:t>на 2022</w:t>
      </w:r>
      <w:r w:rsidR="00D807BA" w:rsidRPr="005C4903">
        <w:t xml:space="preserve"> год и на плановый период 202</w:t>
      </w:r>
      <w:r w:rsidR="00D807BA">
        <w:t>3</w:t>
      </w:r>
      <w:r w:rsidR="00D807BA" w:rsidRPr="005C4903">
        <w:t xml:space="preserve"> и 202</w:t>
      </w:r>
      <w:r w:rsidR="00D807BA">
        <w:t>4</w:t>
      </w:r>
      <w:r w:rsidR="00D807BA" w:rsidRPr="005C4903">
        <w:t xml:space="preserve"> годов</w:t>
      </w:r>
      <w:r w:rsidRPr="005C4903">
        <w:t xml:space="preserve"> запланировано с учетом сложившейся задолженности налогоплательщ</w:t>
      </w:r>
      <w:r w:rsidR="00D807BA">
        <w:t>иков  на текущий момент,</w:t>
      </w:r>
      <w:r w:rsidRPr="005C4903">
        <w:t xml:space="preserve"> ожидаемых авансовых платежей по данному налогу за очередной финансовый год</w:t>
      </w:r>
      <w:r w:rsidR="001B6EA3" w:rsidRPr="005C4903">
        <w:t xml:space="preserve">, </w:t>
      </w:r>
      <w:r w:rsidR="00F76BB1" w:rsidRPr="005C4903">
        <w:t>а</w:t>
      </w:r>
      <w:r w:rsidR="00D807BA">
        <w:t xml:space="preserve"> также оценки поступления в 2021</w:t>
      </w:r>
      <w:r w:rsidR="001B6EA3" w:rsidRPr="005C4903">
        <w:t xml:space="preserve"> году</w:t>
      </w:r>
      <w:r w:rsidR="00D807BA">
        <w:t xml:space="preserve"> и планируются в размере</w:t>
      </w:r>
      <w:r w:rsidR="00DF64FC" w:rsidRPr="005C4903">
        <w:t xml:space="preserve">  </w:t>
      </w:r>
      <w:r w:rsidR="00F76BB1" w:rsidRPr="005C4903">
        <w:t>94</w:t>
      </w:r>
      <w:r w:rsidR="003B2130" w:rsidRPr="005C4903">
        <w:t>00,</w:t>
      </w:r>
      <w:r w:rsidR="00F76BB1" w:rsidRPr="005C4903">
        <w:t>0</w:t>
      </w:r>
      <w:r w:rsidRPr="005C4903">
        <w:t xml:space="preserve"> тыс. рублей</w:t>
      </w:r>
      <w:r w:rsidR="00D807BA">
        <w:t xml:space="preserve"> ежегодно</w:t>
      </w:r>
      <w:r w:rsidRPr="005C4903">
        <w:t xml:space="preserve">.  </w:t>
      </w:r>
    </w:p>
    <w:p w:rsidR="005E6494" w:rsidRPr="005C4903" w:rsidRDefault="005E6494" w:rsidP="002A3773">
      <w:pPr>
        <w:jc w:val="both"/>
      </w:pPr>
    </w:p>
    <w:p w:rsidR="005E6494" w:rsidRPr="005C4903" w:rsidRDefault="005E6494" w:rsidP="005E6494"/>
    <w:p w:rsidR="005E6494" w:rsidRDefault="005E6494" w:rsidP="005E6494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использования имущества, находящегося в муниципальной собственности</w:t>
      </w:r>
    </w:p>
    <w:p w:rsidR="00D807BA" w:rsidRPr="005C4903" w:rsidRDefault="00D807BA" w:rsidP="005E6494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</w:p>
    <w:p w:rsidR="005E6494" w:rsidRPr="005C4903" w:rsidRDefault="005E6494" w:rsidP="005E6494">
      <w:pPr>
        <w:ind w:firstLine="709"/>
        <w:jc w:val="both"/>
      </w:pPr>
      <w:r w:rsidRPr="005C4903">
        <w:t xml:space="preserve">Доходы от использования имущества, находящегося в муниципальной собственности, прогнозируются к поступлению в бюджет городского поселения </w:t>
      </w:r>
      <w:r w:rsidR="004E750A" w:rsidRPr="005C4903">
        <w:t xml:space="preserve"> </w:t>
      </w:r>
      <w:r w:rsidRPr="005C4903">
        <w:t>Нарткала на 20</w:t>
      </w:r>
      <w:r w:rsidR="00D807BA">
        <w:t>22</w:t>
      </w:r>
      <w:r w:rsidR="00633B7B" w:rsidRPr="005C4903">
        <w:t xml:space="preserve"> год</w:t>
      </w:r>
      <w:r w:rsidR="00F76BB1" w:rsidRPr="005C4903">
        <w:t xml:space="preserve"> </w:t>
      </w:r>
      <w:r w:rsidR="001C3952" w:rsidRPr="005C4903">
        <w:t xml:space="preserve"> </w:t>
      </w:r>
      <w:r w:rsidR="00633B7B" w:rsidRPr="005C4903">
        <w:t xml:space="preserve"> и </w:t>
      </w:r>
      <w:r w:rsidRPr="005C4903">
        <w:t xml:space="preserve"> на плановый период 20</w:t>
      </w:r>
      <w:r w:rsidR="004E750A" w:rsidRPr="005C4903">
        <w:t>2</w:t>
      </w:r>
      <w:r w:rsidR="00D807BA">
        <w:t>3</w:t>
      </w:r>
      <w:r w:rsidR="003309AF" w:rsidRPr="005C4903">
        <w:t xml:space="preserve"> и</w:t>
      </w:r>
      <w:r w:rsidR="00CF6897" w:rsidRPr="005C4903">
        <w:t xml:space="preserve"> 20</w:t>
      </w:r>
      <w:r w:rsidR="001C3952" w:rsidRPr="005C4903">
        <w:t>2</w:t>
      </w:r>
      <w:r w:rsidR="00D807BA">
        <w:t>4</w:t>
      </w:r>
      <w:r w:rsidRPr="005C4903">
        <w:t xml:space="preserve"> год</w:t>
      </w:r>
      <w:r w:rsidR="003309AF" w:rsidRPr="005C4903">
        <w:t xml:space="preserve">ов по </w:t>
      </w:r>
      <w:r w:rsidR="004747D2">
        <w:t>20</w:t>
      </w:r>
      <w:r w:rsidR="003309AF" w:rsidRPr="005C4903">
        <w:t>00,0</w:t>
      </w:r>
      <w:r w:rsidRPr="005C4903">
        <w:rPr>
          <w:b/>
          <w:bCs/>
        </w:rPr>
        <w:t xml:space="preserve"> </w:t>
      </w:r>
      <w:r w:rsidRPr="005C4903">
        <w:t>тыс. рублей</w:t>
      </w:r>
      <w:r w:rsidR="00633B7B" w:rsidRPr="005C4903">
        <w:t xml:space="preserve"> ежегод</w:t>
      </w:r>
      <w:r w:rsidR="003309AF" w:rsidRPr="005C4903">
        <w:t>но</w:t>
      </w:r>
      <w:r w:rsidRPr="005C4903">
        <w:t>.</w:t>
      </w:r>
    </w:p>
    <w:p w:rsidR="005E6494" w:rsidRPr="005C4903" w:rsidRDefault="005E6494" w:rsidP="005E6494">
      <w:pPr>
        <w:pStyle w:val="a5"/>
        <w:ind w:firstLine="567"/>
        <w:rPr>
          <w:sz w:val="24"/>
        </w:rPr>
      </w:pPr>
      <w:r w:rsidRPr="005C4903">
        <w:rPr>
          <w:sz w:val="24"/>
        </w:rPr>
        <w:t>Поступления  в бюджет по указанной подгруппе доходов формируются за счет доходов от аренды земель, расположенных в границах муниципального образования.</w:t>
      </w:r>
    </w:p>
    <w:p w:rsidR="00F76BB1" w:rsidRPr="005C4903" w:rsidRDefault="005038EA" w:rsidP="005E6494">
      <w:pPr>
        <w:pStyle w:val="a5"/>
        <w:ind w:firstLine="567"/>
        <w:rPr>
          <w:sz w:val="24"/>
        </w:rPr>
      </w:pPr>
      <w:r w:rsidRPr="005C4903">
        <w:rPr>
          <w:sz w:val="24"/>
        </w:rPr>
        <w:t>В проекте  бюджета городс</w:t>
      </w:r>
      <w:r w:rsidR="00D807BA">
        <w:rPr>
          <w:sz w:val="24"/>
        </w:rPr>
        <w:t>кого поселения  Нарткала на 2022</w:t>
      </w:r>
      <w:r w:rsidRPr="005C4903">
        <w:rPr>
          <w:sz w:val="24"/>
        </w:rPr>
        <w:t xml:space="preserve"> год  запланированы доходы </w:t>
      </w:r>
      <w:r w:rsidR="00D807BA">
        <w:rPr>
          <w:sz w:val="24"/>
        </w:rPr>
        <w:t>от реализации</w:t>
      </w:r>
      <w:r w:rsidR="00FD3D11" w:rsidRPr="005C4903">
        <w:rPr>
          <w:sz w:val="24"/>
        </w:rPr>
        <w:t xml:space="preserve"> земельных</w:t>
      </w:r>
      <w:r w:rsidR="00D807BA">
        <w:rPr>
          <w:sz w:val="24"/>
        </w:rPr>
        <w:t xml:space="preserve"> участков</w:t>
      </w:r>
      <w:r w:rsidR="00FD3D11" w:rsidRPr="005C4903">
        <w:rPr>
          <w:sz w:val="24"/>
        </w:rPr>
        <w:t xml:space="preserve"> в размере 1000,0 тыс. рублей.</w:t>
      </w:r>
      <w:r w:rsidRPr="005C4903">
        <w:rPr>
          <w:sz w:val="24"/>
        </w:rPr>
        <w:t xml:space="preserve">   </w:t>
      </w:r>
    </w:p>
    <w:p w:rsidR="005E6494" w:rsidRPr="005C4903" w:rsidRDefault="005E6494" w:rsidP="005E6494">
      <w:pPr>
        <w:pStyle w:val="a5"/>
        <w:ind w:firstLine="567"/>
        <w:rPr>
          <w:sz w:val="24"/>
        </w:rPr>
      </w:pPr>
    </w:p>
    <w:p w:rsidR="005E6494" w:rsidRPr="005C4903" w:rsidRDefault="005E6494" w:rsidP="005E6494">
      <w:pPr>
        <w:pStyle w:val="a5"/>
        <w:ind w:firstLine="709"/>
        <w:rPr>
          <w:sz w:val="24"/>
        </w:rPr>
      </w:pPr>
    </w:p>
    <w:p w:rsidR="005E6494" w:rsidRPr="005C4903" w:rsidRDefault="005E6494" w:rsidP="005E6494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i/>
          <w:color w:val="000000"/>
          <w:sz w:val="24"/>
        </w:rPr>
        <w:t>Безвозмездные поступления в бюджет  городского поселения Нарткала</w:t>
      </w:r>
    </w:p>
    <w:p w:rsidR="005E6494" w:rsidRPr="005C4903" w:rsidRDefault="005E6494" w:rsidP="002A3773">
      <w:pPr>
        <w:pStyle w:val="a5"/>
        <w:ind w:firstLine="709"/>
        <w:rPr>
          <w:b/>
          <w:i/>
          <w:color w:val="000000"/>
          <w:sz w:val="24"/>
        </w:rPr>
      </w:pPr>
    </w:p>
    <w:p w:rsidR="00362CA0" w:rsidRPr="005C4903" w:rsidRDefault="005E6494" w:rsidP="002A3773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Безвозмездные пос</w:t>
      </w:r>
      <w:r w:rsidR="00CA6822" w:rsidRPr="005C4903">
        <w:rPr>
          <w:color w:val="000000"/>
        </w:rPr>
        <w:t xml:space="preserve">тупления в бюджет </w:t>
      </w:r>
      <w:proofErr w:type="gramStart"/>
      <w:r w:rsidR="00CA6822" w:rsidRPr="005C4903">
        <w:rPr>
          <w:color w:val="000000"/>
        </w:rPr>
        <w:t>г</w:t>
      </w:r>
      <w:proofErr w:type="gramEnd"/>
      <w:r w:rsidR="00CA6822" w:rsidRPr="005C4903">
        <w:rPr>
          <w:color w:val="000000"/>
        </w:rPr>
        <w:t>.п. Нарткала состоят из</w:t>
      </w:r>
      <w:r w:rsidR="00362CA0" w:rsidRPr="005C4903">
        <w:rPr>
          <w:color w:val="000000"/>
        </w:rPr>
        <w:t xml:space="preserve"> дотаций на выравнивание бюджетной обеспеченности из районного и республиканского фондов финансовой поддержки поселений</w:t>
      </w:r>
      <w:r w:rsidR="00CA6822" w:rsidRPr="005C4903">
        <w:rPr>
          <w:color w:val="000000"/>
        </w:rPr>
        <w:t xml:space="preserve"> </w:t>
      </w:r>
      <w:r w:rsidR="00362CA0" w:rsidRPr="005C4903">
        <w:rPr>
          <w:color w:val="000000"/>
        </w:rPr>
        <w:t xml:space="preserve">и </w:t>
      </w:r>
      <w:r w:rsidR="00CA6822" w:rsidRPr="005C4903">
        <w:rPr>
          <w:color w:val="000000"/>
        </w:rPr>
        <w:t>субсидий</w:t>
      </w:r>
      <w:r w:rsidR="00362CA0" w:rsidRPr="005C4903">
        <w:rPr>
          <w:color w:val="000000"/>
        </w:rPr>
        <w:t xml:space="preserve"> на поддержку муниципальных программ.</w:t>
      </w:r>
    </w:p>
    <w:p w:rsidR="005E6494" w:rsidRPr="005C4903" w:rsidRDefault="00362CA0" w:rsidP="002A3773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Дотации на выравнивание бюджетной обеспеченности из районного и республиканского бюджетов</w:t>
      </w:r>
      <w:r w:rsidR="005E6494" w:rsidRPr="005C4903">
        <w:rPr>
          <w:color w:val="000000"/>
        </w:rPr>
        <w:t xml:space="preserve"> прогнозируются в размере:</w:t>
      </w:r>
    </w:p>
    <w:p w:rsidR="005E6494" w:rsidRPr="005C4903" w:rsidRDefault="001C3952" w:rsidP="002A3773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в 20</w:t>
      </w:r>
      <w:r w:rsidR="00D807BA">
        <w:rPr>
          <w:color w:val="000000"/>
        </w:rPr>
        <w:t>22</w:t>
      </w:r>
      <w:r w:rsidR="00CF6897" w:rsidRPr="005C4903">
        <w:rPr>
          <w:color w:val="000000"/>
        </w:rPr>
        <w:t xml:space="preserve"> </w:t>
      </w:r>
      <w:r w:rsidR="00A0060D" w:rsidRPr="005C4903">
        <w:rPr>
          <w:color w:val="000000"/>
        </w:rPr>
        <w:t xml:space="preserve">году –  </w:t>
      </w:r>
      <w:r w:rsidR="00D807BA">
        <w:rPr>
          <w:color w:val="000000"/>
        </w:rPr>
        <w:t>14134,7</w:t>
      </w:r>
      <w:r w:rsidR="005E6494" w:rsidRPr="005C4903">
        <w:rPr>
          <w:bCs/>
          <w:color w:val="000000"/>
        </w:rPr>
        <w:t xml:space="preserve"> </w:t>
      </w:r>
      <w:r w:rsidR="005E6494" w:rsidRPr="005C4903">
        <w:rPr>
          <w:color w:val="000000"/>
        </w:rPr>
        <w:t>тыс. рублей;</w:t>
      </w:r>
    </w:p>
    <w:p w:rsidR="005E6494" w:rsidRPr="005C4903" w:rsidRDefault="004E750A" w:rsidP="002A3773">
      <w:pPr>
        <w:ind w:firstLine="709"/>
        <w:jc w:val="both"/>
      </w:pPr>
      <w:r w:rsidRPr="005C4903">
        <w:rPr>
          <w:color w:val="000000"/>
        </w:rPr>
        <w:t>- в 202</w:t>
      </w:r>
      <w:r w:rsidR="00D807BA">
        <w:rPr>
          <w:color w:val="000000"/>
        </w:rPr>
        <w:t>3</w:t>
      </w:r>
      <w:r w:rsidR="00A0060D" w:rsidRPr="005C4903">
        <w:rPr>
          <w:color w:val="000000"/>
        </w:rPr>
        <w:t xml:space="preserve"> году –   </w:t>
      </w:r>
      <w:r w:rsidR="00D807BA">
        <w:rPr>
          <w:color w:val="000000"/>
        </w:rPr>
        <w:t>12418,0</w:t>
      </w:r>
      <w:r w:rsidR="003309AF" w:rsidRPr="005C4903">
        <w:rPr>
          <w:color w:val="000000"/>
        </w:rPr>
        <w:t xml:space="preserve"> </w:t>
      </w:r>
      <w:r w:rsidR="005E6494" w:rsidRPr="005C4903">
        <w:rPr>
          <w:color w:val="000000"/>
        </w:rPr>
        <w:t>тыс. рублей</w:t>
      </w:r>
      <w:r w:rsidR="005E6494" w:rsidRPr="005C4903">
        <w:t>;</w:t>
      </w:r>
    </w:p>
    <w:p w:rsidR="005E6494" w:rsidRPr="005C4903" w:rsidRDefault="00A0060D" w:rsidP="002A3773">
      <w:pPr>
        <w:ind w:firstLine="709"/>
        <w:jc w:val="both"/>
      </w:pPr>
      <w:r w:rsidRPr="005C4903">
        <w:t>- в 202</w:t>
      </w:r>
      <w:r w:rsidR="00D807BA">
        <w:t>4</w:t>
      </w:r>
      <w:r w:rsidRPr="005C4903">
        <w:t xml:space="preserve"> году –   </w:t>
      </w:r>
      <w:r w:rsidR="00D807BA">
        <w:t>13365,2</w:t>
      </w:r>
      <w:r w:rsidR="005E6494" w:rsidRPr="005C4903">
        <w:rPr>
          <w:bCs/>
        </w:rPr>
        <w:t xml:space="preserve"> </w:t>
      </w:r>
      <w:r w:rsidR="005E6494" w:rsidRPr="005C4903">
        <w:t>тыс. рублей.</w:t>
      </w:r>
    </w:p>
    <w:p w:rsidR="00C209E2" w:rsidRPr="005C4903" w:rsidRDefault="00945AFA" w:rsidP="00362CA0">
      <w:pPr>
        <w:ind w:firstLine="709"/>
        <w:jc w:val="both"/>
        <w:rPr>
          <w:color w:val="000000"/>
        </w:rPr>
      </w:pPr>
      <w:r w:rsidRPr="005C4903">
        <w:t>Относи</w:t>
      </w:r>
      <w:r w:rsidR="001106D1">
        <w:t>тельно плановых показателей текущего</w:t>
      </w:r>
      <w:r w:rsidRPr="005C4903">
        <w:t xml:space="preserve"> года</w:t>
      </w:r>
      <w:r w:rsidR="001106D1">
        <w:t xml:space="preserve"> </w:t>
      </w:r>
      <w:r w:rsidR="001106D1" w:rsidRPr="005C4903">
        <w:t xml:space="preserve">(без учета субсидий) </w:t>
      </w:r>
      <w:r w:rsidRPr="005C4903">
        <w:t xml:space="preserve"> </w:t>
      </w:r>
      <w:r w:rsidRPr="005C4903">
        <w:rPr>
          <w:color w:val="000000"/>
        </w:rPr>
        <w:t>д</w:t>
      </w:r>
      <w:r w:rsidR="004C62B0" w:rsidRPr="005C4903">
        <w:rPr>
          <w:color w:val="000000"/>
        </w:rPr>
        <w:t xml:space="preserve">оходы бюджета </w:t>
      </w:r>
      <w:r w:rsidR="004C62B0" w:rsidRPr="005C4903">
        <w:t>городс</w:t>
      </w:r>
      <w:r w:rsidR="001106D1">
        <w:t>кого поселения Нарткала  на 2022</w:t>
      </w:r>
      <w:r w:rsidR="004C62B0" w:rsidRPr="005C4903">
        <w:t xml:space="preserve"> год запланированы</w:t>
      </w:r>
      <w:r w:rsidRPr="005C4903">
        <w:t xml:space="preserve"> </w:t>
      </w:r>
      <w:r w:rsidR="001106D1">
        <w:t>с темпом роста 10</w:t>
      </w:r>
      <w:r w:rsidRPr="005C4903">
        <w:t>7</w:t>
      </w:r>
      <w:r w:rsidR="001106D1">
        <w:t>,4</w:t>
      </w:r>
      <w:r w:rsidRPr="005C4903">
        <w:t>%, отн</w:t>
      </w:r>
      <w:r w:rsidR="001106D1">
        <w:t>осительно оценки исполнения за 2021</w:t>
      </w:r>
      <w:r w:rsidRPr="005C4903">
        <w:t xml:space="preserve"> год</w:t>
      </w:r>
      <w:r w:rsidR="004C62B0" w:rsidRPr="005C4903">
        <w:t xml:space="preserve"> с</w:t>
      </w:r>
      <w:r w:rsidR="001106D1">
        <w:t xml:space="preserve"> темпом роста 103,2</w:t>
      </w:r>
      <w:r w:rsidRPr="005C4903">
        <w:t>%</w:t>
      </w:r>
      <w:r w:rsidR="001061B7" w:rsidRPr="005C4903">
        <w:t xml:space="preserve"> (см. таблицу).</w:t>
      </w:r>
    </w:p>
    <w:p w:rsidR="005946AA" w:rsidRPr="005C4903" w:rsidRDefault="005946AA" w:rsidP="00362CA0">
      <w:pPr>
        <w:ind w:firstLine="709"/>
        <w:jc w:val="both"/>
        <w:rPr>
          <w:b/>
          <w:i/>
          <w:color w:val="000000"/>
        </w:rPr>
      </w:pPr>
    </w:p>
    <w:tbl>
      <w:tblPr>
        <w:tblStyle w:val="a9"/>
        <w:tblW w:w="0" w:type="auto"/>
        <w:tblInd w:w="-476" w:type="dxa"/>
        <w:tblLayout w:type="fixed"/>
        <w:tblLook w:val="04A0"/>
      </w:tblPr>
      <w:tblGrid>
        <w:gridCol w:w="4077"/>
        <w:gridCol w:w="1469"/>
        <w:gridCol w:w="1134"/>
        <w:gridCol w:w="1083"/>
        <w:gridCol w:w="850"/>
        <w:gridCol w:w="850"/>
      </w:tblGrid>
      <w:tr w:rsidR="00C374D7" w:rsidRPr="005C4903" w:rsidTr="00924FF2">
        <w:trPr>
          <w:trHeight w:val="1034"/>
        </w:trPr>
        <w:tc>
          <w:tcPr>
            <w:tcW w:w="4077" w:type="dxa"/>
          </w:tcPr>
          <w:p w:rsidR="00C374D7" w:rsidRPr="005C4903" w:rsidRDefault="00C374D7" w:rsidP="00CB69F7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469" w:type="dxa"/>
          </w:tcPr>
          <w:p w:rsidR="00C374D7" w:rsidRPr="005C4903" w:rsidRDefault="001106D1" w:rsidP="003B2130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запланировано на 2021</w:t>
            </w:r>
            <w:r w:rsidR="00C374D7" w:rsidRPr="005C4903">
              <w:rPr>
                <w:color w:val="0D0D0D"/>
                <w:sz w:val="24"/>
                <w:szCs w:val="24"/>
              </w:rPr>
              <w:t>г</w:t>
            </w:r>
            <w:r w:rsidR="00EC31BE" w:rsidRPr="005C4903">
              <w:rPr>
                <w:color w:val="0D0D0D"/>
                <w:sz w:val="24"/>
                <w:szCs w:val="24"/>
              </w:rPr>
              <w:t>. (первонач.)</w:t>
            </w:r>
          </w:p>
        </w:tc>
        <w:tc>
          <w:tcPr>
            <w:tcW w:w="1134" w:type="dxa"/>
          </w:tcPr>
          <w:p w:rsidR="00C374D7" w:rsidRPr="005C4903" w:rsidRDefault="00830BBB" w:rsidP="00EC31BE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 xml:space="preserve">Прогноз </w:t>
            </w:r>
            <w:r w:rsidR="00A5422D">
              <w:rPr>
                <w:color w:val="0D0D0D"/>
                <w:sz w:val="24"/>
                <w:szCs w:val="24"/>
              </w:rPr>
              <w:t>исполнения 2021</w:t>
            </w:r>
            <w:r w:rsidR="00C374D7"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083" w:type="dxa"/>
          </w:tcPr>
          <w:p w:rsidR="00C374D7" w:rsidRPr="005C4903" w:rsidRDefault="00C374D7" w:rsidP="00A5422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планируется      на 20</w:t>
            </w:r>
            <w:r w:rsidR="003B2130" w:rsidRPr="005C4903">
              <w:rPr>
                <w:color w:val="0D0D0D"/>
                <w:sz w:val="24"/>
                <w:szCs w:val="24"/>
              </w:rPr>
              <w:t>2</w:t>
            </w:r>
            <w:r w:rsidR="00A5422D">
              <w:rPr>
                <w:color w:val="0D0D0D"/>
                <w:sz w:val="24"/>
                <w:szCs w:val="24"/>
              </w:rPr>
              <w:t>2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C374D7" w:rsidRPr="005C4903" w:rsidRDefault="00C374D7" w:rsidP="00A151A8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 xml:space="preserve">% к  прогнозу </w:t>
            </w:r>
            <w:r w:rsidR="00EC31BE" w:rsidRPr="005C4903">
              <w:rPr>
                <w:color w:val="0D0D0D"/>
                <w:sz w:val="24"/>
                <w:szCs w:val="24"/>
              </w:rPr>
              <w:t>202</w:t>
            </w:r>
            <w:r w:rsidR="00A151A8">
              <w:rPr>
                <w:color w:val="0D0D0D"/>
                <w:sz w:val="24"/>
                <w:szCs w:val="24"/>
              </w:rPr>
              <w:t>1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C374D7" w:rsidRPr="005C4903" w:rsidRDefault="00C374D7" w:rsidP="003B2130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% к плану на 20</w:t>
            </w:r>
            <w:r w:rsidR="00A151A8">
              <w:rPr>
                <w:color w:val="0D0D0D"/>
                <w:sz w:val="24"/>
                <w:szCs w:val="24"/>
              </w:rPr>
              <w:t>21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469" w:type="dxa"/>
            <w:vAlign w:val="bottom"/>
          </w:tcPr>
          <w:p w:rsidR="00C374D7" w:rsidRPr="005C4903" w:rsidRDefault="00EC31BE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</w:t>
            </w:r>
            <w:r w:rsidR="00764593">
              <w:rPr>
                <w:color w:val="000000"/>
                <w:sz w:val="24"/>
                <w:szCs w:val="24"/>
              </w:rPr>
              <w:t>9850,0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22000,0</w:t>
            </w:r>
          </w:p>
        </w:tc>
        <w:tc>
          <w:tcPr>
            <w:tcW w:w="1083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22750,0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469" w:type="dxa"/>
            <w:vAlign w:val="bottom"/>
          </w:tcPr>
          <w:p w:rsidR="00C374D7" w:rsidRPr="005C4903" w:rsidRDefault="00EC31BE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2</w:t>
            </w:r>
            <w:r w:rsidR="00A5422D">
              <w:rPr>
                <w:color w:val="000000"/>
                <w:sz w:val="24"/>
                <w:szCs w:val="24"/>
              </w:rPr>
              <w:t>748,4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2750,0</w:t>
            </w:r>
          </w:p>
        </w:tc>
        <w:tc>
          <w:tcPr>
            <w:tcW w:w="1083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2945,0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107,2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69" w:type="dxa"/>
            <w:vAlign w:val="bottom"/>
          </w:tcPr>
          <w:p w:rsidR="00C374D7" w:rsidRPr="005C4903" w:rsidRDefault="00764593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A5422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2850,0</w:t>
            </w:r>
          </w:p>
        </w:tc>
        <w:tc>
          <w:tcPr>
            <w:tcW w:w="1083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469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</w:t>
            </w:r>
            <w:r w:rsidR="00EC31BE" w:rsidRPr="005C490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083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118,4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469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8622,4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8700,0</w:t>
            </w:r>
          </w:p>
        </w:tc>
        <w:tc>
          <w:tcPr>
            <w:tcW w:w="1083" w:type="dxa"/>
            <w:vAlign w:val="bottom"/>
          </w:tcPr>
          <w:p w:rsidR="00C374D7" w:rsidRPr="005C4903" w:rsidRDefault="00C86930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9400,0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469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EC31BE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C86930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83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86930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850" w:type="dxa"/>
          </w:tcPr>
          <w:p w:rsidR="00C374D7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105,3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земельных участков</w:t>
            </w:r>
          </w:p>
        </w:tc>
        <w:tc>
          <w:tcPr>
            <w:tcW w:w="1469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EC31BE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86930"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83" w:type="dxa"/>
            <w:vAlign w:val="bottom"/>
          </w:tcPr>
          <w:p w:rsidR="00C374D7" w:rsidRPr="005C4903" w:rsidRDefault="00C86930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C374D7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1A8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</w:tcPr>
          <w:p w:rsidR="00C374D7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1A8" w:rsidRPr="005C4903" w:rsidRDefault="00A151A8" w:rsidP="00CB69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374D7" w:rsidRPr="005C4903" w:rsidTr="00924FF2">
        <w:tc>
          <w:tcPr>
            <w:tcW w:w="4077" w:type="dxa"/>
          </w:tcPr>
          <w:p w:rsidR="00C374D7" w:rsidRPr="005C4903" w:rsidRDefault="00C374D7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469" w:type="dxa"/>
            <w:vAlign w:val="bottom"/>
          </w:tcPr>
          <w:p w:rsidR="00C374D7" w:rsidRPr="005C4903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74D7" w:rsidRPr="005C4903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bottom"/>
          </w:tcPr>
          <w:p w:rsidR="00C374D7" w:rsidRPr="005C4903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4D7" w:rsidRPr="005C4903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4D7" w:rsidRPr="005C4903" w:rsidRDefault="00C374D7" w:rsidP="00CB69F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74D7" w:rsidRPr="005C4903" w:rsidTr="00924FF2">
        <w:tc>
          <w:tcPr>
            <w:tcW w:w="4077" w:type="dxa"/>
          </w:tcPr>
          <w:p w:rsidR="00C374D7" w:rsidRPr="00A151A8" w:rsidRDefault="00C374D7" w:rsidP="00CB69F7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итого налоговые и неналоговые доходы</w:t>
            </w:r>
          </w:p>
        </w:tc>
        <w:tc>
          <w:tcPr>
            <w:tcW w:w="1469" w:type="dxa"/>
            <w:vAlign w:val="bottom"/>
          </w:tcPr>
          <w:p w:rsidR="00C374D7" w:rsidRPr="005C4903" w:rsidRDefault="00A5422D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40770,8</w:t>
            </w:r>
          </w:p>
        </w:tc>
        <w:tc>
          <w:tcPr>
            <w:tcW w:w="1134" w:type="dxa"/>
            <w:vAlign w:val="bottom"/>
          </w:tcPr>
          <w:p w:rsidR="00C374D7" w:rsidRPr="005C4903" w:rsidRDefault="00A5422D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43000,0</w:t>
            </w:r>
          </w:p>
        </w:tc>
        <w:tc>
          <w:tcPr>
            <w:tcW w:w="1083" w:type="dxa"/>
            <w:vAlign w:val="bottom"/>
          </w:tcPr>
          <w:p w:rsidR="00C374D7" w:rsidRPr="005C4903" w:rsidRDefault="00C209E2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A5422D">
              <w:rPr>
                <w:b/>
                <w:bCs/>
                <w:color w:val="000000"/>
                <w:sz w:val="24"/>
                <w:szCs w:val="24"/>
              </w:rPr>
              <w:t>5595,0</w:t>
            </w:r>
          </w:p>
        </w:tc>
        <w:tc>
          <w:tcPr>
            <w:tcW w:w="850" w:type="dxa"/>
          </w:tcPr>
          <w:p w:rsidR="00C374D7" w:rsidRDefault="00C374D7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51A8" w:rsidRPr="005C4903" w:rsidRDefault="00A151A8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50" w:type="dxa"/>
          </w:tcPr>
          <w:p w:rsidR="00C374D7" w:rsidRDefault="00C374D7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151A8" w:rsidRPr="005C4903" w:rsidRDefault="00A151A8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111,8</w:t>
            </w:r>
          </w:p>
        </w:tc>
      </w:tr>
      <w:tr w:rsidR="00A5422D" w:rsidRPr="005C4903" w:rsidTr="00924FF2">
        <w:tc>
          <w:tcPr>
            <w:tcW w:w="4077" w:type="dxa"/>
          </w:tcPr>
          <w:p w:rsidR="00A5422D" w:rsidRPr="005C4903" w:rsidRDefault="00A5422D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республиканского бюджета</w:t>
            </w:r>
          </w:p>
        </w:tc>
        <w:tc>
          <w:tcPr>
            <w:tcW w:w="1469" w:type="dxa"/>
            <w:vAlign w:val="bottom"/>
          </w:tcPr>
          <w:p w:rsidR="00A5422D" w:rsidRPr="005C4903" w:rsidRDefault="00A5422D" w:rsidP="00A542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1544</w:t>
            </w:r>
            <w:r w:rsidRPr="005C490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bottom"/>
          </w:tcPr>
          <w:p w:rsidR="00A5422D" w:rsidRPr="005C4903" w:rsidRDefault="00A5422D" w:rsidP="000472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1544</w:t>
            </w:r>
            <w:r w:rsidRPr="005C490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vAlign w:val="bottom"/>
          </w:tcPr>
          <w:p w:rsidR="00A5422D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597,9</w:t>
            </w:r>
          </w:p>
        </w:tc>
        <w:tc>
          <w:tcPr>
            <w:tcW w:w="850" w:type="dxa"/>
            <w:vAlign w:val="bottom"/>
          </w:tcPr>
          <w:p w:rsidR="00A5422D" w:rsidRPr="005C4903" w:rsidRDefault="00A151A8" w:rsidP="00EC0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50" w:type="dxa"/>
            <w:vAlign w:val="bottom"/>
          </w:tcPr>
          <w:p w:rsidR="00A5422D" w:rsidRPr="005C4903" w:rsidRDefault="00A151A8" w:rsidP="00EC0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103,4</w:t>
            </w:r>
          </w:p>
        </w:tc>
      </w:tr>
      <w:tr w:rsidR="00A5422D" w:rsidRPr="005C4903" w:rsidTr="00924FF2">
        <w:tc>
          <w:tcPr>
            <w:tcW w:w="4077" w:type="dxa"/>
          </w:tcPr>
          <w:p w:rsidR="00A5422D" w:rsidRPr="005C4903" w:rsidRDefault="00A5422D" w:rsidP="00CB69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районного бюджета</w:t>
            </w:r>
          </w:p>
        </w:tc>
        <w:tc>
          <w:tcPr>
            <w:tcW w:w="1469" w:type="dxa"/>
            <w:vAlign w:val="bottom"/>
          </w:tcPr>
          <w:p w:rsidR="00A5422D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3316,9</w:t>
            </w:r>
          </w:p>
        </w:tc>
        <w:tc>
          <w:tcPr>
            <w:tcW w:w="1134" w:type="dxa"/>
            <w:vAlign w:val="bottom"/>
          </w:tcPr>
          <w:p w:rsidR="00A5422D" w:rsidRPr="005C4903" w:rsidRDefault="00A5422D" w:rsidP="0004729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3316,9</w:t>
            </w:r>
          </w:p>
        </w:tc>
        <w:tc>
          <w:tcPr>
            <w:tcW w:w="1083" w:type="dxa"/>
            <w:vAlign w:val="bottom"/>
          </w:tcPr>
          <w:p w:rsidR="00A5422D" w:rsidRPr="005C4903" w:rsidRDefault="00A5422D" w:rsidP="00CB69F7">
            <w:pPr>
              <w:jc w:val="center"/>
              <w:rPr>
                <w:color w:val="000000"/>
                <w:sz w:val="24"/>
                <w:szCs w:val="24"/>
              </w:rPr>
            </w:pPr>
            <w:r w:rsidRPr="005C490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2536,</w:t>
            </w:r>
            <w:r w:rsidR="00A151A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bottom"/>
          </w:tcPr>
          <w:p w:rsidR="00A5422D" w:rsidRPr="005C4903" w:rsidRDefault="00A151A8" w:rsidP="00EC0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94,1</w:t>
            </w:r>
          </w:p>
        </w:tc>
        <w:tc>
          <w:tcPr>
            <w:tcW w:w="850" w:type="dxa"/>
            <w:vAlign w:val="bottom"/>
          </w:tcPr>
          <w:p w:rsidR="00A5422D" w:rsidRPr="005C4903" w:rsidRDefault="00A151A8" w:rsidP="00EC0D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A5422D" w:rsidRPr="005C4903" w:rsidTr="00924FF2">
        <w:tc>
          <w:tcPr>
            <w:tcW w:w="4077" w:type="dxa"/>
          </w:tcPr>
          <w:p w:rsidR="00A5422D" w:rsidRPr="00A151A8" w:rsidRDefault="00A5422D" w:rsidP="0091726C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итого дотации</w:t>
            </w:r>
          </w:p>
        </w:tc>
        <w:tc>
          <w:tcPr>
            <w:tcW w:w="1469" w:type="dxa"/>
            <w:vAlign w:val="bottom"/>
          </w:tcPr>
          <w:p w:rsidR="00A5422D" w:rsidRPr="005C4903" w:rsidRDefault="00A5422D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4861,7</w:t>
            </w:r>
          </w:p>
        </w:tc>
        <w:tc>
          <w:tcPr>
            <w:tcW w:w="1134" w:type="dxa"/>
            <w:vAlign w:val="bottom"/>
          </w:tcPr>
          <w:p w:rsidR="00A5422D" w:rsidRPr="005C4903" w:rsidRDefault="00A5422D" w:rsidP="000472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4861,7</w:t>
            </w:r>
          </w:p>
        </w:tc>
        <w:tc>
          <w:tcPr>
            <w:tcW w:w="1083" w:type="dxa"/>
            <w:vAlign w:val="bottom"/>
          </w:tcPr>
          <w:p w:rsidR="00A5422D" w:rsidRPr="005C4903" w:rsidRDefault="00A5422D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903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4134,6</w:t>
            </w:r>
          </w:p>
        </w:tc>
        <w:tc>
          <w:tcPr>
            <w:tcW w:w="850" w:type="dxa"/>
          </w:tcPr>
          <w:p w:rsidR="00A5422D" w:rsidRPr="005C4903" w:rsidRDefault="00A151A8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850" w:type="dxa"/>
          </w:tcPr>
          <w:p w:rsidR="00A5422D" w:rsidRPr="005C4903" w:rsidRDefault="00A151A8" w:rsidP="00CB69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95,1</w:t>
            </w:r>
          </w:p>
        </w:tc>
      </w:tr>
      <w:tr w:rsidR="00A5422D" w:rsidRPr="005C4903" w:rsidTr="00433E84">
        <w:tc>
          <w:tcPr>
            <w:tcW w:w="4077" w:type="dxa"/>
          </w:tcPr>
          <w:p w:rsidR="00A5422D" w:rsidRPr="00A151A8" w:rsidRDefault="00A5422D" w:rsidP="0091726C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Всего</w:t>
            </w:r>
          </w:p>
        </w:tc>
        <w:tc>
          <w:tcPr>
            <w:tcW w:w="1469" w:type="dxa"/>
          </w:tcPr>
          <w:p w:rsidR="00A5422D" w:rsidRPr="00A151A8" w:rsidRDefault="00A5422D" w:rsidP="00CB69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51A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55632,5</w:t>
            </w:r>
          </w:p>
        </w:tc>
        <w:tc>
          <w:tcPr>
            <w:tcW w:w="1134" w:type="dxa"/>
            <w:vAlign w:val="bottom"/>
          </w:tcPr>
          <w:p w:rsidR="00A5422D" w:rsidRPr="00A151A8" w:rsidRDefault="00A5422D" w:rsidP="000472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51A8">
              <w:rPr>
                <w:b/>
                <w:color w:val="000000"/>
                <w:sz w:val="24"/>
                <w:szCs w:val="24"/>
              </w:rPr>
              <w:t>57861,7</w:t>
            </w:r>
          </w:p>
        </w:tc>
        <w:tc>
          <w:tcPr>
            <w:tcW w:w="1083" w:type="dxa"/>
          </w:tcPr>
          <w:p w:rsidR="00A5422D" w:rsidRPr="00A151A8" w:rsidRDefault="00A5422D" w:rsidP="00CB69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51A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A151A8" w:rsidRPr="00A151A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9729,6</w:t>
            </w:r>
          </w:p>
        </w:tc>
        <w:tc>
          <w:tcPr>
            <w:tcW w:w="850" w:type="dxa"/>
          </w:tcPr>
          <w:p w:rsidR="00A5422D" w:rsidRPr="00A151A8" w:rsidRDefault="00A151A8" w:rsidP="00CB69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51A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103,2</w:t>
            </w:r>
          </w:p>
        </w:tc>
        <w:tc>
          <w:tcPr>
            <w:tcW w:w="850" w:type="dxa"/>
          </w:tcPr>
          <w:p w:rsidR="00A5422D" w:rsidRPr="00A151A8" w:rsidRDefault="00A151A8" w:rsidP="00CB69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51A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107,4</w:t>
            </w:r>
          </w:p>
        </w:tc>
      </w:tr>
    </w:tbl>
    <w:p w:rsidR="00585934" w:rsidRPr="005C4903" w:rsidRDefault="00585934" w:rsidP="00585934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7849E0" w:rsidRPr="005C4903" w:rsidRDefault="007849E0" w:rsidP="002A3773">
      <w:pPr>
        <w:pStyle w:val="a5"/>
        <w:ind w:firstLine="709"/>
        <w:rPr>
          <w:b/>
          <w:i/>
          <w:color w:val="000000"/>
          <w:sz w:val="24"/>
        </w:rPr>
      </w:pPr>
    </w:p>
    <w:p w:rsidR="005E6494" w:rsidRPr="005C4903" w:rsidRDefault="005E6494" w:rsidP="005E6494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bCs/>
          <w:i/>
          <w:color w:val="000000"/>
          <w:sz w:val="24"/>
        </w:rPr>
        <w:t>Расходы бюджета</w:t>
      </w:r>
      <w:r w:rsidRPr="005C4903">
        <w:rPr>
          <w:b/>
          <w:i/>
          <w:color w:val="000000"/>
          <w:sz w:val="24"/>
        </w:rPr>
        <w:t xml:space="preserve"> городского поселения Нарткала</w:t>
      </w:r>
    </w:p>
    <w:p w:rsidR="005E6494" w:rsidRPr="005C4903" w:rsidRDefault="005E6494" w:rsidP="005E6494">
      <w:pPr>
        <w:pStyle w:val="a3"/>
        <w:rPr>
          <w:bCs w:val="0"/>
          <w:i/>
          <w:color w:val="000000"/>
          <w:u w:val="none"/>
        </w:rPr>
      </w:pPr>
      <w:r w:rsidRPr="005C4903">
        <w:rPr>
          <w:bCs w:val="0"/>
          <w:i/>
          <w:color w:val="000000"/>
          <w:u w:val="none"/>
        </w:rPr>
        <w:t xml:space="preserve"> Урванского района на 20</w:t>
      </w:r>
      <w:r w:rsidR="003B2130" w:rsidRPr="005C4903">
        <w:rPr>
          <w:bCs w:val="0"/>
          <w:i/>
          <w:color w:val="000000"/>
          <w:u w:val="none"/>
        </w:rPr>
        <w:t>2</w:t>
      </w:r>
      <w:r w:rsidR="003554C1">
        <w:rPr>
          <w:bCs w:val="0"/>
          <w:i/>
          <w:color w:val="000000"/>
          <w:u w:val="none"/>
        </w:rPr>
        <w:t>2</w:t>
      </w:r>
      <w:r w:rsidRPr="005C4903">
        <w:rPr>
          <w:bCs w:val="0"/>
          <w:i/>
          <w:color w:val="000000"/>
          <w:u w:val="none"/>
        </w:rPr>
        <w:t xml:space="preserve"> год</w:t>
      </w:r>
    </w:p>
    <w:p w:rsidR="005E6494" w:rsidRPr="005C4903" w:rsidRDefault="005E6494" w:rsidP="005E6494">
      <w:pPr>
        <w:pStyle w:val="a3"/>
        <w:rPr>
          <w:bCs w:val="0"/>
          <w:i/>
          <w:color w:val="000000"/>
          <w:kern w:val="16"/>
          <w:u w:val="none"/>
        </w:rPr>
      </w:pPr>
      <w:r w:rsidRPr="005C4903">
        <w:rPr>
          <w:bCs w:val="0"/>
          <w:i/>
          <w:color w:val="000000"/>
          <w:u w:val="none"/>
        </w:rPr>
        <w:t>и н</w:t>
      </w:r>
      <w:r w:rsidRPr="005C4903">
        <w:rPr>
          <w:bCs w:val="0"/>
          <w:i/>
          <w:color w:val="000000"/>
          <w:kern w:val="16"/>
          <w:u w:val="none"/>
        </w:rPr>
        <w:t>а плановый период 20</w:t>
      </w:r>
      <w:r w:rsidR="004E750A" w:rsidRPr="005C4903">
        <w:rPr>
          <w:bCs w:val="0"/>
          <w:i/>
          <w:color w:val="000000"/>
          <w:kern w:val="16"/>
          <w:u w:val="none"/>
        </w:rPr>
        <w:t>2</w:t>
      </w:r>
      <w:r w:rsidR="003554C1">
        <w:rPr>
          <w:bCs w:val="0"/>
          <w:i/>
          <w:color w:val="000000"/>
          <w:kern w:val="16"/>
          <w:u w:val="none"/>
        </w:rPr>
        <w:t>3</w:t>
      </w:r>
      <w:r w:rsidRPr="005C4903">
        <w:rPr>
          <w:bCs w:val="0"/>
          <w:i/>
          <w:color w:val="000000"/>
          <w:kern w:val="16"/>
          <w:u w:val="none"/>
        </w:rPr>
        <w:t xml:space="preserve"> и 20</w:t>
      </w:r>
      <w:r w:rsidR="001C3952" w:rsidRPr="005C4903">
        <w:rPr>
          <w:bCs w:val="0"/>
          <w:i/>
          <w:color w:val="000000"/>
          <w:kern w:val="16"/>
          <w:u w:val="none"/>
        </w:rPr>
        <w:t>2</w:t>
      </w:r>
      <w:r w:rsidR="003554C1">
        <w:rPr>
          <w:bCs w:val="0"/>
          <w:i/>
          <w:color w:val="000000"/>
          <w:kern w:val="16"/>
          <w:u w:val="none"/>
        </w:rPr>
        <w:t>4</w:t>
      </w:r>
      <w:r w:rsidRPr="005C4903">
        <w:rPr>
          <w:bCs w:val="0"/>
          <w:i/>
          <w:color w:val="000000"/>
          <w:kern w:val="16"/>
          <w:u w:val="none"/>
        </w:rPr>
        <w:t xml:space="preserve"> годов</w:t>
      </w:r>
    </w:p>
    <w:p w:rsidR="005E6494" w:rsidRPr="005C4903" w:rsidRDefault="005E6494" w:rsidP="005E6494">
      <w:pPr>
        <w:pStyle w:val="a3"/>
        <w:rPr>
          <w:i/>
          <w:color w:val="000000"/>
          <w:u w:val="none"/>
        </w:rPr>
      </w:pPr>
    </w:p>
    <w:p w:rsidR="005E6494" w:rsidRPr="005C4903" w:rsidRDefault="005E6494" w:rsidP="005E6494">
      <w:pPr>
        <w:jc w:val="both"/>
      </w:pPr>
      <w:r w:rsidRPr="005C4903">
        <w:tab/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="001C3952" w:rsidRPr="005C4903">
        <w:rPr>
          <w:color w:val="000000"/>
        </w:rPr>
        <w:t>Урванского района на 20</w:t>
      </w:r>
      <w:r w:rsidR="003554C1">
        <w:rPr>
          <w:color w:val="000000"/>
        </w:rPr>
        <w:t>22</w:t>
      </w:r>
      <w:r w:rsidRPr="005C4903">
        <w:rPr>
          <w:color w:val="000000"/>
        </w:rPr>
        <w:t xml:space="preserve"> год и на плановый период 20</w:t>
      </w:r>
      <w:r w:rsidR="004E750A" w:rsidRPr="005C4903">
        <w:rPr>
          <w:color w:val="000000"/>
        </w:rPr>
        <w:t>2</w:t>
      </w:r>
      <w:r w:rsidR="003554C1">
        <w:rPr>
          <w:color w:val="000000"/>
        </w:rPr>
        <w:t>3</w:t>
      </w:r>
      <w:r w:rsidR="00F855AC" w:rsidRPr="005C4903">
        <w:rPr>
          <w:color w:val="000000"/>
        </w:rPr>
        <w:t xml:space="preserve"> и 20</w:t>
      </w:r>
      <w:r w:rsidR="001C3952" w:rsidRPr="005C4903">
        <w:rPr>
          <w:color w:val="000000"/>
        </w:rPr>
        <w:t>2</w:t>
      </w:r>
      <w:r w:rsidR="003554C1">
        <w:rPr>
          <w:color w:val="000000"/>
        </w:rPr>
        <w:t>4</w:t>
      </w:r>
      <w:r w:rsidRPr="005C4903">
        <w:rPr>
          <w:color w:val="000000"/>
        </w:rPr>
        <w:t xml:space="preserve"> годов сфо</w:t>
      </w:r>
      <w:r w:rsidRPr="005C4903">
        <w:t>рмирован с учетом  приоритетов расходования сре</w:t>
      </w:r>
      <w:proofErr w:type="gramStart"/>
      <w:r w:rsidRPr="005C4903">
        <w:t>дств в сл</w:t>
      </w:r>
      <w:proofErr w:type="gramEnd"/>
      <w:r w:rsidRPr="005C4903">
        <w:t>едующем порядке: заработная плата, энергоресурсы,  погашение кредиторской задолженности, финансирование муниципальных проектов.</w:t>
      </w:r>
    </w:p>
    <w:p w:rsidR="009E3029" w:rsidRPr="005C4903" w:rsidRDefault="009E3029" w:rsidP="005E6494">
      <w:pPr>
        <w:jc w:val="both"/>
      </w:pPr>
      <w:r w:rsidRPr="005C4903">
        <w:t>Общий объем расходов бюджета городского поселения Нарткала составит:</w:t>
      </w:r>
    </w:p>
    <w:p w:rsidR="009E3029" w:rsidRPr="005C4903" w:rsidRDefault="001C3952" w:rsidP="005E6494">
      <w:pPr>
        <w:jc w:val="both"/>
      </w:pPr>
      <w:r w:rsidRPr="005C4903">
        <w:t>в 2</w:t>
      </w:r>
      <w:r w:rsidR="004E750A" w:rsidRPr="005C4903">
        <w:t>0</w:t>
      </w:r>
      <w:r w:rsidR="003554C1">
        <w:t>22</w:t>
      </w:r>
      <w:r w:rsidR="00A0060D" w:rsidRPr="005C4903">
        <w:t xml:space="preserve"> году – </w:t>
      </w:r>
      <w:r w:rsidR="003554C1">
        <w:t>59729,6</w:t>
      </w:r>
      <w:r w:rsidR="009E3029" w:rsidRPr="005C4903">
        <w:t xml:space="preserve"> тыс. рублей;</w:t>
      </w:r>
    </w:p>
    <w:p w:rsidR="009E3029" w:rsidRPr="005C4903" w:rsidRDefault="004E750A" w:rsidP="005E6494">
      <w:pPr>
        <w:jc w:val="both"/>
      </w:pPr>
      <w:r w:rsidRPr="005C4903">
        <w:t>в 202</w:t>
      </w:r>
      <w:r w:rsidR="003554C1">
        <w:t>3</w:t>
      </w:r>
      <w:r w:rsidR="00A0060D" w:rsidRPr="005C4903">
        <w:t xml:space="preserve"> году – </w:t>
      </w:r>
      <w:r w:rsidR="003554C1">
        <w:t>59198,9</w:t>
      </w:r>
      <w:r w:rsidR="009E3029" w:rsidRPr="005C4903">
        <w:t xml:space="preserve"> тыс. рублей;</w:t>
      </w:r>
    </w:p>
    <w:p w:rsidR="009E3029" w:rsidRPr="005C4903" w:rsidRDefault="004E750A" w:rsidP="009E3029">
      <w:pPr>
        <w:jc w:val="both"/>
      </w:pPr>
      <w:r w:rsidRPr="005C4903">
        <w:t>в 202</w:t>
      </w:r>
      <w:r w:rsidR="003554C1">
        <w:t>4</w:t>
      </w:r>
      <w:r w:rsidR="00A0060D" w:rsidRPr="005C4903">
        <w:t xml:space="preserve"> году – </w:t>
      </w:r>
      <w:r w:rsidR="003554C1">
        <w:t>61146,0</w:t>
      </w:r>
      <w:r w:rsidR="009E3029" w:rsidRPr="005C4903">
        <w:t xml:space="preserve"> </w:t>
      </w:r>
      <w:r w:rsidR="00177278" w:rsidRPr="005C4903">
        <w:t>тыс. рублей.</w:t>
      </w:r>
    </w:p>
    <w:p w:rsidR="00A747EE" w:rsidRPr="005C4903" w:rsidRDefault="00A747EE" w:rsidP="009E3029">
      <w:pPr>
        <w:jc w:val="both"/>
      </w:pPr>
    </w:p>
    <w:p w:rsidR="005E6494" w:rsidRPr="005C4903" w:rsidRDefault="005E6494" w:rsidP="005E6494">
      <w:pPr>
        <w:jc w:val="both"/>
      </w:pPr>
      <w:r w:rsidRPr="005C4903">
        <w:tab/>
        <w:t>В соответствии с порядком отнесения расходов по функциональной классификации расходы по разделам сложились следующим образом:</w:t>
      </w:r>
    </w:p>
    <w:p w:rsidR="005E6494" w:rsidRPr="005C4903" w:rsidRDefault="005E6494" w:rsidP="005E6494">
      <w:pPr>
        <w:jc w:val="right"/>
      </w:pPr>
      <w:r w:rsidRPr="005C4903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4"/>
        <w:gridCol w:w="886"/>
        <w:gridCol w:w="1625"/>
        <w:gridCol w:w="1383"/>
        <w:gridCol w:w="1403"/>
      </w:tblGrid>
      <w:tr w:rsidR="005E6494" w:rsidRPr="005C4903" w:rsidTr="00641B22"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94" w:rsidRPr="005C4903" w:rsidRDefault="005E6494">
            <w:pPr>
              <w:jc w:val="center"/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раздел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Сумма по годам</w:t>
            </w:r>
          </w:p>
        </w:tc>
      </w:tr>
      <w:tr w:rsidR="005E6494" w:rsidRPr="005C4903" w:rsidTr="00641B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4" w:rsidRPr="005C4903" w:rsidRDefault="005E64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94" w:rsidRPr="005C4903" w:rsidRDefault="005E6494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B2130" w:rsidP="004E750A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3554C1">
              <w:rPr>
                <w:b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 w:rsidP="00431DD5">
            <w:pPr>
              <w:jc w:val="center"/>
              <w:rPr>
                <w:b/>
              </w:rPr>
            </w:pPr>
            <w:r w:rsidRPr="005C4903">
              <w:rPr>
                <w:b/>
              </w:rPr>
              <w:t>20</w:t>
            </w:r>
            <w:r w:rsidR="004E750A" w:rsidRPr="005C4903">
              <w:rPr>
                <w:b/>
              </w:rPr>
              <w:t>2</w:t>
            </w:r>
            <w:r w:rsidR="003554C1">
              <w:rPr>
                <w:b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 w:rsidP="00545AEA">
            <w:pPr>
              <w:jc w:val="center"/>
              <w:rPr>
                <w:b/>
              </w:rPr>
            </w:pPr>
            <w:r w:rsidRPr="005C4903">
              <w:rPr>
                <w:b/>
              </w:rPr>
              <w:t>20</w:t>
            </w:r>
            <w:r w:rsidR="00431DD5" w:rsidRPr="005C4903">
              <w:rPr>
                <w:b/>
              </w:rPr>
              <w:t>2</w:t>
            </w:r>
            <w:r w:rsidR="003554C1">
              <w:rPr>
                <w:b/>
              </w:rPr>
              <w:t>4</w:t>
            </w:r>
          </w:p>
        </w:tc>
      </w:tr>
      <w:tr w:rsidR="00CA5D1A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1A" w:rsidRPr="005C4903" w:rsidRDefault="00CA5D1A">
            <w:pPr>
              <w:jc w:val="center"/>
            </w:pPr>
            <w:r w:rsidRPr="005C4903">
              <w:t>у</w:t>
            </w:r>
            <w:r w:rsidR="00EF62E0" w:rsidRPr="005C4903">
              <w:t>словно утвержденные расходы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1A" w:rsidRPr="005C4903" w:rsidRDefault="00EF62E0">
            <w:pPr>
              <w:jc w:val="center"/>
            </w:pPr>
            <w:r w:rsidRPr="005C4903">
              <w:t>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1A" w:rsidRPr="005C4903" w:rsidRDefault="00CA5D1A" w:rsidP="00770694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1A" w:rsidRPr="005C4903" w:rsidRDefault="003554C1">
            <w:pPr>
              <w:jc w:val="center"/>
            </w:pPr>
            <w:r>
              <w:t>1355,1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1A" w:rsidRPr="005C4903" w:rsidRDefault="003554C1">
            <w:pPr>
              <w:jc w:val="center"/>
            </w:pPr>
            <w:r>
              <w:t>2733,4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 xml:space="preserve">Общегосударственные вопросы  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 w:rsidP="00770694">
            <w:pPr>
              <w:jc w:val="center"/>
            </w:pPr>
            <w:r>
              <w:t>16013,1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13767,0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14228,4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Национальная экономика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17945,0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18580,8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18580,8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641B22">
            <w:pPr>
              <w:jc w:val="center"/>
            </w:pPr>
            <w:proofErr w:type="spellStart"/>
            <w:r w:rsidRPr="005C4903">
              <w:t>Жилищ</w:t>
            </w:r>
            <w:r w:rsidR="005E6494" w:rsidRPr="005C4903">
              <w:t>но</w:t>
            </w:r>
            <w:proofErr w:type="spellEnd"/>
            <w:r w:rsidR="005E6494" w:rsidRPr="005C4903">
              <w:t xml:space="preserve"> – коммунальное хозяйство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9172,8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10625,0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 w:rsidP="004A6478">
            <w:pPr>
              <w:jc w:val="center"/>
            </w:pPr>
            <w:r>
              <w:t>10625,0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 xml:space="preserve">Культура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15196,5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14720,9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14828,4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Социальная политика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 w:rsidP="007849E0">
            <w:pPr>
              <w:jc w:val="center"/>
            </w:pPr>
            <w:r>
              <w:t>1302,2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50,0</w:t>
            </w:r>
          </w:p>
        </w:tc>
      </w:tr>
      <w:tr w:rsidR="005E6494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Физическая культура и спорт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5E6494">
            <w:pPr>
              <w:jc w:val="center"/>
            </w:pPr>
            <w:r w:rsidRPr="005C4903"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94" w:rsidRPr="005C4903" w:rsidRDefault="003554C1">
            <w:pPr>
              <w:jc w:val="center"/>
            </w:pPr>
            <w:r>
              <w:t>100,0</w:t>
            </w:r>
          </w:p>
        </w:tc>
      </w:tr>
      <w:tr w:rsidR="00BA6B57" w:rsidRPr="005C4903" w:rsidTr="00641B22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7" w:rsidRPr="005C4903" w:rsidRDefault="00BA6B57">
            <w:pPr>
              <w:jc w:val="center"/>
              <w:rPr>
                <w:b/>
              </w:rPr>
            </w:pPr>
            <w:r w:rsidRPr="005C4903"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7" w:rsidRPr="005C4903" w:rsidRDefault="00BA6B57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7" w:rsidRPr="005C4903" w:rsidRDefault="003554C1" w:rsidP="00F818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59729,6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7" w:rsidRPr="005C4903" w:rsidRDefault="003554C1" w:rsidP="00F818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59198,9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7" w:rsidRPr="005C4903" w:rsidRDefault="003554C1" w:rsidP="00F818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61146,0</w:t>
            </w:r>
          </w:p>
        </w:tc>
      </w:tr>
    </w:tbl>
    <w:p w:rsidR="005E6494" w:rsidRPr="005C4903" w:rsidRDefault="005E6494" w:rsidP="005E6494">
      <w:pPr>
        <w:jc w:val="both"/>
      </w:pPr>
    </w:p>
    <w:p w:rsidR="005E6494" w:rsidRPr="005C4903" w:rsidRDefault="005E6494" w:rsidP="005E6494">
      <w:pPr>
        <w:jc w:val="both"/>
      </w:pPr>
      <w:r w:rsidRPr="005C4903">
        <w:tab/>
      </w:r>
    </w:p>
    <w:p w:rsidR="005E6494" w:rsidRPr="005C4903" w:rsidRDefault="005E6494" w:rsidP="005E6494">
      <w:pPr>
        <w:jc w:val="both"/>
      </w:pPr>
    </w:p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>Общегосударственные вопросы</w:t>
      </w:r>
    </w:p>
    <w:p w:rsidR="005E6494" w:rsidRPr="005C4903" w:rsidRDefault="005E6494" w:rsidP="005E6494">
      <w:pPr>
        <w:jc w:val="center"/>
        <w:rPr>
          <w:b/>
        </w:rPr>
      </w:pPr>
    </w:p>
    <w:p w:rsidR="005E6494" w:rsidRPr="005C4903" w:rsidRDefault="005E6494" w:rsidP="005E6494">
      <w:pPr>
        <w:jc w:val="both"/>
      </w:pPr>
      <w:r w:rsidRPr="005C4903">
        <w:tab/>
        <w:t xml:space="preserve">По разделу «Общегосударственные вопросы» отражаются расходы на функционирование </w:t>
      </w:r>
      <w:r w:rsidR="00641B22" w:rsidRPr="005C4903">
        <w:t xml:space="preserve">местной </w:t>
      </w:r>
      <w:r w:rsidRPr="005C4903">
        <w:t>администрации городского поселения Нарткала Урванского</w:t>
      </w:r>
      <w:r w:rsidR="00641B22" w:rsidRPr="005C4903">
        <w:t xml:space="preserve"> района, </w:t>
      </w:r>
      <w:r w:rsidR="009E3029" w:rsidRPr="005C4903">
        <w:t>резервный фонд</w:t>
      </w:r>
      <w:r w:rsidR="00C465D2" w:rsidRPr="005C4903">
        <w:t xml:space="preserve"> и</w:t>
      </w:r>
      <w:r w:rsidRPr="005C4903">
        <w:t xml:space="preserve"> другие общегосударственные вопросы.</w:t>
      </w:r>
    </w:p>
    <w:p w:rsidR="00101F37" w:rsidRPr="005C4903" w:rsidRDefault="005E6494" w:rsidP="005E6494">
      <w:pPr>
        <w:jc w:val="both"/>
      </w:pPr>
      <w:r w:rsidRPr="005C4903">
        <w:t xml:space="preserve"> </w:t>
      </w:r>
      <w:r w:rsidR="00B07E29" w:rsidRPr="005C4903">
        <w:tab/>
      </w:r>
      <w:r w:rsidRPr="005C4903">
        <w:t>Объем  расходов на обеспечение функционирования ор</w:t>
      </w:r>
      <w:r w:rsidR="00641B22" w:rsidRPr="005C4903">
        <w:t>ганов местного самоуправления, в</w:t>
      </w:r>
      <w:r w:rsidR="007A0205" w:rsidRPr="005C4903">
        <w:t>к</w:t>
      </w:r>
      <w:r w:rsidR="00641B22" w:rsidRPr="005C4903">
        <w:t>лючая</w:t>
      </w:r>
      <w:r w:rsidRPr="005C4903">
        <w:t xml:space="preserve"> расход</w:t>
      </w:r>
      <w:r w:rsidR="007A0205" w:rsidRPr="005C4903">
        <w:t>ы</w:t>
      </w:r>
      <w:r w:rsidRPr="005C4903">
        <w:t xml:space="preserve"> на оплату труда муниципальных служащих</w:t>
      </w:r>
      <w:r w:rsidR="007A0205" w:rsidRPr="005C4903">
        <w:t>, предусмотр</w:t>
      </w:r>
      <w:r w:rsidRPr="005C4903">
        <w:t>ен в проект</w:t>
      </w:r>
      <w:r w:rsidR="007A0205" w:rsidRPr="005C4903">
        <w:t>е</w:t>
      </w:r>
      <w:r w:rsidRPr="005C4903">
        <w:t xml:space="preserve"> бюджета на 20</w:t>
      </w:r>
      <w:r w:rsidR="004A6478" w:rsidRPr="005C4903">
        <w:t>2</w:t>
      </w:r>
      <w:r w:rsidR="005600B6">
        <w:t>2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</w:t>
      </w:r>
      <w:r w:rsidR="00B07E29" w:rsidRPr="005C4903">
        <w:rPr>
          <w:color w:val="000000"/>
        </w:rPr>
        <w:t>2</w:t>
      </w:r>
      <w:r w:rsidR="005600B6">
        <w:rPr>
          <w:color w:val="000000"/>
        </w:rPr>
        <w:t>3</w:t>
      </w:r>
      <w:r w:rsidRPr="005C4903">
        <w:rPr>
          <w:color w:val="000000"/>
        </w:rPr>
        <w:t xml:space="preserve"> и 20</w:t>
      </w:r>
      <w:r w:rsidR="00C97A00" w:rsidRPr="005C4903">
        <w:rPr>
          <w:color w:val="000000"/>
        </w:rPr>
        <w:t>2</w:t>
      </w:r>
      <w:r w:rsidR="005600B6">
        <w:rPr>
          <w:color w:val="000000"/>
        </w:rPr>
        <w:t>4</w:t>
      </w:r>
      <w:r w:rsidRPr="005C4903">
        <w:rPr>
          <w:color w:val="000000"/>
        </w:rPr>
        <w:t xml:space="preserve"> годов</w:t>
      </w:r>
      <w:r w:rsidRPr="005C4903">
        <w:t xml:space="preserve"> с учетом тр</w:t>
      </w:r>
      <w:r w:rsidR="007A0205" w:rsidRPr="005C4903">
        <w:t>ебований бюджетного кодекса РФ,</w:t>
      </w:r>
      <w:r w:rsidRPr="005C4903">
        <w:t xml:space="preserve"> закона о муниципальной службе в КБР</w:t>
      </w:r>
      <w:r w:rsidR="007A0205" w:rsidRPr="005C4903">
        <w:t xml:space="preserve">  </w:t>
      </w:r>
      <w:r w:rsidR="00C465D2" w:rsidRPr="005C4903">
        <w:t xml:space="preserve"> и составляет</w:t>
      </w:r>
      <w:r w:rsidR="00101F37" w:rsidRPr="005C4903">
        <w:t>:</w:t>
      </w:r>
    </w:p>
    <w:p w:rsidR="005E6494" w:rsidRPr="005C4903" w:rsidRDefault="00B07E29" w:rsidP="005E6494">
      <w:pPr>
        <w:jc w:val="both"/>
      </w:pPr>
      <w:r w:rsidRPr="005C4903">
        <w:t>в 20</w:t>
      </w:r>
      <w:r w:rsidR="004A6478" w:rsidRPr="005C4903">
        <w:t>2</w:t>
      </w:r>
      <w:r w:rsidR="005600B6">
        <w:t>2</w:t>
      </w:r>
      <w:r w:rsidR="00101F37" w:rsidRPr="005C4903">
        <w:t xml:space="preserve"> году </w:t>
      </w:r>
      <w:r w:rsidR="009C5ABD" w:rsidRPr="005C4903">
        <w:t>–</w:t>
      </w:r>
      <w:r w:rsidR="00101F37" w:rsidRPr="005C4903">
        <w:t xml:space="preserve"> </w:t>
      </w:r>
      <w:r w:rsidR="005600B6">
        <w:t>16013,1</w:t>
      </w:r>
      <w:r w:rsidR="005E6494" w:rsidRPr="005C4903">
        <w:t xml:space="preserve"> т</w:t>
      </w:r>
      <w:r w:rsidR="00C465D2" w:rsidRPr="005C4903">
        <w:t>ыс</w:t>
      </w:r>
      <w:r w:rsidR="005E6494" w:rsidRPr="005C4903">
        <w:t>. рублей, в т.ч.  расходы на оплату труда м</w:t>
      </w:r>
      <w:r w:rsidR="005E6494" w:rsidRPr="005C4903">
        <w:rPr>
          <w:i/>
        </w:rPr>
        <w:t>у</w:t>
      </w:r>
      <w:r w:rsidR="00101F37" w:rsidRPr="005C4903">
        <w:t>ниципальных служащих и  техперсонала (включая отчисления в с</w:t>
      </w:r>
      <w:r w:rsidR="009C5ABD" w:rsidRPr="005C4903">
        <w:t>траховые фонды) в размере</w:t>
      </w:r>
      <w:r w:rsidR="005600B6">
        <w:t xml:space="preserve"> 11093,1</w:t>
      </w:r>
      <w:r w:rsidR="009C5ABD" w:rsidRPr="005C4903">
        <w:t xml:space="preserve"> </w:t>
      </w:r>
      <w:r w:rsidR="00101F37" w:rsidRPr="005C4903">
        <w:t>тыс. рублей;</w:t>
      </w:r>
    </w:p>
    <w:p w:rsidR="00101F37" w:rsidRPr="005C4903" w:rsidRDefault="00B07E29" w:rsidP="00101F37">
      <w:pPr>
        <w:jc w:val="both"/>
      </w:pPr>
      <w:r w:rsidRPr="005C4903">
        <w:t>в 202</w:t>
      </w:r>
      <w:r w:rsidR="005600B6">
        <w:t>3</w:t>
      </w:r>
      <w:r w:rsidR="004A6478" w:rsidRPr="005C4903">
        <w:t xml:space="preserve"> </w:t>
      </w:r>
      <w:r w:rsidR="009C5ABD" w:rsidRPr="005C4903">
        <w:t xml:space="preserve">году – </w:t>
      </w:r>
      <w:r w:rsidR="00077873" w:rsidRPr="005C4903">
        <w:t>13</w:t>
      </w:r>
      <w:r w:rsidR="005600B6">
        <w:t>767,0</w:t>
      </w:r>
      <w:r w:rsidR="003D49A6" w:rsidRPr="005C4903">
        <w:t xml:space="preserve"> тыс. рублей, в т.ч.</w:t>
      </w:r>
      <w:r w:rsidR="009C5ABD" w:rsidRPr="005C4903">
        <w:t xml:space="preserve"> на оплату труда</w:t>
      </w:r>
      <w:r w:rsidR="004A6478" w:rsidRPr="005C4903">
        <w:t xml:space="preserve"> </w:t>
      </w:r>
      <w:r w:rsidR="005600B6">
        <w:t>11536,9</w:t>
      </w:r>
      <w:r w:rsidR="009C5ABD" w:rsidRPr="005C4903">
        <w:t xml:space="preserve"> </w:t>
      </w:r>
      <w:r w:rsidR="00101F37" w:rsidRPr="005C4903">
        <w:t>тыс. рублей;</w:t>
      </w:r>
    </w:p>
    <w:p w:rsidR="00101F37" w:rsidRPr="005C4903" w:rsidRDefault="00B07E29" w:rsidP="00101F37">
      <w:pPr>
        <w:jc w:val="both"/>
      </w:pPr>
      <w:r w:rsidRPr="005C4903">
        <w:t>в 202</w:t>
      </w:r>
      <w:r w:rsidR="005600B6">
        <w:t>4</w:t>
      </w:r>
      <w:r w:rsidR="009C5ABD" w:rsidRPr="005C4903">
        <w:t xml:space="preserve"> году – </w:t>
      </w:r>
      <w:r w:rsidR="00EC0DD7" w:rsidRPr="005C4903">
        <w:t>1</w:t>
      </w:r>
      <w:r w:rsidR="005600B6">
        <w:t>4228,4</w:t>
      </w:r>
      <w:r w:rsidR="003D49A6" w:rsidRPr="005C4903">
        <w:t xml:space="preserve"> тыс. рублей, в т.ч.</w:t>
      </w:r>
      <w:r w:rsidR="009C5ABD" w:rsidRPr="005C4903">
        <w:t xml:space="preserve"> на оплату труда </w:t>
      </w:r>
      <w:r w:rsidR="005600B6">
        <w:t>11998,3</w:t>
      </w:r>
      <w:r w:rsidR="009C5ABD" w:rsidRPr="005C4903">
        <w:t xml:space="preserve"> </w:t>
      </w:r>
      <w:r w:rsidR="00101F37" w:rsidRPr="005C4903">
        <w:t>тыс. рублей;</w:t>
      </w:r>
    </w:p>
    <w:p w:rsidR="001F2D00" w:rsidRPr="005C4903" w:rsidRDefault="005E6494" w:rsidP="005E6494">
      <w:pPr>
        <w:jc w:val="both"/>
      </w:pPr>
      <w:r w:rsidRPr="005C4903">
        <w:t xml:space="preserve"> </w:t>
      </w:r>
      <w:r w:rsidR="00B07E29" w:rsidRPr="005C4903">
        <w:tab/>
      </w:r>
      <w:r w:rsidRPr="005C4903">
        <w:t>По данному разделу</w:t>
      </w:r>
      <w:r w:rsidR="001A1324" w:rsidRPr="005C4903">
        <w:t xml:space="preserve"> на предстоящий период ежегодно</w:t>
      </w:r>
      <w:r w:rsidRPr="005C4903">
        <w:t xml:space="preserve"> предусмотрены средства</w:t>
      </w:r>
      <w:r w:rsidR="001F2D00" w:rsidRPr="005C4903">
        <w:t>:</w:t>
      </w:r>
      <w:r w:rsidRPr="005C4903">
        <w:t xml:space="preserve"> </w:t>
      </w:r>
    </w:p>
    <w:p w:rsidR="001A1324" w:rsidRPr="005C4903" w:rsidRDefault="001F2D00" w:rsidP="005E6494">
      <w:pPr>
        <w:jc w:val="both"/>
      </w:pPr>
      <w:r w:rsidRPr="005C4903">
        <w:t xml:space="preserve">- </w:t>
      </w:r>
      <w:r w:rsidR="005E6494" w:rsidRPr="005C4903">
        <w:t>резервного ф</w:t>
      </w:r>
      <w:r w:rsidR="001A1324" w:rsidRPr="005C4903">
        <w:t>онда в размере 80,0 тыс. рублей;</w:t>
      </w:r>
    </w:p>
    <w:p w:rsidR="001A1324" w:rsidRPr="005C4903" w:rsidRDefault="001A1324" w:rsidP="005E6494">
      <w:pPr>
        <w:jc w:val="both"/>
      </w:pPr>
      <w:r w:rsidRPr="005C4903">
        <w:t>-</w:t>
      </w:r>
      <w:r w:rsidR="001F2D00" w:rsidRPr="005C4903">
        <w:t xml:space="preserve"> </w:t>
      </w:r>
      <w:r w:rsidR="005E6494" w:rsidRPr="005C4903">
        <w:t xml:space="preserve"> взносы в Ассоциацию «Совет муниципальных образований КБР» в размере </w:t>
      </w:r>
      <w:r w:rsidR="0090678A" w:rsidRPr="005C4903">
        <w:t>130,0</w:t>
      </w:r>
      <w:r w:rsidR="005E6494" w:rsidRPr="005C4903">
        <w:t xml:space="preserve"> тыс. рублей</w:t>
      </w:r>
      <w:r w:rsidRPr="005C4903">
        <w:t>.</w:t>
      </w:r>
    </w:p>
    <w:p w:rsidR="005E6494" w:rsidRPr="005C4903" w:rsidRDefault="005E6494" w:rsidP="005E6494">
      <w:pPr>
        <w:jc w:val="both"/>
      </w:pPr>
    </w:p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>Национальная экономика</w:t>
      </w:r>
    </w:p>
    <w:p w:rsidR="00F855AC" w:rsidRPr="005C4903" w:rsidRDefault="00F855AC" w:rsidP="005E6494">
      <w:pPr>
        <w:jc w:val="center"/>
      </w:pPr>
    </w:p>
    <w:p w:rsidR="001826F4" w:rsidRPr="005C4903" w:rsidRDefault="005E6494" w:rsidP="00B07E29">
      <w:pPr>
        <w:ind w:firstLine="360"/>
        <w:jc w:val="both"/>
      </w:pPr>
      <w:r w:rsidRPr="005C4903">
        <w:t>По данному разделу предусматриваются</w:t>
      </w:r>
      <w:r w:rsidR="00F36CE8">
        <w:t xml:space="preserve"> средства дорожного фонда и средства, необходимые для решения других вопросов в области национальной экономики.</w:t>
      </w:r>
    </w:p>
    <w:p w:rsidR="005E6494" w:rsidRPr="005C4903" w:rsidRDefault="001826F4" w:rsidP="00B07E29">
      <w:pPr>
        <w:pStyle w:val="aa"/>
        <w:numPr>
          <w:ilvl w:val="0"/>
          <w:numId w:val="1"/>
        </w:numPr>
        <w:ind w:left="0" w:firstLine="360"/>
        <w:jc w:val="both"/>
      </w:pPr>
      <w:r w:rsidRPr="005C4903">
        <w:t xml:space="preserve"> С</w:t>
      </w:r>
      <w:r w:rsidR="005E6494" w:rsidRPr="005C4903">
        <w:t>редства дорожного фон</w:t>
      </w:r>
      <w:r w:rsidR="0090678A" w:rsidRPr="005C4903">
        <w:t>да, предусматриваю</w:t>
      </w:r>
      <w:r w:rsidR="00077873" w:rsidRPr="005C4903">
        <w:t>щиеся в бюджете, будут направлены</w:t>
      </w:r>
      <w:r w:rsidR="005E6494" w:rsidRPr="005C4903">
        <w:t xml:space="preserve">  </w:t>
      </w:r>
      <w:r w:rsidR="00077873" w:rsidRPr="005C4903">
        <w:t xml:space="preserve">на </w:t>
      </w:r>
      <w:r w:rsidR="005E6494" w:rsidRPr="005C4903">
        <w:t xml:space="preserve">выполнение работ по содержанию дорог поселения и элементов их обустройства в целях </w:t>
      </w:r>
      <w:r w:rsidR="001F2D00" w:rsidRPr="005C4903">
        <w:t xml:space="preserve">поддержания надлежащего санитарно-экологического состояния дорог и </w:t>
      </w:r>
      <w:r w:rsidR="005E6494" w:rsidRPr="005C4903">
        <w:t xml:space="preserve">повышения безопасности движения автотранспорта и пешеходов. </w:t>
      </w:r>
    </w:p>
    <w:p w:rsidR="005E6494" w:rsidRPr="005C4903" w:rsidRDefault="005E6494" w:rsidP="00B07E29">
      <w:pPr>
        <w:ind w:firstLine="360"/>
        <w:jc w:val="both"/>
      </w:pPr>
      <w:r w:rsidRPr="005C4903">
        <w:t>К данным работам относятся содержание в чистоте и ремонт дорожного полотна, освещение дорог, устройство оград безопасности, установка и ремонт дорожных знаков, нанесение дорожной разметки, содержание светофорных объектов и т.д.</w:t>
      </w:r>
    </w:p>
    <w:p w:rsidR="00177278" w:rsidRPr="005C4903" w:rsidRDefault="00177278" w:rsidP="00F855AC">
      <w:pPr>
        <w:jc w:val="both"/>
      </w:pPr>
      <w:r w:rsidRPr="005C4903">
        <w:t xml:space="preserve"> </w:t>
      </w:r>
      <w:r w:rsidR="00B07E29" w:rsidRPr="005C4903">
        <w:tab/>
      </w:r>
      <w:r w:rsidRPr="005C4903">
        <w:t>На эти цели в бюджете предусматриваются:</w:t>
      </w:r>
    </w:p>
    <w:p w:rsidR="00177278" w:rsidRPr="005C4903" w:rsidRDefault="009A76F9" w:rsidP="00177278">
      <w:pPr>
        <w:jc w:val="both"/>
      </w:pPr>
      <w:r w:rsidRPr="005C4903">
        <w:t>в 20</w:t>
      </w:r>
      <w:r w:rsidR="00F36CE8">
        <w:t>22</w:t>
      </w:r>
      <w:r w:rsidR="00A0060D" w:rsidRPr="005C4903">
        <w:t xml:space="preserve"> году – </w:t>
      </w:r>
      <w:r w:rsidR="00F36CE8">
        <w:t>15945,0</w:t>
      </w:r>
      <w:r w:rsidR="00177278" w:rsidRPr="005C4903">
        <w:t xml:space="preserve"> тыс. рублей;</w:t>
      </w:r>
    </w:p>
    <w:p w:rsidR="00177278" w:rsidRPr="005C4903" w:rsidRDefault="00B07E29" w:rsidP="00177278">
      <w:pPr>
        <w:jc w:val="both"/>
      </w:pPr>
      <w:r w:rsidRPr="005C4903">
        <w:t>в 202</w:t>
      </w:r>
      <w:r w:rsidR="00F36CE8">
        <w:t>3</w:t>
      </w:r>
      <w:r w:rsidR="00A0060D" w:rsidRPr="005C4903">
        <w:t xml:space="preserve"> году – </w:t>
      </w:r>
      <w:r w:rsidR="00F36CE8">
        <w:t>16080,8</w:t>
      </w:r>
      <w:r w:rsidR="00077873" w:rsidRPr="005C4903">
        <w:t xml:space="preserve"> </w:t>
      </w:r>
      <w:r w:rsidR="00177278" w:rsidRPr="005C4903">
        <w:t>тыс. рублей;</w:t>
      </w:r>
    </w:p>
    <w:p w:rsidR="00177278" w:rsidRPr="005C4903" w:rsidRDefault="00B07E29" w:rsidP="00177278">
      <w:pPr>
        <w:jc w:val="both"/>
      </w:pPr>
      <w:r w:rsidRPr="005C4903">
        <w:t>в 202</w:t>
      </w:r>
      <w:r w:rsidR="00F36CE8">
        <w:t>4</w:t>
      </w:r>
      <w:r w:rsidR="00A0060D" w:rsidRPr="005C4903">
        <w:t xml:space="preserve"> году – </w:t>
      </w:r>
      <w:r w:rsidR="00F36CE8">
        <w:t>16080,8</w:t>
      </w:r>
      <w:r w:rsidR="00077873" w:rsidRPr="005C4903">
        <w:t xml:space="preserve"> </w:t>
      </w:r>
      <w:r w:rsidR="00177278" w:rsidRPr="005C4903">
        <w:t>тыс. рублей.</w:t>
      </w:r>
    </w:p>
    <w:p w:rsidR="001826F4" w:rsidRPr="005C4903" w:rsidRDefault="001826F4" w:rsidP="00177278">
      <w:pPr>
        <w:jc w:val="both"/>
      </w:pPr>
    </w:p>
    <w:p w:rsidR="00A22E20" w:rsidRPr="005C4903" w:rsidRDefault="001826F4" w:rsidP="000A431A">
      <w:r w:rsidRPr="005C4903">
        <w:t xml:space="preserve">     2. </w:t>
      </w:r>
      <w:r w:rsidR="008C75CC" w:rsidRPr="005C4903">
        <w:t xml:space="preserve"> </w:t>
      </w:r>
      <w:r w:rsidRPr="005C4903">
        <w:t>В целях выполнения работ в области  градостроительной деятельности,</w:t>
      </w:r>
      <w:r w:rsidR="000A431A" w:rsidRPr="005C4903">
        <w:t xml:space="preserve"> в бюджете </w:t>
      </w:r>
      <w:proofErr w:type="gramStart"/>
      <w:r w:rsidR="000A431A" w:rsidRPr="005C4903">
        <w:t>г</w:t>
      </w:r>
      <w:proofErr w:type="gramEnd"/>
      <w:r w:rsidR="000A431A" w:rsidRPr="005C4903">
        <w:t>.п. Нарткала предусмотрено</w:t>
      </w:r>
      <w:r w:rsidR="00A22E20" w:rsidRPr="005C4903">
        <w:t>:</w:t>
      </w:r>
    </w:p>
    <w:p w:rsidR="00A22E20" w:rsidRPr="005C4903" w:rsidRDefault="00A22E20" w:rsidP="00A22E20">
      <w:pPr>
        <w:jc w:val="both"/>
      </w:pPr>
      <w:r w:rsidRPr="005C4903">
        <w:t>в 20</w:t>
      </w:r>
      <w:r w:rsidR="00F36CE8">
        <w:t>22</w:t>
      </w:r>
      <w:r w:rsidRPr="005C4903">
        <w:t xml:space="preserve"> году – </w:t>
      </w:r>
      <w:r w:rsidR="00F36CE8">
        <w:t>20</w:t>
      </w:r>
      <w:r w:rsidRPr="005C4903">
        <w:t>00,0 тыс. рублей;</w:t>
      </w:r>
    </w:p>
    <w:p w:rsidR="00A22E20" w:rsidRPr="005C4903" w:rsidRDefault="007C10A2" w:rsidP="00A22E20">
      <w:pPr>
        <w:jc w:val="both"/>
      </w:pPr>
      <w:r>
        <w:t>в 2023</w:t>
      </w:r>
      <w:r w:rsidR="00F36CE8">
        <w:t xml:space="preserve"> году – 25</w:t>
      </w:r>
      <w:r w:rsidR="00A22E20" w:rsidRPr="005C4903">
        <w:t>00,0 тыс. рублей;</w:t>
      </w:r>
    </w:p>
    <w:p w:rsidR="00A22E20" w:rsidRPr="005C4903" w:rsidRDefault="00A22E20" w:rsidP="00A22E20">
      <w:pPr>
        <w:jc w:val="both"/>
      </w:pPr>
      <w:r w:rsidRPr="005C4903">
        <w:t>в 202</w:t>
      </w:r>
      <w:r w:rsidR="007C10A2">
        <w:t>4</w:t>
      </w:r>
      <w:r w:rsidR="00077873" w:rsidRPr="005C4903">
        <w:t xml:space="preserve"> году – </w:t>
      </w:r>
      <w:r w:rsidR="00F36CE8">
        <w:t>2</w:t>
      </w:r>
      <w:r w:rsidR="00077873" w:rsidRPr="005C4903">
        <w:t>5</w:t>
      </w:r>
      <w:r w:rsidRPr="005C4903">
        <w:t>00,0 тыс. рублей.</w:t>
      </w:r>
    </w:p>
    <w:p w:rsidR="001826F4" w:rsidRPr="005C4903" w:rsidRDefault="00A22E20" w:rsidP="00A22E20">
      <w:pPr>
        <w:jc w:val="both"/>
      </w:pPr>
      <w:r w:rsidRPr="005C4903">
        <w:tab/>
      </w:r>
      <w:r w:rsidR="000A431A" w:rsidRPr="005C4903">
        <w:t>Данные средства будут направлены на оплату</w:t>
      </w:r>
      <w:r w:rsidR="00AF35B2" w:rsidRPr="005C4903">
        <w:t xml:space="preserve"> услуг</w:t>
      </w:r>
      <w:r w:rsidR="000A431A" w:rsidRPr="005C4903">
        <w:t xml:space="preserve"> </w:t>
      </w:r>
      <w:r w:rsidR="00AF35B2" w:rsidRPr="005C4903">
        <w:t xml:space="preserve">по межеванию земельных участков, </w:t>
      </w:r>
      <w:r w:rsidR="000A431A" w:rsidRPr="005C4903">
        <w:t>о</w:t>
      </w:r>
      <w:r w:rsidR="007C10A2">
        <w:t>ценку</w:t>
      </w:r>
      <w:r w:rsidR="00AF35B2" w:rsidRPr="005C4903">
        <w:t xml:space="preserve"> муниципального имущества, разработку схем территориального планирования  и  технических условий присоединения к сетям инженерно – технического обеспечения  и т.д.</w:t>
      </w:r>
      <w:r w:rsidR="000A431A" w:rsidRPr="005C4903">
        <w:t xml:space="preserve"> </w:t>
      </w:r>
    </w:p>
    <w:p w:rsidR="005E6494" w:rsidRPr="005C4903" w:rsidRDefault="005E6494" w:rsidP="001826F4"/>
    <w:p w:rsidR="005E6494" w:rsidRPr="005C4903" w:rsidRDefault="005E6494" w:rsidP="005E6494"/>
    <w:p w:rsidR="005C4903" w:rsidRPr="005C4903" w:rsidRDefault="005C4903" w:rsidP="005E6494"/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>ЖКХ</w:t>
      </w:r>
    </w:p>
    <w:p w:rsidR="00F855AC" w:rsidRPr="005C4903" w:rsidRDefault="00F855AC" w:rsidP="005E6494">
      <w:pPr>
        <w:jc w:val="center"/>
        <w:rPr>
          <w:b/>
        </w:rPr>
      </w:pPr>
    </w:p>
    <w:p w:rsidR="005E6494" w:rsidRPr="005C4903" w:rsidRDefault="001E180D" w:rsidP="00F855AC">
      <w:pPr>
        <w:jc w:val="both"/>
      </w:pPr>
      <w:r w:rsidRPr="005C4903">
        <w:t xml:space="preserve">    </w:t>
      </w:r>
      <w:r w:rsidR="00A22E20" w:rsidRPr="005C4903">
        <w:tab/>
      </w:r>
      <w:r w:rsidR="005E6494" w:rsidRPr="005C4903">
        <w:t>По разделу ЖКХ средства планируется направить  по следующим направлениям:</w:t>
      </w:r>
    </w:p>
    <w:p w:rsidR="00B45137" w:rsidRPr="005C4903" w:rsidRDefault="001E180D" w:rsidP="00F855AC">
      <w:pPr>
        <w:jc w:val="both"/>
      </w:pPr>
      <w:r w:rsidRPr="005C4903">
        <w:t xml:space="preserve">   </w:t>
      </w:r>
      <w:r w:rsidR="00A22E20" w:rsidRPr="005C4903">
        <w:tab/>
      </w:r>
      <w:r w:rsidRPr="005C4903">
        <w:t xml:space="preserve">  </w:t>
      </w:r>
      <w:r w:rsidR="005E6494" w:rsidRPr="005C4903">
        <w:t>По подраз</w:t>
      </w:r>
      <w:r w:rsidR="00077873" w:rsidRPr="005C4903">
        <w:t>дел</w:t>
      </w:r>
      <w:r w:rsidR="007C10A2">
        <w:t>у « Жилищное хозяйство»  на 2022</w:t>
      </w:r>
      <w:r w:rsidR="000D7CDF" w:rsidRPr="005C4903">
        <w:t xml:space="preserve"> год </w:t>
      </w:r>
      <w:r w:rsidR="00077873" w:rsidRPr="005C4903">
        <w:t>и на плановый период 202</w:t>
      </w:r>
      <w:r w:rsidR="007C10A2">
        <w:t>3  и  2024</w:t>
      </w:r>
      <w:r w:rsidR="00077873" w:rsidRPr="005C4903">
        <w:t xml:space="preserve"> годов </w:t>
      </w:r>
      <w:r w:rsidR="000D7CDF" w:rsidRPr="005C4903">
        <w:t xml:space="preserve">предусмотрено </w:t>
      </w:r>
      <w:r w:rsidR="00077873" w:rsidRPr="005C4903">
        <w:t xml:space="preserve">по </w:t>
      </w:r>
      <w:r w:rsidR="000D7CDF" w:rsidRPr="005C4903">
        <w:t>4</w:t>
      </w:r>
      <w:r w:rsidR="00A22E20" w:rsidRPr="005C4903">
        <w:t>00,0</w:t>
      </w:r>
      <w:r w:rsidR="000D7CDF" w:rsidRPr="005C4903">
        <w:t xml:space="preserve"> тыс. рублей</w:t>
      </w:r>
      <w:r w:rsidR="0068643F">
        <w:t xml:space="preserve"> ежегодно в </w:t>
      </w:r>
      <w:r w:rsidR="005C4903" w:rsidRPr="005C4903">
        <w:t>целях</w:t>
      </w:r>
      <w:r w:rsidR="00077873" w:rsidRPr="005C4903">
        <w:t xml:space="preserve"> </w:t>
      </w:r>
      <w:r w:rsidR="00DA7DB8" w:rsidRPr="005C4903">
        <w:t xml:space="preserve">оплаты </w:t>
      </w:r>
      <w:r w:rsidR="00177278" w:rsidRPr="005C4903">
        <w:t>взнос</w:t>
      </w:r>
      <w:r w:rsidR="00DA7DB8" w:rsidRPr="005C4903">
        <w:t>ов</w:t>
      </w:r>
      <w:r w:rsidR="00177278" w:rsidRPr="005C4903">
        <w:t xml:space="preserve"> </w:t>
      </w:r>
      <w:r w:rsidR="00F855AC" w:rsidRPr="005C4903">
        <w:t>региональн</w:t>
      </w:r>
      <w:r w:rsidR="00177278" w:rsidRPr="005C4903">
        <w:t xml:space="preserve">ому оператору </w:t>
      </w:r>
      <w:r w:rsidR="005E6494" w:rsidRPr="005C4903">
        <w:t xml:space="preserve"> </w:t>
      </w:r>
      <w:r w:rsidR="00177278" w:rsidRPr="005C4903">
        <w:t>на проведение</w:t>
      </w:r>
      <w:r w:rsidR="005E6494" w:rsidRPr="005C4903">
        <w:t xml:space="preserve"> капремонта  муниципального жилого фонда.</w:t>
      </w:r>
    </w:p>
    <w:p w:rsidR="005E6494" w:rsidRDefault="00B45137" w:rsidP="00F855AC">
      <w:pPr>
        <w:jc w:val="both"/>
      </w:pPr>
      <w:r w:rsidRPr="005C4903">
        <w:t xml:space="preserve">           По подразделу «Коммунальное хозяйство»  </w:t>
      </w:r>
      <w:r w:rsidR="007C10A2" w:rsidRPr="005C4903">
        <w:t xml:space="preserve">предусматриваются </w:t>
      </w:r>
      <w:r w:rsidR="007C10A2">
        <w:t xml:space="preserve">средства местного бюджета </w:t>
      </w:r>
      <w:r w:rsidRPr="005C4903">
        <w:t>на строительство новых, а также ремонт и реконструкц</w:t>
      </w:r>
      <w:r w:rsidR="007C10A2">
        <w:t>ию имеющихся коммунальных сетей, оплату э/энергии в целях освещения территории очистных сооружений.  На эти цели на планируемый период предусматривается:</w:t>
      </w:r>
    </w:p>
    <w:p w:rsidR="007C10A2" w:rsidRPr="005C4903" w:rsidRDefault="007C10A2" w:rsidP="007C10A2">
      <w:pPr>
        <w:jc w:val="both"/>
      </w:pPr>
      <w:r w:rsidRPr="005C4903">
        <w:t>в 20</w:t>
      </w:r>
      <w:r>
        <w:t>22</w:t>
      </w:r>
      <w:r w:rsidRPr="005C4903">
        <w:t xml:space="preserve"> году – </w:t>
      </w:r>
      <w:r>
        <w:t>58</w:t>
      </w:r>
      <w:r w:rsidRPr="005C4903">
        <w:t>0,0 тыс. рублей;</w:t>
      </w:r>
    </w:p>
    <w:p w:rsidR="007C10A2" w:rsidRPr="005C4903" w:rsidRDefault="007C10A2" w:rsidP="007C10A2">
      <w:pPr>
        <w:jc w:val="both"/>
      </w:pPr>
      <w:r>
        <w:t>в 2023 году – 4</w:t>
      </w:r>
      <w:r w:rsidRPr="005C4903">
        <w:t>0,0 тыс. рублей;</w:t>
      </w:r>
    </w:p>
    <w:p w:rsidR="007C10A2" w:rsidRPr="005C4903" w:rsidRDefault="007C10A2" w:rsidP="007C10A2">
      <w:pPr>
        <w:jc w:val="both"/>
      </w:pPr>
      <w:r w:rsidRPr="005C4903">
        <w:t>в 202</w:t>
      </w:r>
      <w:r>
        <w:t>4</w:t>
      </w:r>
      <w:r w:rsidRPr="005C4903">
        <w:t xml:space="preserve"> году – </w:t>
      </w:r>
      <w:r>
        <w:t>4</w:t>
      </w:r>
      <w:r w:rsidRPr="005C4903">
        <w:t>0,0 тыс. рублей.</w:t>
      </w:r>
    </w:p>
    <w:p w:rsidR="007C10A2" w:rsidRPr="005C4903" w:rsidRDefault="007C10A2" w:rsidP="00F855AC">
      <w:pPr>
        <w:jc w:val="both"/>
      </w:pPr>
    </w:p>
    <w:p w:rsidR="001E180D" w:rsidRPr="005C4903" w:rsidRDefault="001E180D" w:rsidP="00F855AC">
      <w:pPr>
        <w:jc w:val="both"/>
      </w:pPr>
      <w:r w:rsidRPr="005C4903">
        <w:t xml:space="preserve">     </w:t>
      </w:r>
      <w:r w:rsidR="00A22E20" w:rsidRPr="005C4903">
        <w:tab/>
      </w:r>
      <w:r w:rsidRPr="005C4903">
        <w:t xml:space="preserve"> </w:t>
      </w:r>
      <w:r w:rsidR="005E6494" w:rsidRPr="005C4903">
        <w:t xml:space="preserve">По подразделу «Благоустройство»  </w:t>
      </w:r>
      <w:r w:rsidRPr="005C4903">
        <w:t xml:space="preserve">средства направляются </w:t>
      </w:r>
      <w:r w:rsidR="005E6494" w:rsidRPr="005C4903">
        <w:t xml:space="preserve">на </w:t>
      </w:r>
      <w:r w:rsidR="00FD3D11" w:rsidRPr="005C4903">
        <w:t xml:space="preserve">приобретение, строительство и ремонт элементов благоустройства города, </w:t>
      </w:r>
      <w:r w:rsidR="005E6494" w:rsidRPr="005C4903">
        <w:t>озеленение, текущее содержание территории города,</w:t>
      </w:r>
      <w:r w:rsidRPr="005C4903">
        <w:t xml:space="preserve"> вывоз несанкционированных свалок,</w:t>
      </w:r>
      <w:r w:rsidR="005E6494" w:rsidRPr="005C4903">
        <w:t xml:space="preserve"> а также на содержание мест захоронения</w:t>
      </w:r>
      <w:r w:rsidRPr="005C4903">
        <w:t xml:space="preserve"> </w:t>
      </w:r>
      <w:r w:rsidR="005E6494" w:rsidRPr="005C4903">
        <w:t xml:space="preserve">(кладбищ) </w:t>
      </w:r>
      <w:proofErr w:type="gramStart"/>
      <w:r w:rsidR="005E6494" w:rsidRPr="005C4903">
        <w:t>г</w:t>
      </w:r>
      <w:proofErr w:type="gramEnd"/>
      <w:r w:rsidR="005E6494" w:rsidRPr="005C4903">
        <w:t xml:space="preserve">. Нарткала. </w:t>
      </w:r>
    </w:p>
    <w:p w:rsidR="005E6494" w:rsidRPr="005C4903" w:rsidRDefault="001E180D" w:rsidP="007F6941">
      <w:pPr>
        <w:ind w:firstLine="708"/>
        <w:jc w:val="both"/>
      </w:pPr>
      <w:r w:rsidRPr="005C4903">
        <w:t xml:space="preserve"> На да</w:t>
      </w:r>
      <w:r w:rsidR="00DA7DB8" w:rsidRPr="005C4903">
        <w:t>нные виды работ и услуг планирую</w:t>
      </w:r>
      <w:r w:rsidRPr="005C4903">
        <w:t>тся</w:t>
      </w:r>
      <w:r w:rsidR="00DA7DB8" w:rsidRPr="005C4903">
        <w:t xml:space="preserve"> в проекте бюджета</w:t>
      </w:r>
      <w:r w:rsidRPr="005C4903">
        <w:t>:</w:t>
      </w:r>
      <w:r w:rsidR="005E6494" w:rsidRPr="005C4903">
        <w:t xml:space="preserve"> </w:t>
      </w:r>
    </w:p>
    <w:p w:rsidR="001E180D" w:rsidRPr="005C4903" w:rsidRDefault="008C75CC" w:rsidP="001E180D">
      <w:pPr>
        <w:jc w:val="both"/>
      </w:pPr>
      <w:r w:rsidRPr="005C4903">
        <w:t>в 20</w:t>
      </w:r>
      <w:r w:rsidR="007C10A2">
        <w:t>22</w:t>
      </w:r>
      <w:r w:rsidRPr="005C4903">
        <w:t xml:space="preserve"> году – </w:t>
      </w:r>
      <w:r w:rsidR="007C10A2">
        <w:t>8192,8</w:t>
      </w:r>
      <w:r w:rsidR="001E180D" w:rsidRPr="005C4903">
        <w:t xml:space="preserve"> тыс. рублей</w:t>
      </w:r>
      <w:r w:rsidR="007C10A2">
        <w:t>, на плановый период 23-24 годы по 10185,0</w:t>
      </w:r>
      <w:r w:rsidR="007C10A2" w:rsidRPr="007C10A2">
        <w:t xml:space="preserve"> </w:t>
      </w:r>
      <w:r w:rsidR="007C10A2" w:rsidRPr="005C4903">
        <w:t>тыс. рублей</w:t>
      </w:r>
      <w:r w:rsidR="007C10A2">
        <w:t xml:space="preserve"> ежегодно</w:t>
      </w:r>
      <w:r w:rsidR="001E180D" w:rsidRPr="005C4903">
        <w:t>;</w:t>
      </w:r>
    </w:p>
    <w:p w:rsidR="001E180D" w:rsidRPr="005C4903" w:rsidRDefault="001E180D" w:rsidP="00F855AC">
      <w:pPr>
        <w:jc w:val="both"/>
      </w:pPr>
    </w:p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 xml:space="preserve">Культура </w:t>
      </w:r>
    </w:p>
    <w:p w:rsidR="00F855AC" w:rsidRPr="005C4903" w:rsidRDefault="00F855AC" w:rsidP="005E6494">
      <w:pPr>
        <w:jc w:val="center"/>
      </w:pPr>
    </w:p>
    <w:p w:rsidR="001B75DE" w:rsidRDefault="00883D70" w:rsidP="00D25A77">
      <w:pPr>
        <w:jc w:val="both"/>
      </w:pPr>
      <w:r w:rsidRPr="005C4903">
        <w:t xml:space="preserve">   </w:t>
      </w:r>
      <w:r w:rsidR="00D25A77" w:rsidRPr="005C4903">
        <w:tab/>
      </w:r>
      <w:r w:rsidRPr="005C4903">
        <w:t>В целях обеспечения жителей</w:t>
      </w:r>
      <w:r w:rsidR="000D7CDF" w:rsidRPr="005C4903">
        <w:t xml:space="preserve"> городского поселения</w:t>
      </w:r>
      <w:r w:rsidRPr="005C4903">
        <w:t xml:space="preserve"> </w:t>
      </w:r>
      <w:r w:rsidR="008C75CC" w:rsidRPr="005C4903">
        <w:t>библиотечным обслуживанием</w:t>
      </w:r>
      <w:r w:rsidRPr="005C4903">
        <w:t>, на территории</w:t>
      </w:r>
      <w:r w:rsidR="00B45137" w:rsidRPr="005C4903">
        <w:t xml:space="preserve"> г</w:t>
      </w:r>
      <w:proofErr w:type="gramStart"/>
      <w:r w:rsidR="00B45137" w:rsidRPr="005C4903">
        <w:t>.Н</w:t>
      </w:r>
      <w:proofErr w:type="gramEnd"/>
      <w:r w:rsidR="00B45137" w:rsidRPr="005C4903">
        <w:t>арткала функционируют два</w:t>
      </w:r>
      <w:r w:rsidR="008C75CC" w:rsidRPr="005C4903">
        <w:t xml:space="preserve"> </w:t>
      </w:r>
      <w:r w:rsidRPr="005C4903">
        <w:t>подвед</w:t>
      </w:r>
      <w:r w:rsidR="008C75CC" w:rsidRPr="005C4903">
        <w:t>омственных учреждения</w:t>
      </w:r>
      <w:r w:rsidR="00B45137" w:rsidRPr="005C4903">
        <w:t xml:space="preserve"> культуры</w:t>
      </w:r>
      <w:r w:rsidR="008C75CC" w:rsidRPr="005C4903">
        <w:t>: городская детская библиотека</w:t>
      </w:r>
      <w:r w:rsidRPr="005C4903">
        <w:t xml:space="preserve"> и </w:t>
      </w:r>
      <w:r w:rsidR="008C75CC" w:rsidRPr="005C4903">
        <w:t>б</w:t>
      </w:r>
      <w:r w:rsidRPr="005C4903">
        <w:t>иблиотек</w:t>
      </w:r>
      <w:r w:rsidR="008C75CC" w:rsidRPr="005C4903">
        <w:t>а семейного чтения</w:t>
      </w:r>
      <w:r w:rsidRPr="005C4903">
        <w:t xml:space="preserve">. </w:t>
      </w:r>
      <w:r w:rsidR="008C75CC" w:rsidRPr="005C4903">
        <w:t xml:space="preserve"> Расходы на функционирование данных учреждений запланированы</w:t>
      </w:r>
      <w:r w:rsidR="001B75DE">
        <w:t>:</w:t>
      </w:r>
    </w:p>
    <w:p w:rsidR="001B75DE" w:rsidRPr="005C4903" w:rsidRDefault="001B75DE" w:rsidP="001B75DE">
      <w:pPr>
        <w:jc w:val="both"/>
      </w:pPr>
      <w:r w:rsidRPr="005C4903">
        <w:t>в 20</w:t>
      </w:r>
      <w:r>
        <w:t>22</w:t>
      </w:r>
      <w:r w:rsidRPr="005C4903">
        <w:t xml:space="preserve"> году – </w:t>
      </w:r>
      <w:r>
        <w:t xml:space="preserve"> в сумме 3579,0</w:t>
      </w:r>
      <w:r w:rsidRPr="005C4903">
        <w:t xml:space="preserve"> тыс. рублей;</w:t>
      </w:r>
    </w:p>
    <w:p w:rsidR="001B75DE" w:rsidRPr="005C4903" w:rsidRDefault="001B75DE" w:rsidP="001B75DE">
      <w:pPr>
        <w:jc w:val="both"/>
      </w:pPr>
      <w:r>
        <w:t>в 2023 году – 3319,4</w:t>
      </w:r>
      <w:r w:rsidRPr="005C4903">
        <w:t xml:space="preserve"> тыс. рублей;</w:t>
      </w:r>
    </w:p>
    <w:p w:rsidR="001B75DE" w:rsidRPr="005C4903" w:rsidRDefault="001B75DE" w:rsidP="001B75DE">
      <w:pPr>
        <w:jc w:val="both"/>
      </w:pPr>
      <w:r w:rsidRPr="005C4903">
        <w:t>в 202</w:t>
      </w:r>
      <w:r>
        <w:t>4</w:t>
      </w:r>
      <w:r w:rsidRPr="005C4903">
        <w:t xml:space="preserve"> году – </w:t>
      </w:r>
      <w:r>
        <w:t>3426,9</w:t>
      </w:r>
      <w:r w:rsidRPr="005C4903">
        <w:t xml:space="preserve"> тыс. рублей.</w:t>
      </w:r>
    </w:p>
    <w:p w:rsidR="001B75DE" w:rsidRDefault="001B75DE" w:rsidP="00D25A77">
      <w:pPr>
        <w:jc w:val="both"/>
      </w:pPr>
    </w:p>
    <w:p w:rsidR="00F15CB4" w:rsidRPr="005C4903" w:rsidRDefault="00F15CB4" w:rsidP="00D25A77">
      <w:pPr>
        <w:jc w:val="both"/>
      </w:pPr>
      <w:r w:rsidRPr="005C4903">
        <w:t xml:space="preserve">  </w:t>
      </w:r>
      <w:r w:rsidR="00D25A77" w:rsidRPr="005C4903">
        <w:tab/>
      </w:r>
      <w:r w:rsidRPr="005C4903">
        <w:t xml:space="preserve"> Средства запланированы с учетом реализации учреждениями плана мероприятий («дорожная карта») по повышению эффективности  в сфере оказания услуг культуры, а также с учетом поэтапного </w:t>
      </w:r>
      <w:proofErr w:type="gramStart"/>
      <w:r w:rsidRPr="005C4903">
        <w:t>доведения размера оплаты труда работников учреждений культуры</w:t>
      </w:r>
      <w:proofErr w:type="gramEnd"/>
      <w:r w:rsidRPr="005C4903">
        <w:t xml:space="preserve"> до средней заработной платы в регионе. </w:t>
      </w:r>
    </w:p>
    <w:p w:rsidR="001B75DE" w:rsidRDefault="005630BE" w:rsidP="00D25A77">
      <w:pPr>
        <w:jc w:val="both"/>
      </w:pPr>
      <w:r w:rsidRPr="005C4903">
        <w:t xml:space="preserve">   </w:t>
      </w:r>
      <w:r w:rsidR="00D25A77" w:rsidRPr="005C4903">
        <w:tab/>
      </w:r>
      <w:r w:rsidRPr="005C4903">
        <w:t xml:space="preserve"> В</w:t>
      </w:r>
      <w:r w:rsidR="00883D70" w:rsidRPr="005C4903">
        <w:t xml:space="preserve"> целях </w:t>
      </w:r>
      <w:r w:rsidR="00253E51" w:rsidRPr="005C4903">
        <w:t>более качественного  обслуживания населения</w:t>
      </w:r>
      <w:r w:rsidR="00D21EA0" w:rsidRPr="005C4903">
        <w:t xml:space="preserve">, в расходах  </w:t>
      </w:r>
      <w:r w:rsidR="002170B6" w:rsidRPr="005C4903">
        <w:t xml:space="preserve">ежегодно </w:t>
      </w:r>
      <w:r w:rsidR="00D21EA0" w:rsidRPr="005C4903">
        <w:t>предусмотрены субвенции на выполнение Центральной районной библиотекой полномочий по библиотечному обслуживанию жителей  города</w:t>
      </w:r>
      <w:r w:rsidR="001B75DE">
        <w:t xml:space="preserve">, а также </w:t>
      </w:r>
      <w:r w:rsidRPr="005C4903">
        <w:t xml:space="preserve">Районному дому культуры  на выполнение полномочий по обслуживанию жителей </w:t>
      </w:r>
      <w:r w:rsidR="000D7CDF" w:rsidRPr="005C4903">
        <w:t xml:space="preserve">городского поселения </w:t>
      </w:r>
      <w:r w:rsidRPr="005C4903">
        <w:t>услугами культуры и досуга</w:t>
      </w:r>
      <w:r w:rsidR="001B75DE">
        <w:t xml:space="preserve">. </w:t>
      </w:r>
    </w:p>
    <w:p w:rsidR="001B75DE" w:rsidRDefault="001B75DE" w:rsidP="00D25A77">
      <w:pPr>
        <w:jc w:val="both"/>
      </w:pPr>
      <w:r>
        <w:t>На эти цели в планируемом бюджете</w:t>
      </w:r>
      <w:r w:rsidR="005630BE" w:rsidRPr="005C4903">
        <w:t xml:space="preserve"> </w:t>
      </w:r>
      <w:r w:rsidR="00F15CB4" w:rsidRPr="005C4903">
        <w:t>предусма</w:t>
      </w:r>
      <w:r w:rsidR="00A0060D" w:rsidRPr="005C4903">
        <w:t>триваются субвенции</w:t>
      </w:r>
      <w:r>
        <w:t xml:space="preserve"> в размере:</w:t>
      </w:r>
    </w:p>
    <w:p w:rsidR="001B75DE" w:rsidRPr="005C4903" w:rsidRDefault="001B75DE" w:rsidP="001B75DE">
      <w:pPr>
        <w:jc w:val="both"/>
      </w:pPr>
      <w:r w:rsidRPr="005C4903">
        <w:t>в 20</w:t>
      </w:r>
      <w:r>
        <w:t>22</w:t>
      </w:r>
      <w:r w:rsidRPr="005C4903">
        <w:t xml:space="preserve"> году – </w:t>
      </w:r>
      <w:r w:rsidR="001C16F2">
        <w:t>11617,5</w:t>
      </w:r>
      <w:r w:rsidRPr="005C4903">
        <w:t xml:space="preserve"> тыс. рублей;</w:t>
      </w:r>
    </w:p>
    <w:p w:rsidR="001B75DE" w:rsidRPr="005C4903" w:rsidRDefault="001B75DE" w:rsidP="001B75DE">
      <w:pPr>
        <w:jc w:val="both"/>
      </w:pPr>
      <w:r>
        <w:t>в 2023</w:t>
      </w:r>
      <w:r w:rsidR="001C16F2">
        <w:t xml:space="preserve"> и 2024 годах по 11401,5 </w:t>
      </w:r>
      <w:r w:rsidRPr="005C4903">
        <w:t xml:space="preserve"> тыс. рублей;</w:t>
      </w:r>
    </w:p>
    <w:p w:rsidR="00A747EE" w:rsidRPr="005C4903" w:rsidRDefault="005E6494" w:rsidP="00D25A77">
      <w:pPr>
        <w:jc w:val="both"/>
      </w:pPr>
      <w:r w:rsidRPr="005C4903">
        <w:tab/>
      </w:r>
    </w:p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>Социальная политика</w:t>
      </w:r>
    </w:p>
    <w:p w:rsidR="00F855AC" w:rsidRPr="005C4903" w:rsidRDefault="00F855AC" w:rsidP="005E6494">
      <w:pPr>
        <w:jc w:val="center"/>
      </w:pPr>
    </w:p>
    <w:p w:rsidR="00E4538D" w:rsidRPr="005C4903" w:rsidRDefault="005E6494" w:rsidP="005E6494">
      <w:pPr>
        <w:jc w:val="both"/>
      </w:pPr>
      <w:r w:rsidRPr="005C4903">
        <w:tab/>
      </w:r>
      <w:r w:rsidR="00E4538D" w:rsidRPr="005C4903">
        <w:t>На решение вопросов в</w:t>
      </w:r>
      <w:r w:rsidRPr="005C4903">
        <w:t xml:space="preserve"> сфере социальной политики в городском бюджете запланированы выплаты пенсионного характера муниц</w:t>
      </w:r>
      <w:r w:rsidR="00E4538D" w:rsidRPr="005C4903">
        <w:t>ипальным служащим</w:t>
      </w:r>
      <w:r w:rsidR="002F1DA9" w:rsidRPr="005C4903">
        <w:t xml:space="preserve"> </w:t>
      </w:r>
      <w:r w:rsidR="00427C42" w:rsidRPr="005C4903">
        <w:t xml:space="preserve"> </w:t>
      </w:r>
      <w:r w:rsidRPr="005C4903">
        <w:t>в ра</w:t>
      </w:r>
      <w:r w:rsidR="009A76F9" w:rsidRPr="005C4903">
        <w:t xml:space="preserve">змере </w:t>
      </w:r>
      <w:r w:rsidR="00D25A77" w:rsidRPr="005C4903">
        <w:t>5</w:t>
      </w:r>
      <w:r w:rsidR="00C87792" w:rsidRPr="005C4903">
        <w:t>0</w:t>
      </w:r>
      <w:r w:rsidR="002F1DA9" w:rsidRPr="005C4903">
        <w:t>,0 тыс. рублей</w:t>
      </w:r>
      <w:r w:rsidR="00E4538D" w:rsidRPr="005C4903">
        <w:t xml:space="preserve"> ежегодно.</w:t>
      </w:r>
    </w:p>
    <w:p w:rsidR="005E6494" w:rsidRPr="005C4903" w:rsidRDefault="00E4538D" w:rsidP="00D25A77">
      <w:pPr>
        <w:ind w:firstLine="708"/>
        <w:jc w:val="both"/>
      </w:pPr>
      <w:r w:rsidRPr="005C4903">
        <w:t xml:space="preserve"> Н</w:t>
      </w:r>
      <w:r w:rsidR="005E6494" w:rsidRPr="005C4903">
        <w:t xml:space="preserve">а </w:t>
      </w:r>
      <w:proofErr w:type="spellStart"/>
      <w:r w:rsidR="005E6494" w:rsidRPr="005C4903">
        <w:t>софинансирование</w:t>
      </w:r>
      <w:proofErr w:type="spellEnd"/>
      <w:r w:rsidR="005E6494" w:rsidRPr="005C4903">
        <w:t xml:space="preserve"> подпрограммы «Обеспечение</w:t>
      </w:r>
      <w:r w:rsidR="000A4473" w:rsidRPr="005C4903">
        <w:t xml:space="preserve"> жильем молодых семей»</w:t>
      </w:r>
      <w:r w:rsidR="00375E89" w:rsidRPr="005C4903">
        <w:t xml:space="preserve"> </w:t>
      </w:r>
      <w:r w:rsidR="009A76F9" w:rsidRPr="005C4903">
        <w:t xml:space="preserve">в </w:t>
      </w:r>
      <w:r w:rsidRPr="005C4903">
        <w:t xml:space="preserve">бюджете на </w:t>
      </w:r>
      <w:r w:rsidR="009A76F9" w:rsidRPr="005C4903">
        <w:t>20</w:t>
      </w:r>
      <w:r w:rsidR="001C16F2">
        <w:t>22</w:t>
      </w:r>
      <w:r w:rsidR="002F1DA9" w:rsidRPr="005C4903">
        <w:t xml:space="preserve"> г. запланировано</w:t>
      </w:r>
      <w:r w:rsidR="006F6D41" w:rsidRPr="005C4903">
        <w:t xml:space="preserve"> </w:t>
      </w:r>
      <w:r w:rsidR="001C16F2">
        <w:t>1252,2</w:t>
      </w:r>
      <w:r w:rsidR="006F6D41" w:rsidRPr="005C4903">
        <w:t>,0</w:t>
      </w:r>
      <w:r w:rsidR="004D3149" w:rsidRPr="005C4903">
        <w:t xml:space="preserve"> тыс. рублей</w:t>
      </w:r>
      <w:r w:rsidR="002F1DA9" w:rsidRPr="005C4903">
        <w:t xml:space="preserve"> (планир</w:t>
      </w:r>
      <w:r w:rsidR="001C16F2">
        <w:t>уется охватить 5 молодых семей)</w:t>
      </w:r>
      <w:r w:rsidR="009A76F9" w:rsidRPr="005C4903">
        <w:t>.</w:t>
      </w:r>
      <w:r w:rsidR="005E6494" w:rsidRPr="005C4903">
        <w:t xml:space="preserve"> </w:t>
      </w:r>
    </w:p>
    <w:p w:rsidR="005E6494" w:rsidRPr="005C4903" w:rsidRDefault="005E6494" w:rsidP="005E6494">
      <w:pPr>
        <w:jc w:val="both"/>
      </w:pPr>
    </w:p>
    <w:p w:rsidR="005E6494" w:rsidRPr="005C4903" w:rsidRDefault="005E6494" w:rsidP="005E6494">
      <w:pPr>
        <w:jc w:val="center"/>
        <w:rPr>
          <w:b/>
        </w:rPr>
      </w:pPr>
      <w:r w:rsidRPr="005C4903">
        <w:rPr>
          <w:b/>
        </w:rPr>
        <w:t>Физическая культура и спорт</w:t>
      </w:r>
    </w:p>
    <w:p w:rsidR="000A4473" w:rsidRPr="005C4903" w:rsidRDefault="000A4473" w:rsidP="005E6494">
      <w:pPr>
        <w:jc w:val="center"/>
      </w:pPr>
    </w:p>
    <w:p w:rsidR="000A4473" w:rsidRPr="005C4903" w:rsidRDefault="000A4473" w:rsidP="00D25A77">
      <w:pPr>
        <w:jc w:val="both"/>
      </w:pPr>
      <w:r w:rsidRPr="005C4903">
        <w:t xml:space="preserve">  </w:t>
      </w:r>
      <w:r w:rsidR="00D25A77" w:rsidRPr="005C4903">
        <w:tab/>
      </w:r>
      <w:r w:rsidRPr="005C4903">
        <w:t xml:space="preserve"> Создание условий, а также вовлечение  жителей города в регулярное занятие физической культурой и спортом является одним из приоритетных направлений деятельности органов местного самоуправления </w:t>
      </w:r>
      <w:proofErr w:type="gramStart"/>
      <w:r w:rsidRPr="005C4903">
        <w:t>г</w:t>
      </w:r>
      <w:proofErr w:type="gramEnd"/>
      <w:r w:rsidRPr="005C4903">
        <w:t>.п. Нарткала.</w:t>
      </w:r>
    </w:p>
    <w:p w:rsidR="005E6494" w:rsidRPr="005C4903" w:rsidRDefault="005B5613" w:rsidP="00D25A77">
      <w:pPr>
        <w:jc w:val="both"/>
      </w:pPr>
      <w:r w:rsidRPr="005C4903">
        <w:t xml:space="preserve"> </w:t>
      </w:r>
      <w:r w:rsidR="005E6494" w:rsidRPr="005C4903">
        <w:t>На</w:t>
      </w:r>
      <w:r w:rsidRPr="005C4903">
        <w:t xml:space="preserve"> организацию и</w:t>
      </w:r>
      <w:r w:rsidR="005E6494" w:rsidRPr="005C4903">
        <w:t xml:space="preserve"> проведение мероприятий в области физической культуры </w:t>
      </w:r>
      <w:r w:rsidRPr="005C4903">
        <w:t>и спорта</w:t>
      </w:r>
      <w:r w:rsidR="00E4538D" w:rsidRPr="005C4903">
        <w:t>, в том числе</w:t>
      </w:r>
      <w:r w:rsidRPr="005C4903">
        <w:t xml:space="preserve"> </w:t>
      </w:r>
      <w:r w:rsidR="00E4538D" w:rsidRPr="005C4903">
        <w:t xml:space="preserve">на приобретение призов и  ценных подарков участникам спортивных мероприятий, </w:t>
      </w:r>
      <w:r w:rsidR="005E6494" w:rsidRPr="005C4903">
        <w:t>в бюджете го</w:t>
      </w:r>
      <w:r w:rsidR="000A4473" w:rsidRPr="005C4903">
        <w:t>рода планируется предусмотре</w:t>
      </w:r>
      <w:r w:rsidR="00313A45" w:rsidRPr="005C4903">
        <w:t>ть 10</w:t>
      </w:r>
      <w:r w:rsidR="005E6494" w:rsidRPr="005C4903">
        <w:t>0,0 тыс. рублей</w:t>
      </w:r>
      <w:r w:rsidRPr="005C4903">
        <w:t xml:space="preserve"> ежегодно</w:t>
      </w:r>
      <w:r w:rsidR="00E4538D" w:rsidRPr="005C4903">
        <w:t>.</w:t>
      </w:r>
    </w:p>
    <w:p w:rsidR="005B5613" w:rsidRPr="005C4903" w:rsidRDefault="005B5613"/>
    <w:p w:rsidR="005B5613" w:rsidRPr="005C4903" w:rsidRDefault="005B5613" w:rsidP="005B5613"/>
    <w:p w:rsidR="005C4903" w:rsidRPr="005C4903" w:rsidRDefault="005B5613" w:rsidP="00D25A77">
      <w:pPr>
        <w:ind w:firstLine="708"/>
        <w:jc w:val="both"/>
      </w:pPr>
      <w:r w:rsidRPr="005C4903"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</w:t>
      </w:r>
      <w:r w:rsidR="00E83950" w:rsidRPr="005C4903">
        <w:rPr>
          <w:color w:val="000000"/>
        </w:rPr>
        <w:t>2</w:t>
      </w:r>
      <w:r w:rsidR="001C16F2">
        <w:rPr>
          <w:color w:val="000000"/>
        </w:rPr>
        <w:t>2</w:t>
      </w:r>
      <w:r w:rsidRPr="005C4903">
        <w:rPr>
          <w:color w:val="000000"/>
        </w:rPr>
        <w:t xml:space="preserve"> год и на плановый период 20</w:t>
      </w:r>
      <w:r w:rsidR="00D25A77" w:rsidRPr="005C4903">
        <w:rPr>
          <w:color w:val="000000"/>
        </w:rPr>
        <w:t>2</w:t>
      </w:r>
      <w:r w:rsidR="001C16F2">
        <w:rPr>
          <w:color w:val="000000"/>
        </w:rPr>
        <w:t>3</w:t>
      </w:r>
      <w:r w:rsidRPr="005C4903">
        <w:rPr>
          <w:color w:val="000000"/>
        </w:rPr>
        <w:t xml:space="preserve"> и 20</w:t>
      </w:r>
      <w:r w:rsidR="009A76F9" w:rsidRPr="005C4903">
        <w:rPr>
          <w:color w:val="000000"/>
        </w:rPr>
        <w:t>2</w:t>
      </w:r>
      <w:r w:rsidR="001C16F2">
        <w:rPr>
          <w:color w:val="000000"/>
        </w:rPr>
        <w:t>4</w:t>
      </w:r>
      <w:r w:rsidRPr="005C4903">
        <w:rPr>
          <w:color w:val="000000"/>
        </w:rPr>
        <w:t xml:space="preserve"> годов сфо</w:t>
      </w:r>
      <w:r w:rsidRPr="005C4903">
        <w:t>рмирован без дефицита и не содержит положений, способствующих созданию условий для проявления коррупции.</w:t>
      </w:r>
    </w:p>
    <w:p w:rsidR="005C4903" w:rsidRPr="005C4903" w:rsidRDefault="005C4903" w:rsidP="005C4903"/>
    <w:p w:rsidR="005C4903" w:rsidRPr="005C4903" w:rsidRDefault="005C4903" w:rsidP="005C4903"/>
    <w:p w:rsidR="005C4903" w:rsidRPr="005C4903" w:rsidRDefault="005C4903" w:rsidP="005C4903"/>
    <w:p w:rsidR="005C4903" w:rsidRPr="005C4903" w:rsidRDefault="005C4903" w:rsidP="005C4903"/>
    <w:p w:rsidR="005C4903" w:rsidRPr="005C4903" w:rsidRDefault="005C4903" w:rsidP="005C4903"/>
    <w:p w:rsidR="005C4903" w:rsidRPr="005C4903" w:rsidRDefault="005C4903" w:rsidP="005C4903"/>
    <w:p w:rsidR="00280EB4" w:rsidRPr="005C4903" w:rsidRDefault="005C4903" w:rsidP="005C4903">
      <w:pPr>
        <w:tabs>
          <w:tab w:val="left" w:pos="7260"/>
        </w:tabs>
      </w:pPr>
      <w:r w:rsidRPr="005C4903">
        <w:t xml:space="preserve">Зам. главы администрации </w:t>
      </w:r>
      <w:r w:rsidR="00924FF2">
        <w:t xml:space="preserve"> </w:t>
      </w:r>
      <w:proofErr w:type="gramStart"/>
      <w:r w:rsidRPr="005C4903">
        <w:t>г</w:t>
      </w:r>
      <w:proofErr w:type="gramEnd"/>
      <w:r w:rsidRPr="005C4903">
        <w:t>.п. Нарткала</w:t>
      </w:r>
      <w:r w:rsidRPr="005C4903">
        <w:tab/>
        <w:t>А. Аталиков</w:t>
      </w:r>
    </w:p>
    <w:sectPr w:rsidR="00280EB4" w:rsidRPr="005C4903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534" w:rsidRDefault="00287534" w:rsidP="00CC1950">
      <w:r>
        <w:separator/>
      </w:r>
    </w:p>
  </w:endnote>
  <w:endnote w:type="continuationSeparator" w:id="0">
    <w:p w:rsidR="00287534" w:rsidRDefault="00287534" w:rsidP="00CC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534" w:rsidRDefault="00287534" w:rsidP="00CC1950">
      <w:r>
        <w:separator/>
      </w:r>
    </w:p>
  </w:footnote>
  <w:footnote w:type="continuationSeparator" w:id="0">
    <w:p w:rsidR="00287534" w:rsidRDefault="00287534" w:rsidP="00CC1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6A32"/>
    <w:multiLevelType w:val="hybridMultilevel"/>
    <w:tmpl w:val="33E8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6494"/>
    <w:rsid w:val="0000294A"/>
    <w:rsid w:val="00011189"/>
    <w:rsid w:val="00017FE5"/>
    <w:rsid w:val="00036072"/>
    <w:rsid w:val="00040FEA"/>
    <w:rsid w:val="00042CD9"/>
    <w:rsid w:val="00077873"/>
    <w:rsid w:val="0009775C"/>
    <w:rsid w:val="000A431A"/>
    <w:rsid w:val="000A4473"/>
    <w:rsid w:val="000C611D"/>
    <w:rsid w:val="000C692B"/>
    <w:rsid w:val="000D4FCC"/>
    <w:rsid w:val="000D7CDF"/>
    <w:rsid w:val="000F4A82"/>
    <w:rsid w:val="00101F37"/>
    <w:rsid w:val="00103CE8"/>
    <w:rsid w:val="00103D22"/>
    <w:rsid w:val="001061B7"/>
    <w:rsid w:val="001106C7"/>
    <w:rsid w:val="001106D1"/>
    <w:rsid w:val="00112018"/>
    <w:rsid w:val="00142A31"/>
    <w:rsid w:val="00174C0D"/>
    <w:rsid w:val="00177278"/>
    <w:rsid w:val="001826F4"/>
    <w:rsid w:val="001A1324"/>
    <w:rsid w:val="001B6EA3"/>
    <w:rsid w:val="001B75DE"/>
    <w:rsid w:val="001C0A76"/>
    <w:rsid w:val="001C16F2"/>
    <w:rsid w:val="001C3952"/>
    <w:rsid w:val="001C46D5"/>
    <w:rsid w:val="001C5CA2"/>
    <w:rsid w:val="001E180D"/>
    <w:rsid w:val="001E520D"/>
    <w:rsid w:val="001F2D00"/>
    <w:rsid w:val="002170B6"/>
    <w:rsid w:val="002179A9"/>
    <w:rsid w:val="00237358"/>
    <w:rsid w:val="0024101B"/>
    <w:rsid w:val="002419D7"/>
    <w:rsid w:val="00253E51"/>
    <w:rsid w:val="0026144C"/>
    <w:rsid w:val="00265DCA"/>
    <w:rsid w:val="00267755"/>
    <w:rsid w:val="00270AD6"/>
    <w:rsid w:val="00272892"/>
    <w:rsid w:val="002746BC"/>
    <w:rsid w:val="00280EB4"/>
    <w:rsid w:val="00287534"/>
    <w:rsid w:val="002A3773"/>
    <w:rsid w:val="002A3E0F"/>
    <w:rsid w:val="002A7438"/>
    <w:rsid w:val="002C2DE7"/>
    <w:rsid w:val="002C35E6"/>
    <w:rsid w:val="002F130C"/>
    <w:rsid w:val="002F1DA9"/>
    <w:rsid w:val="002F732D"/>
    <w:rsid w:val="00301470"/>
    <w:rsid w:val="00312D1E"/>
    <w:rsid w:val="00313A45"/>
    <w:rsid w:val="00316F1F"/>
    <w:rsid w:val="003309AF"/>
    <w:rsid w:val="00331A5D"/>
    <w:rsid w:val="0033236E"/>
    <w:rsid w:val="00343589"/>
    <w:rsid w:val="0035166A"/>
    <w:rsid w:val="003554C1"/>
    <w:rsid w:val="00362CA0"/>
    <w:rsid w:val="00375E89"/>
    <w:rsid w:val="003A5E8F"/>
    <w:rsid w:val="003B2130"/>
    <w:rsid w:val="003D49A6"/>
    <w:rsid w:val="003F0CFE"/>
    <w:rsid w:val="00407638"/>
    <w:rsid w:val="00421632"/>
    <w:rsid w:val="004244B3"/>
    <w:rsid w:val="00427C42"/>
    <w:rsid w:val="00431DD5"/>
    <w:rsid w:val="0043648E"/>
    <w:rsid w:val="00445864"/>
    <w:rsid w:val="00446950"/>
    <w:rsid w:val="00464BBC"/>
    <w:rsid w:val="0046585C"/>
    <w:rsid w:val="004747D2"/>
    <w:rsid w:val="00484311"/>
    <w:rsid w:val="004A6478"/>
    <w:rsid w:val="004B4896"/>
    <w:rsid w:val="004C62B0"/>
    <w:rsid w:val="004D1AC9"/>
    <w:rsid w:val="004D3149"/>
    <w:rsid w:val="004E750A"/>
    <w:rsid w:val="004F1744"/>
    <w:rsid w:val="00500756"/>
    <w:rsid w:val="0050164E"/>
    <w:rsid w:val="005038EA"/>
    <w:rsid w:val="005078F7"/>
    <w:rsid w:val="00512D97"/>
    <w:rsid w:val="005238A5"/>
    <w:rsid w:val="005369E1"/>
    <w:rsid w:val="00545AEA"/>
    <w:rsid w:val="00557190"/>
    <w:rsid w:val="005600B6"/>
    <w:rsid w:val="00561FEA"/>
    <w:rsid w:val="005630BE"/>
    <w:rsid w:val="00564C96"/>
    <w:rsid w:val="00575941"/>
    <w:rsid w:val="00585934"/>
    <w:rsid w:val="005946AA"/>
    <w:rsid w:val="00597D1A"/>
    <w:rsid w:val="005B5613"/>
    <w:rsid w:val="005C4903"/>
    <w:rsid w:val="005E2DF0"/>
    <w:rsid w:val="005E3FD7"/>
    <w:rsid w:val="005E6494"/>
    <w:rsid w:val="0062351C"/>
    <w:rsid w:val="00632A4B"/>
    <w:rsid w:val="00633B7B"/>
    <w:rsid w:val="00641B22"/>
    <w:rsid w:val="00662CB1"/>
    <w:rsid w:val="0068643F"/>
    <w:rsid w:val="00695DC7"/>
    <w:rsid w:val="006B6BF4"/>
    <w:rsid w:val="006C25E3"/>
    <w:rsid w:val="006D5E74"/>
    <w:rsid w:val="006F6D41"/>
    <w:rsid w:val="00712C11"/>
    <w:rsid w:val="007164C0"/>
    <w:rsid w:val="00744434"/>
    <w:rsid w:val="00764593"/>
    <w:rsid w:val="00770694"/>
    <w:rsid w:val="00771C94"/>
    <w:rsid w:val="00783589"/>
    <w:rsid w:val="007849E0"/>
    <w:rsid w:val="00796884"/>
    <w:rsid w:val="007A0205"/>
    <w:rsid w:val="007A3FF6"/>
    <w:rsid w:val="007B720A"/>
    <w:rsid w:val="007C10A2"/>
    <w:rsid w:val="007C4F27"/>
    <w:rsid w:val="007E4C7E"/>
    <w:rsid w:val="007F6941"/>
    <w:rsid w:val="00801863"/>
    <w:rsid w:val="008128F6"/>
    <w:rsid w:val="00830BBB"/>
    <w:rsid w:val="00870D90"/>
    <w:rsid w:val="00883D70"/>
    <w:rsid w:val="008B0739"/>
    <w:rsid w:val="008B177B"/>
    <w:rsid w:val="008B5EF9"/>
    <w:rsid w:val="008C0AF4"/>
    <w:rsid w:val="008C75CC"/>
    <w:rsid w:val="008D16F2"/>
    <w:rsid w:val="008D71CF"/>
    <w:rsid w:val="00903BB4"/>
    <w:rsid w:val="0090678A"/>
    <w:rsid w:val="0091215E"/>
    <w:rsid w:val="0091726C"/>
    <w:rsid w:val="00924FF2"/>
    <w:rsid w:val="00945568"/>
    <w:rsid w:val="00945AFA"/>
    <w:rsid w:val="00954DCA"/>
    <w:rsid w:val="00995D14"/>
    <w:rsid w:val="009A2CDF"/>
    <w:rsid w:val="009A76F9"/>
    <w:rsid w:val="009B1897"/>
    <w:rsid w:val="009C0C99"/>
    <w:rsid w:val="009C36C8"/>
    <w:rsid w:val="009C5ABD"/>
    <w:rsid w:val="009D4792"/>
    <w:rsid w:val="009E143C"/>
    <w:rsid w:val="009E3029"/>
    <w:rsid w:val="00A0060D"/>
    <w:rsid w:val="00A151A8"/>
    <w:rsid w:val="00A22E20"/>
    <w:rsid w:val="00A31DD6"/>
    <w:rsid w:val="00A40218"/>
    <w:rsid w:val="00A4585E"/>
    <w:rsid w:val="00A5422D"/>
    <w:rsid w:val="00A747EE"/>
    <w:rsid w:val="00A868C1"/>
    <w:rsid w:val="00A939C6"/>
    <w:rsid w:val="00A94A67"/>
    <w:rsid w:val="00AA2F20"/>
    <w:rsid w:val="00AB4E21"/>
    <w:rsid w:val="00AB5D6A"/>
    <w:rsid w:val="00AC7E62"/>
    <w:rsid w:val="00AD71C8"/>
    <w:rsid w:val="00AF0CFB"/>
    <w:rsid w:val="00AF35B2"/>
    <w:rsid w:val="00B0180E"/>
    <w:rsid w:val="00B04F83"/>
    <w:rsid w:val="00B06155"/>
    <w:rsid w:val="00B07E29"/>
    <w:rsid w:val="00B2567A"/>
    <w:rsid w:val="00B26BD3"/>
    <w:rsid w:val="00B45137"/>
    <w:rsid w:val="00B468C4"/>
    <w:rsid w:val="00B72277"/>
    <w:rsid w:val="00B84337"/>
    <w:rsid w:val="00BA171C"/>
    <w:rsid w:val="00BA6B57"/>
    <w:rsid w:val="00BC4DE2"/>
    <w:rsid w:val="00BD44BB"/>
    <w:rsid w:val="00BE3810"/>
    <w:rsid w:val="00BE4560"/>
    <w:rsid w:val="00C0260D"/>
    <w:rsid w:val="00C209E2"/>
    <w:rsid w:val="00C2675A"/>
    <w:rsid w:val="00C374D7"/>
    <w:rsid w:val="00C407A5"/>
    <w:rsid w:val="00C465D2"/>
    <w:rsid w:val="00C521C6"/>
    <w:rsid w:val="00C53EA1"/>
    <w:rsid w:val="00C86930"/>
    <w:rsid w:val="00C869AD"/>
    <w:rsid w:val="00C87792"/>
    <w:rsid w:val="00C96886"/>
    <w:rsid w:val="00C97A00"/>
    <w:rsid w:val="00CA5D1A"/>
    <w:rsid w:val="00CA6822"/>
    <w:rsid w:val="00CB1406"/>
    <w:rsid w:val="00CB2BA8"/>
    <w:rsid w:val="00CB710F"/>
    <w:rsid w:val="00CC1950"/>
    <w:rsid w:val="00CD3E27"/>
    <w:rsid w:val="00CF3602"/>
    <w:rsid w:val="00CF6897"/>
    <w:rsid w:val="00D1590E"/>
    <w:rsid w:val="00D20578"/>
    <w:rsid w:val="00D21EA0"/>
    <w:rsid w:val="00D25A77"/>
    <w:rsid w:val="00D36909"/>
    <w:rsid w:val="00D4661A"/>
    <w:rsid w:val="00D66517"/>
    <w:rsid w:val="00D807BA"/>
    <w:rsid w:val="00D865F6"/>
    <w:rsid w:val="00D86CE9"/>
    <w:rsid w:val="00DA67D4"/>
    <w:rsid w:val="00DA7DB8"/>
    <w:rsid w:val="00DB155D"/>
    <w:rsid w:val="00DC7229"/>
    <w:rsid w:val="00DF07CE"/>
    <w:rsid w:val="00DF64FC"/>
    <w:rsid w:val="00E03C9F"/>
    <w:rsid w:val="00E170E8"/>
    <w:rsid w:val="00E4538D"/>
    <w:rsid w:val="00E52981"/>
    <w:rsid w:val="00E83950"/>
    <w:rsid w:val="00E871C6"/>
    <w:rsid w:val="00EA2661"/>
    <w:rsid w:val="00EC0D77"/>
    <w:rsid w:val="00EC0DD7"/>
    <w:rsid w:val="00EC31BE"/>
    <w:rsid w:val="00ED63FC"/>
    <w:rsid w:val="00EE4E6A"/>
    <w:rsid w:val="00EE6F06"/>
    <w:rsid w:val="00EF62E0"/>
    <w:rsid w:val="00F15CB4"/>
    <w:rsid w:val="00F36CE8"/>
    <w:rsid w:val="00F76BB1"/>
    <w:rsid w:val="00F855AC"/>
    <w:rsid w:val="00FC14C4"/>
    <w:rsid w:val="00FD3D11"/>
    <w:rsid w:val="00FD5919"/>
    <w:rsid w:val="00FD786F"/>
    <w:rsid w:val="00F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494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49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5E6494"/>
    <w:pPr>
      <w:jc w:val="center"/>
    </w:pPr>
    <w:rPr>
      <w:b/>
      <w:bCs/>
      <w:u w:val="single"/>
    </w:rPr>
  </w:style>
  <w:style w:type="character" w:customStyle="1" w:styleId="a4">
    <w:name w:val="Название Знак"/>
    <w:basedOn w:val="a0"/>
    <w:link w:val="a3"/>
    <w:rsid w:val="005E649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5E6494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E6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5E6494"/>
    <w:pPr>
      <w:jc w:val="center"/>
    </w:pPr>
    <w:rPr>
      <w:b/>
      <w:bCs/>
      <w:i/>
      <w:iCs/>
      <w:sz w:val="28"/>
    </w:rPr>
  </w:style>
  <w:style w:type="character" w:customStyle="1" w:styleId="a8">
    <w:name w:val="Подзаголовок Знак"/>
    <w:basedOn w:val="a0"/>
    <w:link w:val="a7"/>
    <w:rsid w:val="005E649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2">
    <w:name w:val="Body Text 2"/>
    <w:basedOn w:val="a"/>
    <w:link w:val="20"/>
    <w:semiHidden/>
    <w:unhideWhenUsed/>
    <w:rsid w:val="005E64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E649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5E64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E6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5E6494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5E6494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5E64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E6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12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826F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CC19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C19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19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334E1-DFC3-406E-9DBA-CD19DA71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2021-11-12T07:16:00Z</cp:lastPrinted>
  <dcterms:created xsi:type="dcterms:W3CDTF">2021-12-06T06:43:00Z</dcterms:created>
  <dcterms:modified xsi:type="dcterms:W3CDTF">2021-12-06T06:43:00Z</dcterms:modified>
</cp:coreProperties>
</file>