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A1" w:rsidRPr="001918DB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891E514" wp14:editId="300DFEF1">
            <wp:extent cx="731520" cy="891540"/>
            <wp:effectExtent l="0" t="0" r="0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8A25A1" w:rsidRDefault="008A25A1" w:rsidP="008A25A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8A25A1" w:rsidRPr="00655F3A" w:rsidRDefault="008A25A1" w:rsidP="008A25A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8A25A1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A25A1" w:rsidRPr="001A679D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679D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 266</w:t>
      </w:r>
    </w:p>
    <w:p w:rsidR="008A25A1" w:rsidRPr="001A679D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25A1" w:rsidRPr="001A679D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679D">
        <w:rPr>
          <w:rFonts w:ascii="Times New Roman" w:hAnsi="Times New Roman"/>
          <w:b/>
          <w:sz w:val="28"/>
          <w:szCs w:val="28"/>
          <w:lang w:eastAsia="ru-RU"/>
        </w:rPr>
        <w:t>УНАФЭ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№ 266</w:t>
      </w:r>
    </w:p>
    <w:p w:rsidR="008A25A1" w:rsidRPr="001A679D" w:rsidRDefault="008A25A1" w:rsidP="008A25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25A1" w:rsidRPr="001A679D" w:rsidRDefault="008A25A1" w:rsidP="008A2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679D">
        <w:rPr>
          <w:rFonts w:ascii="Times New Roman" w:hAnsi="Times New Roman"/>
          <w:b/>
          <w:sz w:val="28"/>
          <w:szCs w:val="28"/>
          <w:lang w:eastAsia="ru-RU"/>
        </w:rPr>
        <w:t>БЕГИМ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№ 266</w:t>
      </w:r>
    </w:p>
    <w:p w:rsidR="008A25A1" w:rsidRPr="001A679D" w:rsidRDefault="008A25A1" w:rsidP="008A2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5A1" w:rsidRPr="001A679D" w:rsidRDefault="008A25A1" w:rsidP="008A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A679D">
        <w:rPr>
          <w:rFonts w:ascii="Times New Roman" w:hAnsi="Times New Roman" w:cs="Times New Roman"/>
          <w:sz w:val="28"/>
          <w:szCs w:val="28"/>
        </w:rPr>
        <w:t xml:space="preserve">.09.2022г.                                                    </w:t>
      </w:r>
      <w:r w:rsidR="001679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A679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A679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1A679D">
        <w:rPr>
          <w:rFonts w:ascii="Times New Roman" w:hAnsi="Times New Roman" w:cs="Times New Roman"/>
          <w:sz w:val="28"/>
          <w:szCs w:val="28"/>
        </w:rPr>
        <w:t>. Нарткала</w:t>
      </w:r>
    </w:p>
    <w:p w:rsidR="008A25A1" w:rsidRPr="00B30E44" w:rsidRDefault="008A25A1" w:rsidP="008A25A1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25A1" w:rsidRPr="002A3A5C" w:rsidRDefault="008A25A1" w:rsidP="008A25A1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>Об утверждении Порядка ведения долговой книги</w:t>
      </w:r>
    </w:p>
    <w:p w:rsidR="008A25A1" w:rsidRPr="002A3A5C" w:rsidRDefault="008A25A1" w:rsidP="008A25A1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Нарткала </w:t>
      </w:r>
    </w:p>
    <w:p w:rsidR="008A25A1" w:rsidRPr="002A3A5C" w:rsidRDefault="008A25A1" w:rsidP="008A25A1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</w:t>
      </w:r>
    </w:p>
    <w:p w:rsidR="008A25A1" w:rsidRPr="002A3A5C" w:rsidRDefault="008A25A1" w:rsidP="008A25A1">
      <w:pPr>
        <w:tabs>
          <w:tab w:val="left" w:pos="828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      В соответствии со </w:t>
      </w:r>
      <w:hyperlink r:id="rId6" w:tooltip="&quot;Бюджетный кодекс Российской Федерации&quot; от 31.07.1998 N 145-ФЗ (ред. от 14.07.2022) {КонсультантПлюс}">
        <w:r w:rsidRPr="002A3A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статьями 120</w:t>
        </w:r>
      </w:hyperlink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hyperlink r:id="rId7" w:tooltip="&quot;Бюджетный кодекс Российской Федерации&quot; от 31.07.1998 N 145-ФЗ (ред. от 14.07.2022) {КонсультантПлюс}">
        <w:r w:rsidRPr="002A3A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121</w:t>
        </w:r>
      </w:hyperlink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 Бюджетного кодекса Российской Федерации, в целях </w:t>
      </w:r>
      <w:proofErr w:type="gramStart"/>
      <w:r w:rsidRPr="002A3A5C">
        <w:rPr>
          <w:rFonts w:ascii="Times New Roman" w:eastAsia="Times New Roman" w:hAnsi="Times New Roman" w:cs="Times New Roman"/>
          <w:sz w:val="26"/>
          <w:szCs w:val="26"/>
        </w:rPr>
        <w:t>совершенствования порядка ведения муниципальной долговой книги муниципального образования городского поселения</w:t>
      </w:r>
      <w:proofErr w:type="gramEnd"/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 Нарткала и контроля за муниципальным долгом, руководствуясь </w:t>
      </w:r>
      <w:hyperlink r:id="rId8" w:tooltip="Решение Совет местного самоуправления сельского поселения Эльбрус Эльбрусского муниципального района КБР от 25.12.2018 N 3 (ред. от 15.07.2022) &quot;Об утверждении устава сельского поселения Эльбрус&quot; {КонсультантПлюс}">
        <w:r w:rsidRPr="002A3A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</w:t>
      </w:r>
      <w:r w:rsidRPr="002A3A5C">
        <w:rPr>
          <w:rFonts w:ascii="Times New Roman" w:eastAsia="Times New Roman" w:hAnsi="Times New Roman" w:cs="Times New Roman"/>
          <w:sz w:val="26"/>
          <w:szCs w:val="26"/>
        </w:rPr>
        <w:t>городского поселения Нарткала</w:t>
      </w:r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82A7B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естная администрация городского поселения Нарткала Урванского муниципального района КБР</w:t>
      </w:r>
    </w:p>
    <w:p w:rsidR="008A25A1" w:rsidRPr="00082A7B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5A1" w:rsidRPr="00082A7B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2A7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8A25A1" w:rsidRPr="002A3A5C" w:rsidRDefault="008A25A1" w:rsidP="008A25A1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прилагаемый </w:t>
      </w:r>
      <w:hyperlink w:anchor="P29" w:tooltip="ПОРЯДОК">
        <w:r w:rsidRPr="002A3A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Порядок</w:t>
        </w:r>
      </w:hyperlink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3A5C">
        <w:rPr>
          <w:rFonts w:ascii="Times New Roman" w:eastAsia="Times New Roman" w:hAnsi="Times New Roman" w:cs="Times New Roman"/>
          <w:sz w:val="26"/>
          <w:szCs w:val="26"/>
        </w:rPr>
        <w:t>ведения муниципальной долговой книги муниципального образования городского поселения Нарткала и представления информации о долговых обязательствах муниципального образования городского поселения Нарткала.</w:t>
      </w:r>
    </w:p>
    <w:p w:rsidR="008A25A1" w:rsidRPr="002A3A5C" w:rsidRDefault="008A25A1" w:rsidP="008A25A1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опубликования (обнародования) и подлежит размещению на официальном сайте местной администрации городского поселения Нарткала </w:t>
      </w:r>
    </w:p>
    <w:p w:rsidR="008A25A1" w:rsidRPr="002A3A5C" w:rsidRDefault="008A25A1" w:rsidP="0016795D">
      <w:pPr>
        <w:widowControl w:val="0"/>
        <w:autoSpaceDE w:val="0"/>
        <w:autoSpaceDN w:val="0"/>
        <w:spacing w:before="20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gramStart"/>
      <w:r w:rsidRPr="002A3A5C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местной администрации городского поселения Нарткала </w:t>
      </w:r>
      <w:proofErr w:type="spellStart"/>
      <w:r w:rsidRPr="002A3A5C">
        <w:rPr>
          <w:rFonts w:ascii="Times New Roman" w:eastAsia="Times New Roman" w:hAnsi="Times New Roman" w:cs="Times New Roman"/>
          <w:sz w:val="26"/>
          <w:szCs w:val="26"/>
        </w:rPr>
        <w:t>Аталикова</w:t>
      </w:r>
      <w:proofErr w:type="spellEnd"/>
      <w:r w:rsidRPr="002A3A5C"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 w:rsidRPr="002A3A5C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6795D" w:rsidRDefault="0016795D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25A1" w:rsidRPr="002A3A5C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  <w:r w:rsidRPr="002A3A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>. Нарткала</w:t>
      </w:r>
    </w:p>
    <w:p w:rsidR="008A25A1" w:rsidRPr="002A3A5C" w:rsidRDefault="008A25A1" w:rsidP="008A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 w:rsidRPr="002A3A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</w:t>
      </w:r>
      <w:r w:rsidR="0016795D">
        <w:rPr>
          <w:rFonts w:ascii="Arial" w:eastAsia="Times New Roman" w:hAnsi="Arial" w:cs="Arial"/>
          <w:color w:val="000000"/>
          <w:sz w:val="26"/>
          <w:szCs w:val="26"/>
        </w:rPr>
        <w:t xml:space="preserve">       </w:t>
      </w:r>
      <w:r w:rsidRPr="002A3A5C">
        <w:rPr>
          <w:rFonts w:ascii="Arial" w:eastAsia="Times New Roman" w:hAnsi="Arial" w:cs="Arial"/>
          <w:color w:val="000000"/>
          <w:sz w:val="26"/>
          <w:szCs w:val="26"/>
        </w:rPr>
        <w:t xml:space="preserve">    </w:t>
      </w:r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А.Х. </w:t>
      </w:r>
      <w:proofErr w:type="spellStart"/>
      <w:r w:rsidRPr="002A3A5C">
        <w:rPr>
          <w:rFonts w:ascii="Times New Roman" w:eastAsia="Times New Roman" w:hAnsi="Times New Roman" w:cs="Times New Roman"/>
          <w:color w:val="000000"/>
          <w:sz w:val="26"/>
          <w:szCs w:val="26"/>
        </w:rPr>
        <w:t>Бетуганов</w:t>
      </w:r>
      <w:proofErr w:type="spellEnd"/>
    </w:p>
    <w:p w:rsidR="008A25A1" w:rsidRPr="009B6B95" w:rsidRDefault="008A25A1" w:rsidP="008A25A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6B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A25A1" w:rsidRPr="009B6B95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A25A1" w:rsidRPr="009B6B95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8A25A1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8A25A1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19.09.2022г. №266</w:t>
      </w:r>
    </w:p>
    <w:p w:rsidR="008A25A1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9B6B95">
        <w:rPr>
          <w:rFonts w:ascii="Times New Roman" w:hAnsi="Times New Roman" w:cs="Times New Roman"/>
          <w:sz w:val="24"/>
          <w:szCs w:val="24"/>
        </w:rPr>
        <w:t>ПОРЯДОК</w:t>
      </w:r>
    </w:p>
    <w:p w:rsidR="008A25A1" w:rsidRPr="009B6B95" w:rsidRDefault="008A25A1" w:rsidP="008A25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ВЕДЕНИЯ МУНИЦИПАЛЬНОЙ ДОЛГОВОЙ КНИГИ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B9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9" w:tooltip="&quot;Бюджетный кодекс Российской Федерации&quot; от 31.07.1998 N 145-ФЗ (ред. от 14.07.2022) {КонсультантПлюс}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120</w:t>
        </w:r>
      </w:hyperlink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0" w:tooltip="&quot;Бюджетный кодекс Российской Федерации&quot; от 31.07.1998 N 145-ФЗ (ред. от 14.07.2022) {КонсультантПлюс}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121</w:t>
        </w:r>
      </w:hyperlink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B95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с целью определения процедуры ведения муниципальной долговой книги муниципального образования городского поселения Нарткала (далее - Долговая книга), обеспечения контроля за полнотой учета, своевременностью обслуживания и исполнения долговых обязательств муниципального образования городского поселения Нарткала, контроля за структурой и объемом муниципального долга и устанавливает объем информации, порядок ее внесения</w:t>
      </w:r>
      <w:proofErr w:type="gramEnd"/>
      <w:r w:rsidRPr="009B6B95">
        <w:rPr>
          <w:rFonts w:ascii="Times New Roman" w:hAnsi="Times New Roman" w:cs="Times New Roman"/>
          <w:sz w:val="24"/>
          <w:szCs w:val="24"/>
        </w:rPr>
        <w:t xml:space="preserve"> в Долговую книгу, регистрации долговых обязательств в Долговой книге.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I. Порядок ведения Долговой книги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1. Ведение Долговой книги осуществляется сектором экономики и финансов администрации муниципального образования городского поселения Нарткала (далее - сектор экономики и финансов) в соответствии с настоящим Порядком.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2. Сектор экономики и финансов несет ответственность за сохранность, своевременность, полноту и правильность ведения Долговой книги.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9B6B95">
        <w:rPr>
          <w:rFonts w:ascii="Times New Roman" w:hAnsi="Times New Roman" w:cs="Times New Roman"/>
          <w:sz w:val="24"/>
          <w:szCs w:val="24"/>
        </w:rPr>
        <w:t>2.1. Бюджетные кредиты, привлеченные в местный бюджет от других бюджетов бюджетной системы Российской Федерации.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0"/>
      <w:bookmarkEnd w:id="3"/>
      <w:r w:rsidRPr="009B6B95">
        <w:rPr>
          <w:rFonts w:ascii="Times New Roman" w:hAnsi="Times New Roman" w:cs="Times New Roman"/>
          <w:sz w:val="24"/>
          <w:szCs w:val="24"/>
        </w:rPr>
        <w:t>2.2. Кредиты, полученные от имени администрации муниципального образования городского поселения Нарткала как заемщика от кредитных организаций.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1"/>
      <w:bookmarkEnd w:id="4"/>
      <w:r w:rsidRPr="009B6B95">
        <w:rPr>
          <w:rFonts w:ascii="Times New Roman" w:hAnsi="Times New Roman" w:cs="Times New Roman"/>
          <w:sz w:val="24"/>
          <w:szCs w:val="24"/>
        </w:rPr>
        <w:t>2.3. Муниципальные ценные бумаги муниципального образования городского поселения Нарткала.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"/>
      <w:bookmarkEnd w:id="5"/>
      <w:r w:rsidRPr="009B6B95">
        <w:rPr>
          <w:rFonts w:ascii="Times New Roman" w:hAnsi="Times New Roman" w:cs="Times New Roman"/>
          <w:sz w:val="24"/>
          <w:szCs w:val="24"/>
        </w:rPr>
        <w:t>2.4. Муниципальные гарантии муниципального образования городского поселения Нарткала.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"/>
      <w:bookmarkEnd w:id="6"/>
      <w:r w:rsidRPr="009B6B95">
        <w:rPr>
          <w:rFonts w:ascii="Times New Roman" w:hAnsi="Times New Roman" w:cs="Times New Roman"/>
          <w:sz w:val="24"/>
          <w:szCs w:val="24"/>
        </w:rPr>
        <w:t>2.5. Иные долговые обязательства муниципального образования городского поселения Нарткала.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3. Долговая книга содержит сведения: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3.1. По долговым обязательствам муниципального образования городского поселения Нарткала, указанным </w:t>
      </w:r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39" w:tooltip="2.1. Бюджетные кредиты, привлеченные в местный бюджет от других бюджетов бюджетной системы Российской Федерации.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2.1</w:t>
        </w:r>
      </w:hyperlink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40" w:tooltip="2.2. Кредиты, полученные от имени администрации муниципального образования сельское поселение Эльбрус как заемщика от кредитных организаций.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2.2 пункта 2 раздела I</w:t>
        </w:r>
      </w:hyperlink>
      <w:r w:rsidRPr="009B6B95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регистрационный номер;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регистрации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наименование, номер и дата заключения договора или соглашения;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lastRenderedPageBreak/>
        <w:t>основание для заключения договора или соглашения;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наименование кредитора;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целевое назначение заемных средств;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валюта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объем привлеченного кредита;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процентная ставка по кредиту;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даты (периоды) получения кредита, выплаты процентных платежей, погашения кредита;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фактическом использовании кредита;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погашении кредита;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процентных платежах по кредиту;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предоставленном обеспечении;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иные сведения, раскрывающие условия договора или соглашения о предоставлении кредита.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3.2. По долговым обязательствам, указанным в </w:t>
      </w:r>
      <w:hyperlink w:anchor="P41" w:tooltip="2.3. Муниципальные ценные бумаги муниципального образования сельское поселение Эльбрус.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2.3 пункта 2 раздела I</w:t>
        </w:r>
      </w:hyperlink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B95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муниципальный регистрационный номер выпуска ценных бумаг;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регистрации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вид ценной бумаги;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основание для осуществления эмиссии ценных бумаг;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объявленный (по номиналу) и фактически размещенный (</w:t>
      </w:r>
      <w:proofErr w:type="spellStart"/>
      <w:r w:rsidRPr="009B6B95">
        <w:rPr>
          <w:rFonts w:ascii="Times New Roman" w:hAnsi="Times New Roman" w:cs="Times New Roman"/>
          <w:sz w:val="24"/>
          <w:szCs w:val="24"/>
        </w:rPr>
        <w:t>доразмещенный</w:t>
      </w:r>
      <w:proofErr w:type="spellEnd"/>
      <w:r w:rsidRPr="009B6B95">
        <w:rPr>
          <w:rFonts w:ascii="Times New Roman" w:hAnsi="Times New Roman" w:cs="Times New Roman"/>
          <w:sz w:val="24"/>
          <w:szCs w:val="24"/>
        </w:rPr>
        <w:t>) (по номиналу) объем выпуска (дополнительного выпуска);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номинальная стоимость одной ценной бумаги;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форма выпуска ценных бумаг;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даты размещения, доразмещения, выплаты купонного дохода, выкупа и погашения выпуска ценных бумаг;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ставка купонного дохода по ценной бумаге;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размер купонного дохода на соответствующую дату выплаты в расчете на одну ценную бумагу;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погашении (реструктуризации, выкупе) выпуска ценных бумаг;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об уплате процентных платежей по ценным бумагам;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иные сведения, раскрывающие условия обращения ценных бумаг.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3.3. По долговым обязательствам муниципального образования городского поселения Нарткала, указанным в </w:t>
      </w:r>
      <w:hyperlink w:anchor="P42" w:tooltip="2.4. Муниципальные гарантии муниципального образования сельское поселение Эльбрус.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2.4 пункта 2 раздела I</w:t>
        </w:r>
      </w:hyperlink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6B95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регистрации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основание для предоставления муниципальной гарантии;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гарантии;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наименование принципала;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наименование бенефициара;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объем обязательств по гарантии;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целевое назначение заемных средств;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валюта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или момент вступления гарантии в силу;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сроки гарантии, предъявления требований по гарантии, исполнения гарантии;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полном или частичном исполнении, прекращении обязательств по гарантии;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иные сведения, раскрывающие условия гарантии.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3.4. По долговым обязательствам муниципального образования городского поселения Нарткала, указанным </w:t>
      </w:r>
      <w:r w:rsidRPr="009B6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43" w:tooltip="2.5. Иные долговые обязательства муниципального образования сельское поселение Эльбрус.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2.5 пункта 2 раздела I</w:t>
        </w:r>
      </w:hyperlink>
      <w:r w:rsidRPr="009B6B95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регистрационный номер;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регистрации долгового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основание для возникновения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дата возникновения и погашения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сведения о погашении обязательства;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иные сведения, раскрывающие условия исполнения обязательства.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4. В Долговой книге учитывается информация о просроченной задолженности по исполнению долговых обязательств муниципального образования городского поселения Нарткала.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5. Информация о муниципальных долговых обязательствах муниципального образования городского поселения Нарткала вносится в Долговую книгу в срок, не превышающий пяти рабочих дней с момента возникновения соответствующего обязательства.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B6B95">
        <w:rPr>
          <w:rFonts w:ascii="Times New Roman" w:hAnsi="Times New Roman" w:cs="Times New Roman"/>
          <w:sz w:val="24"/>
          <w:szCs w:val="24"/>
        </w:rPr>
        <w:t xml:space="preserve">Сектор экономики и финансов в срок до 2 числа месяца, следующего за отчетным, формирует в электронном виде </w:t>
      </w:r>
      <w:hyperlink w:anchor="P142" w:tooltip="                                   Отчет">
        <w:r w:rsidRPr="009B6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</w:t>
        </w:r>
      </w:hyperlink>
      <w:r w:rsidRPr="009B6B95">
        <w:rPr>
          <w:rFonts w:ascii="Times New Roman" w:hAnsi="Times New Roman" w:cs="Times New Roman"/>
          <w:sz w:val="24"/>
          <w:szCs w:val="24"/>
        </w:rPr>
        <w:t xml:space="preserve"> о динамике долговых обязательств муниципального образования городского поселения Нарткала в Долговой книге по форме согласно приложению N 1 к настоящему Порядку и представляет его на утверждение главе администрации муниципального образования городского поселения Нарткала. </w:t>
      </w:r>
      <w:proofErr w:type="gramEnd"/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7. По долговым обязательствам муниципального образования, выраженным в </w:t>
      </w:r>
      <w:r w:rsidRPr="009B6B95">
        <w:rPr>
          <w:rFonts w:ascii="Times New Roman" w:hAnsi="Times New Roman" w:cs="Times New Roman"/>
          <w:sz w:val="24"/>
          <w:szCs w:val="24"/>
        </w:rPr>
        <w:lastRenderedPageBreak/>
        <w:t>иностранной валюте, в Отчете о динамике долговых обязательств муниципального образования городского поселения Нарткала в Долговой книге дополнительно отражается курс иностранной валюты на отчетную дату.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8. Отчет о динамике долговых обязательств муниципального образования городского поселения Нарткала, утвержденный главой администрации муниципального образования городского поселения Нарткала, отражается на соответствующих счетах Плана счетов бюджетного учета сектором экономики и финансов.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9. Информация на бумажных носителях, послужившая основанием для заполнения электронных реестров (таблиц) Долговой книги, находится на постоянном ответственном хранении в секторе экономики и финансов.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II. Порядок регистрации долговых обязательств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10.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11. Регистрационный номер состоит из шести значащих разрядов: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X1X2X3X4X5X6</w:t>
      </w:r>
    </w:p>
    <w:p w:rsidR="008A25A1" w:rsidRPr="009B6B95" w:rsidRDefault="008A25A1" w:rsidP="008A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а) Первый разряд номера (X1) указывает на вид муниципального долгового обязательства: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"1" - для бюджетных кредитов, привлеченных в бюджет муниципального образования от других бюджетов бюджетной системы Российской Федерации;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"2" - для кредитов, полученных от имени администрации муниципального образования городского поселения Нарткала как заемщика от кредитных организаций;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"3" - для муниципальных ценных бумаг муниципального образования городского поселения Нарткала;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"4" - для муниципальных гарантий муниципального образования городского поселения Нарткала;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"5" - для иных долговых обязательств муниципального образования городского поселения Нарткала.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б) Второй, третий разряды (X2X3) указывают на порядковый номер долгового обязательства данного вида.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в) Четвертый, пятый, шестой разряды (Х4Х5Х6) указывают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12. В соответствии с настоящим Порядком подлежат регистрации все долговые обязательства муниципального образования городского поселения Нарткала, в том числе не погашенные.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III. Порядок передачи информации о </w:t>
      </w:r>
      <w:proofErr w:type="gramStart"/>
      <w:r w:rsidRPr="009B6B95">
        <w:rPr>
          <w:rFonts w:ascii="Times New Roman" w:hAnsi="Times New Roman" w:cs="Times New Roman"/>
          <w:sz w:val="24"/>
          <w:szCs w:val="24"/>
        </w:rPr>
        <w:t>долговых</w:t>
      </w:r>
      <w:proofErr w:type="gramEnd"/>
    </w:p>
    <w:p w:rsidR="008A25A1" w:rsidRPr="009B6B95" w:rsidRDefault="008A25A1" w:rsidP="008A25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6B9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9B6B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A25A1" w:rsidRPr="009B6B95" w:rsidRDefault="008A25A1" w:rsidP="008A25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городского поселения Нарткала в Министерство финансов</w:t>
      </w:r>
    </w:p>
    <w:p w:rsidR="008A25A1" w:rsidRPr="009B6B95" w:rsidRDefault="008A25A1" w:rsidP="008A25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A25A1" w:rsidRPr="009B6B95" w:rsidRDefault="008A25A1" w:rsidP="008A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5A1" w:rsidRPr="009B6B95" w:rsidRDefault="008A25A1" w:rsidP="008A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B6B95">
        <w:rPr>
          <w:rFonts w:ascii="Times New Roman" w:hAnsi="Times New Roman" w:cs="Times New Roman"/>
          <w:sz w:val="24"/>
          <w:szCs w:val="24"/>
        </w:rPr>
        <w:t>Сектор экономики и финансов не позднее 2 числа месяца, следующего за отчетным, на основании Отчета о динамике долговых обязательств в муниципальной долговой книге муниципального образования городского поселения Нарткала обеспечивает формирование соответствующей информации в порядке, установленном Министерством финансов Кабардино-Балкарской Республики.</w:t>
      </w:r>
      <w:proofErr w:type="gramEnd"/>
    </w:p>
    <w:p w:rsidR="008A25A1" w:rsidRPr="009B6B95" w:rsidRDefault="008A25A1" w:rsidP="008A25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B95">
        <w:rPr>
          <w:rFonts w:ascii="Times New Roman" w:hAnsi="Times New Roman" w:cs="Times New Roman"/>
          <w:sz w:val="24"/>
          <w:szCs w:val="24"/>
        </w:rPr>
        <w:t>14. Информация подписывается главой администрации муниципального образования городского поселения Нарткала и направляется в Министерство финансов Кабардино-Балкарской Республики в порядке и в сроки, установленные указанным Министерством.</w:t>
      </w: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5A1" w:rsidRDefault="008A25A1" w:rsidP="008A25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F4" w:rsidRDefault="00DB2BF4"/>
    <w:sectPr w:rsidR="00DB2BF4" w:rsidSect="001679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13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95D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A25A1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B13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8A25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8A25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95BA4421897BEDFF590C08779A5F2BE3E67281EB8E75A15D1B198DE05C9D8EB8DDE95F64F0630B93A4990AB90113B78EA19505B34E166AB5475I36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B95BA4421897BEDFF58ECD9115F8FFBE373B2416B8E40F498EEAC5890CC38FACC287D7BB44003BED6B0CC1ADC447612DEE07554536IE6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95BA4421897BEDFF58ECD9115F8FFBE373B2416B8E40F498EEAC5890CC38FACC287D7BB44043BED6B0CC1ADC447612DEE07554536IE6A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DB95BA4421897BEDFF58ECD9115F8FFBE373B2416B8E40F498EEAC5890CC38FACC287D7BB44003BED6B0CC1ADC447612DEE07554536IE6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B95BA4421897BEDFF58ECD9115F8FFBE373B2416B8E40F498EEAC5890CC38FACC287D7BB44043BED6B0CC1ADC447612DEE07554536IE6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1897</Words>
  <Characters>10814</Characters>
  <Application>Microsoft Office Word</Application>
  <DocSecurity>0</DocSecurity>
  <Lines>90</Lines>
  <Paragraphs>25</Paragraphs>
  <ScaleCrop>false</ScaleCrop>
  <Company>*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2022-09-21T11:52:00Z</dcterms:created>
  <dcterms:modified xsi:type="dcterms:W3CDTF">2022-09-21T12:02:00Z</dcterms:modified>
</cp:coreProperties>
</file>