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3A" w:rsidRPr="00680DDF" w:rsidRDefault="001E6D3A" w:rsidP="001E6D3A">
      <w:pPr>
        <w:pStyle w:val="ConsPlusNormal"/>
        <w:jc w:val="right"/>
        <w:outlineLvl w:val="1"/>
        <w:rPr>
          <w:rFonts w:ascii="Times New Roman" w:hAnsi="Times New Roman" w:cs="Times New Roman"/>
        </w:rPr>
      </w:pPr>
      <w:r w:rsidRPr="00680DDF">
        <w:rPr>
          <w:rFonts w:ascii="Times New Roman" w:hAnsi="Times New Roman" w:cs="Times New Roman"/>
        </w:rPr>
        <w:t>Приложение № 1</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к муниципальной адресной программе</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 xml:space="preserve">«Переселение граждан из </w:t>
      </w:r>
      <w:proofErr w:type="gramStart"/>
      <w:r w:rsidRPr="00680DDF">
        <w:rPr>
          <w:rFonts w:ascii="Times New Roman" w:hAnsi="Times New Roman" w:cs="Times New Roman"/>
        </w:rPr>
        <w:t>аварийного</w:t>
      </w:r>
      <w:proofErr w:type="gramEnd"/>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 xml:space="preserve">жилищного фонда на территории </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городского поселения Нарткала</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 xml:space="preserve"> Урванского муниципального района</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Кабардино-Балкарской Республики</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в 2022 - 2025 годах»</w:t>
      </w:r>
    </w:p>
    <w:p w:rsidR="001E6D3A" w:rsidRPr="006C72F6" w:rsidRDefault="001E6D3A" w:rsidP="001E6D3A">
      <w:pPr>
        <w:pStyle w:val="ConsPlusNormal"/>
        <w:jc w:val="both"/>
        <w:rPr>
          <w:rFonts w:ascii="Times New Roman" w:hAnsi="Times New Roman" w:cs="Times New Roman"/>
          <w:sz w:val="24"/>
          <w:szCs w:val="24"/>
        </w:rPr>
      </w:pPr>
    </w:p>
    <w:p w:rsidR="001E6D3A" w:rsidRPr="006C72F6" w:rsidRDefault="001E6D3A" w:rsidP="001E6D3A">
      <w:pPr>
        <w:pStyle w:val="ConsPlusNormal"/>
        <w:jc w:val="both"/>
        <w:rPr>
          <w:rFonts w:ascii="Times New Roman" w:hAnsi="Times New Roman" w:cs="Times New Roman"/>
          <w:sz w:val="24"/>
          <w:szCs w:val="24"/>
        </w:rPr>
      </w:pPr>
    </w:p>
    <w:p w:rsidR="001E6D3A" w:rsidRPr="006C72F6" w:rsidRDefault="001E6D3A" w:rsidP="001E6D3A">
      <w:pPr>
        <w:pStyle w:val="ConsPlusTitle"/>
        <w:jc w:val="center"/>
        <w:rPr>
          <w:sz w:val="24"/>
          <w:szCs w:val="24"/>
        </w:rPr>
      </w:pPr>
      <w:bookmarkStart w:id="0" w:name="P250"/>
      <w:bookmarkEnd w:id="0"/>
      <w:r w:rsidRPr="006C72F6">
        <w:rPr>
          <w:sz w:val="24"/>
          <w:szCs w:val="24"/>
        </w:rPr>
        <w:t>ПЕРЕЧЕНЬ</w:t>
      </w:r>
    </w:p>
    <w:p w:rsidR="001E6D3A" w:rsidRPr="0079650F" w:rsidRDefault="001E6D3A" w:rsidP="001E6D3A">
      <w:pPr>
        <w:pStyle w:val="ConsPlusTitle"/>
        <w:jc w:val="center"/>
        <w:rPr>
          <w:sz w:val="20"/>
          <w:szCs w:val="24"/>
        </w:rPr>
      </w:pPr>
      <w:r w:rsidRPr="0079650F">
        <w:rPr>
          <w:sz w:val="20"/>
          <w:szCs w:val="24"/>
        </w:rPr>
        <w:t>многоквартирных домов, признанных</w:t>
      </w:r>
      <w:r>
        <w:rPr>
          <w:sz w:val="20"/>
          <w:szCs w:val="24"/>
        </w:rPr>
        <w:t xml:space="preserve"> </w:t>
      </w:r>
      <w:r w:rsidRPr="0079650F">
        <w:rPr>
          <w:sz w:val="20"/>
          <w:szCs w:val="24"/>
        </w:rPr>
        <w:t xml:space="preserve">аварийными </w:t>
      </w:r>
      <w:r>
        <w:rPr>
          <w:sz w:val="20"/>
          <w:szCs w:val="24"/>
        </w:rPr>
        <w:t>с</w:t>
      </w:r>
      <w:r w:rsidRPr="0079650F">
        <w:rPr>
          <w:sz w:val="20"/>
          <w:szCs w:val="24"/>
        </w:rPr>
        <w:t xml:space="preserve"> 1 января 2017 г.</w:t>
      </w:r>
      <w:r>
        <w:rPr>
          <w:sz w:val="20"/>
          <w:szCs w:val="24"/>
        </w:rPr>
        <w:t xml:space="preserve"> до 1 января 2022 г.</w:t>
      </w:r>
    </w:p>
    <w:p w:rsidR="001E6D3A" w:rsidRPr="006C72F6" w:rsidRDefault="001E6D3A" w:rsidP="001E6D3A">
      <w:pPr>
        <w:pStyle w:val="ConsPlusNormal"/>
        <w:jc w:val="both"/>
        <w:rPr>
          <w:rFonts w:ascii="Times New Roman" w:hAnsi="Times New Roman" w:cs="Times New Roman"/>
          <w:sz w:val="24"/>
          <w:szCs w:val="24"/>
        </w:rPr>
      </w:pPr>
    </w:p>
    <w:tbl>
      <w:tblPr>
        <w:tblW w:w="1630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135"/>
        <w:gridCol w:w="1276"/>
        <w:gridCol w:w="1275"/>
        <w:gridCol w:w="993"/>
        <w:gridCol w:w="1275"/>
        <w:gridCol w:w="993"/>
        <w:gridCol w:w="1275"/>
        <w:gridCol w:w="531"/>
        <w:gridCol w:w="320"/>
        <w:gridCol w:w="850"/>
        <w:gridCol w:w="851"/>
        <w:gridCol w:w="850"/>
        <w:gridCol w:w="851"/>
        <w:gridCol w:w="850"/>
        <w:gridCol w:w="1276"/>
        <w:gridCol w:w="1037"/>
        <w:gridCol w:w="239"/>
      </w:tblGrid>
      <w:tr w:rsidR="001E6D3A" w:rsidRPr="00E56D3D" w:rsidTr="00DB6402">
        <w:trPr>
          <w:trHeight w:val="839"/>
        </w:trPr>
        <w:tc>
          <w:tcPr>
            <w:tcW w:w="425"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w:t>
            </w:r>
          </w:p>
          <w:p w:rsidR="001E6D3A" w:rsidRPr="0079650F" w:rsidRDefault="001E6D3A" w:rsidP="00DB6402">
            <w:pPr>
              <w:pStyle w:val="ConsPlusNormal"/>
              <w:jc w:val="center"/>
              <w:rPr>
                <w:rFonts w:ascii="Times New Roman" w:hAnsi="Times New Roman" w:cs="Times New Roman"/>
                <w:sz w:val="14"/>
                <w:szCs w:val="14"/>
              </w:rPr>
            </w:pPr>
            <w:proofErr w:type="gramStart"/>
            <w:r w:rsidRPr="0079650F">
              <w:rPr>
                <w:rFonts w:ascii="Times New Roman" w:hAnsi="Times New Roman" w:cs="Times New Roman"/>
                <w:sz w:val="14"/>
                <w:szCs w:val="14"/>
              </w:rPr>
              <w:t>п</w:t>
            </w:r>
            <w:proofErr w:type="gramEnd"/>
            <w:r w:rsidRPr="0079650F">
              <w:rPr>
                <w:rFonts w:ascii="Times New Roman" w:hAnsi="Times New Roman" w:cs="Times New Roman"/>
                <w:sz w:val="14"/>
                <w:szCs w:val="14"/>
              </w:rPr>
              <w:t>/п</w:t>
            </w:r>
          </w:p>
        </w:tc>
        <w:tc>
          <w:tcPr>
            <w:tcW w:w="1135"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Наименование муниципального образования</w:t>
            </w:r>
          </w:p>
        </w:tc>
        <w:tc>
          <w:tcPr>
            <w:tcW w:w="1276"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 xml:space="preserve">Адрес </w:t>
            </w: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 xml:space="preserve">многоквартирного </w:t>
            </w: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дома</w:t>
            </w:r>
          </w:p>
        </w:tc>
        <w:tc>
          <w:tcPr>
            <w:tcW w:w="1275"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Тип</w:t>
            </w:r>
          </w:p>
        </w:tc>
        <w:tc>
          <w:tcPr>
            <w:tcW w:w="993"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Техническое</w:t>
            </w: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 xml:space="preserve"> состояние</w:t>
            </w:r>
          </w:p>
        </w:tc>
        <w:tc>
          <w:tcPr>
            <w:tcW w:w="1275"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Принадлежность</w:t>
            </w: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к объектам</w:t>
            </w:r>
            <w:r>
              <w:rPr>
                <w:rFonts w:ascii="Times New Roman" w:hAnsi="Times New Roman" w:cs="Times New Roman"/>
                <w:sz w:val="14"/>
                <w:szCs w:val="14"/>
              </w:rPr>
              <w:t xml:space="preserve"> </w:t>
            </w:r>
            <w:proofErr w:type="gramStart"/>
            <w:r w:rsidRPr="0079650F">
              <w:rPr>
                <w:rFonts w:ascii="Times New Roman" w:hAnsi="Times New Roman" w:cs="Times New Roman"/>
                <w:sz w:val="14"/>
                <w:szCs w:val="14"/>
              </w:rPr>
              <w:t>культурного</w:t>
            </w:r>
            <w:proofErr w:type="gramEnd"/>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наследия</w:t>
            </w:r>
          </w:p>
          <w:p w:rsidR="001E6D3A" w:rsidRPr="0079650F" w:rsidRDefault="001E6D3A" w:rsidP="00DB6402">
            <w:pPr>
              <w:pStyle w:val="ConsPlusNormal"/>
              <w:jc w:val="center"/>
              <w:rPr>
                <w:rFonts w:ascii="Times New Roman" w:hAnsi="Times New Roman" w:cs="Times New Roman"/>
                <w:sz w:val="14"/>
                <w:szCs w:val="14"/>
              </w:rPr>
            </w:pPr>
            <w:r>
              <w:rPr>
                <w:rFonts w:ascii="Times New Roman" w:hAnsi="Times New Roman" w:cs="Times New Roman"/>
                <w:sz w:val="14"/>
                <w:szCs w:val="14"/>
              </w:rPr>
              <w:t>(да/нет)</w:t>
            </w:r>
          </w:p>
        </w:tc>
        <w:tc>
          <w:tcPr>
            <w:tcW w:w="993" w:type="dxa"/>
            <w:vMerge w:val="restart"/>
          </w:tcPr>
          <w:p w:rsidR="001E6D3A" w:rsidRPr="0079650F" w:rsidRDefault="001E6D3A" w:rsidP="00DB6402">
            <w:pPr>
              <w:rPr>
                <w:sz w:val="14"/>
                <w:szCs w:val="14"/>
              </w:rPr>
            </w:pPr>
          </w:p>
          <w:p w:rsidR="001E6D3A" w:rsidRPr="0079650F" w:rsidRDefault="001E6D3A" w:rsidP="00DB6402">
            <w:pPr>
              <w:rPr>
                <w:sz w:val="14"/>
                <w:szCs w:val="14"/>
              </w:rPr>
            </w:pPr>
          </w:p>
          <w:p w:rsidR="001E6D3A" w:rsidRPr="0079650F" w:rsidRDefault="001E6D3A" w:rsidP="00DB6402">
            <w:pPr>
              <w:rPr>
                <w:sz w:val="14"/>
                <w:szCs w:val="14"/>
              </w:rPr>
            </w:pPr>
          </w:p>
          <w:p w:rsidR="001E6D3A" w:rsidRPr="0079650F" w:rsidRDefault="001E6D3A" w:rsidP="00DB6402">
            <w:pPr>
              <w:rPr>
                <w:sz w:val="14"/>
                <w:szCs w:val="14"/>
              </w:rPr>
            </w:pPr>
          </w:p>
          <w:p w:rsidR="001E6D3A" w:rsidRPr="0079650F" w:rsidRDefault="001E6D3A" w:rsidP="00DB6402">
            <w:pPr>
              <w:jc w:val="center"/>
              <w:rPr>
                <w:sz w:val="14"/>
                <w:szCs w:val="14"/>
              </w:rPr>
            </w:pPr>
            <w:r>
              <w:rPr>
                <w:sz w:val="14"/>
                <w:szCs w:val="14"/>
              </w:rPr>
              <w:t>Год ввода дома в эксплуа</w:t>
            </w:r>
            <w:r w:rsidRPr="0079650F">
              <w:rPr>
                <w:sz w:val="14"/>
                <w:szCs w:val="14"/>
              </w:rPr>
              <w:t>тацию</w:t>
            </w:r>
          </w:p>
          <w:p w:rsidR="001E6D3A" w:rsidRPr="0079650F" w:rsidRDefault="001E6D3A" w:rsidP="00DB6402">
            <w:pPr>
              <w:jc w:val="center"/>
              <w:rPr>
                <w:sz w:val="14"/>
                <w:szCs w:val="14"/>
              </w:rPr>
            </w:pPr>
          </w:p>
          <w:p w:rsidR="001E6D3A" w:rsidRPr="0079650F" w:rsidRDefault="001E6D3A" w:rsidP="00DB6402">
            <w:pPr>
              <w:rPr>
                <w:sz w:val="14"/>
                <w:szCs w:val="14"/>
              </w:rPr>
            </w:pPr>
          </w:p>
          <w:p w:rsidR="001E6D3A" w:rsidRPr="0079650F" w:rsidRDefault="001E6D3A" w:rsidP="00DB6402">
            <w:pPr>
              <w:pStyle w:val="ConsPlusNormal"/>
              <w:rPr>
                <w:rFonts w:ascii="Times New Roman" w:hAnsi="Times New Roman" w:cs="Times New Roman"/>
                <w:sz w:val="14"/>
                <w:szCs w:val="14"/>
              </w:rPr>
            </w:pPr>
          </w:p>
        </w:tc>
        <w:tc>
          <w:tcPr>
            <w:tcW w:w="1275" w:type="dxa"/>
            <w:vMerge w:val="restart"/>
          </w:tcPr>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 xml:space="preserve">Дата </w:t>
            </w:r>
          </w:p>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 xml:space="preserve">признания многоквартирного дома </w:t>
            </w:r>
            <w:proofErr w:type="gramStart"/>
            <w:r w:rsidRPr="0079650F">
              <w:rPr>
                <w:rFonts w:ascii="Times New Roman" w:hAnsi="Times New Roman" w:cs="Times New Roman"/>
                <w:sz w:val="14"/>
                <w:szCs w:val="14"/>
              </w:rPr>
              <w:t>аварийным</w:t>
            </w:r>
            <w:proofErr w:type="gramEnd"/>
          </w:p>
        </w:tc>
        <w:tc>
          <w:tcPr>
            <w:tcW w:w="2552" w:type="dxa"/>
            <w:gridSpan w:val="4"/>
            <w:vMerge w:val="restart"/>
            <w:shd w:val="clear" w:color="auto" w:fill="auto"/>
          </w:tcPr>
          <w:p w:rsidR="001E6D3A" w:rsidRPr="0079650F" w:rsidRDefault="001E6D3A" w:rsidP="00DB6402">
            <w:pPr>
              <w:rPr>
                <w:sz w:val="14"/>
                <w:szCs w:val="14"/>
              </w:rPr>
            </w:pPr>
          </w:p>
          <w:p w:rsidR="001E6D3A" w:rsidRPr="0079650F" w:rsidRDefault="001E6D3A" w:rsidP="00DB6402">
            <w:pPr>
              <w:rPr>
                <w:sz w:val="14"/>
                <w:szCs w:val="14"/>
              </w:rPr>
            </w:pPr>
          </w:p>
          <w:p w:rsidR="001E6D3A" w:rsidRPr="0079650F" w:rsidRDefault="001E6D3A" w:rsidP="00DB6402">
            <w:pPr>
              <w:jc w:val="center"/>
              <w:rPr>
                <w:sz w:val="14"/>
                <w:szCs w:val="14"/>
              </w:rPr>
            </w:pPr>
            <w:r w:rsidRPr="0079650F">
              <w:rPr>
                <w:sz w:val="14"/>
                <w:szCs w:val="14"/>
              </w:rPr>
              <w:t>Сведения об аварийном жилищном фонде, подлежащем расселению до 30 декабря 2025 г.</w:t>
            </w:r>
          </w:p>
        </w:tc>
        <w:tc>
          <w:tcPr>
            <w:tcW w:w="850" w:type="dxa"/>
            <w:vMerge w:val="restart"/>
            <w:shd w:val="clear" w:color="auto" w:fill="auto"/>
          </w:tcPr>
          <w:p w:rsidR="001E6D3A" w:rsidRPr="0079650F" w:rsidRDefault="001E6D3A" w:rsidP="00DB6402">
            <w:pPr>
              <w:rPr>
                <w:sz w:val="14"/>
                <w:szCs w:val="14"/>
              </w:rPr>
            </w:pPr>
          </w:p>
          <w:p w:rsidR="001E6D3A" w:rsidRPr="0079650F" w:rsidRDefault="001E6D3A" w:rsidP="00DB6402">
            <w:pPr>
              <w:rPr>
                <w:sz w:val="14"/>
                <w:szCs w:val="14"/>
              </w:rPr>
            </w:pPr>
          </w:p>
          <w:p w:rsidR="001E6D3A" w:rsidRDefault="001E6D3A" w:rsidP="00DB6402">
            <w:pPr>
              <w:jc w:val="center"/>
              <w:rPr>
                <w:sz w:val="14"/>
                <w:szCs w:val="14"/>
              </w:rPr>
            </w:pPr>
            <w:r>
              <w:rPr>
                <w:sz w:val="14"/>
                <w:szCs w:val="14"/>
              </w:rPr>
              <w:t xml:space="preserve">Планируемая дата </w:t>
            </w:r>
            <w:proofErr w:type="spellStart"/>
            <w:r>
              <w:rPr>
                <w:sz w:val="14"/>
                <w:szCs w:val="14"/>
              </w:rPr>
              <w:t>оконча</w:t>
            </w:r>
            <w:proofErr w:type="spellEnd"/>
            <w:r>
              <w:rPr>
                <w:sz w:val="14"/>
                <w:szCs w:val="14"/>
              </w:rPr>
              <w:t>-</w:t>
            </w:r>
          </w:p>
          <w:p w:rsidR="001E6D3A" w:rsidRDefault="001E6D3A" w:rsidP="00DB6402">
            <w:pPr>
              <w:jc w:val="center"/>
              <w:rPr>
                <w:sz w:val="14"/>
                <w:szCs w:val="14"/>
              </w:rPr>
            </w:pPr>
            <w:proofErr w:type="spellStart"/>
            <w:r>
              <w:rPr>
                <w:sz w:val="14"/>
                <w:szCs w:val="14"/>
              </w:rPr>
              <w:t>ния</w:t>
            </w:r>
            <w:proofErr w:type="spellEnd"/>
            <w:r>
              <w:rPr>
                <w:sz w:val="14"/>
                <w:szCs w:val="14"/>
              </w:rPr>
              <w:t xml:space="preserve"> </w:t>
            </w:r>
            <w:proofErr w:type="spellStart"/>
            <w:r w:rsidRPr="0079650F">
              <w:rPr>
                <w:sz w:val="14"/>
                <w:szCs w:val="14"/>
              </w:rPr>
              <w:t>пересе</w:t>
            </w:r>
            <w:proofErr w:type="spellEnd"/>
            <w:r>
              <w:rPr>
                <w:sz w:val="14"/>
                <w:szCs w:val="14"/>
              </w:rPr>
              <w:t>-</w:t>
            </w:r>
          </w:p>
          <w:p w:rsidR="001E6D3A" w:rsidRPr="0079650F" w:rsidRDefault="001E6D3A" w:rsidP="00DB6402">
            <w:pPr>
              <w:jc w:val="center"/>
              <w:rPr>
                <w:sz w:val="14"/>
                <w:szCs w:val="14"/>
              </w:rPr>
            </w:pPr>
            <w:proofErr w:type="spellStart"/>
            <w:r w:rsidRPr="0079650F">
              <w:rPr>
                <w:sz w:val="14"/>
                <w:szCs w:val="14"/>
              </w:rPr>
              <w:t>ления</w:t>
            </w:r>
            <w:proofErr w:type="spellEnd"/>
          </w:p>
        </w:tc>
        <w:tc>
          <w:tcPr>
            <w:tcW w:w="851" w:type="dxa"/>
            <w:vMerge w:val="restart"/>
            <w:shd w:val="clear" w:color="auto" w:fill="auto"/>
          </w:tcPr>
          <w:p w:rsidR="001E6D3A" w:rsidRPr="0079650F" w:rsidRDefault="001E6D3A" w:rsidP="00DB6402">
            <w:pPr>
              <w:rPr>
                <w:sz w:val="14"/>
                <w:szCs w:val="14"/>
              </w:rPr>
            </w:pPr>
          </w:p>
          <w:p w:rsidR="001E6D3A" w:rsidRPr="0079650F" w:rsidRDefault="001E6D3A" w:rsidP="00DB6402">
            <w:pPr>
              <w:rPr>
                <w:sz w:val="14"/>
                <w:szCs w:val="14"/>
              </w:rPr>
            </w:pPr>
          </w:p>
          <w:p w:rsidR="001E6D3A" w:rsidRDefault="001E6D3A" w:rsidP="00DB6402">
            <w:pPr>
              <w:jc w:val="center"/>
              <w:rPr>
                <w:sz w:val="14"/>
                <w:szCs w:val="14"/>
              </w:rPr>
            </w:pPr>
            <w:r w:rsidRPr="0079650F">
              <w:rPr>
                <w:sz w:val="14"/>
                <w:szCs w:val="14"/>
              </w:rPr>
              <w:t xml:space="preserve">Площадь застройки </w:t>
            </w:r>
            <w:proofErr w:type="spellStart"/>
            <w:r w:rsidRPr="0079650F">
              <w:rPr>
                <w:sz w:val="14"/>
                <w:szCs w:val="14"/>
              </w:rPr>
              <w:t>многоква</w:t>
            </w:r>
            <w:r>
              <w:rPr>
                <w:sz w:val="14"/>
                <w:szCs w:val="14"/>
              </w:rPr>
              <w:t>р</w:t>
            </w:r>
            <w:proofErr w:type="spellEnd"/>
            <w:r>
              <w:rPr>
                <w:sz w:val="14"/>
                <w:szCs w:val="14"/>
              </w:rPr>
              <w:t>-</w:t>
            </w:r>
          </w:p>
          <w:p w:rsidR="001E6D3A" w:rsidRPr="0079650F" w:rsidRDefault="001E6D3A" w:rsidP="00DB6402">
            <w:pPr>
              <w:jc w:val="center"/>
              <w:rPr>
                <w:sz w:val="14"/>
                <w:szCs w:val="14"/>
              </w:rPr>
            </w:pPr>
            <w:proofErr w:type="spellStart"/>
            <w:r w:rsidRPr="0079650F">
              <w:rPr>
                <w:sz w:val="14"/>
                <w:szCs w:val="14"/>
              </w:rPr>
              <w:t>тирного</w:t>
            </w:r>
            <w:proofErr w:type="spellEnd"/>
            <w:r w:rsidRPr="0079650F">
              <w:rPr>
                <w:sz w:val="14"/>
                <w:szCs w:val="14"/>
              </w:rPr>
              <w:t xml:space="preserve"> дома</w:t>
            </w:r>
          </w:p>
        </w:tc>
        <w:tc>
          <w:tcPr>
            <w:tcW w:w="3402" w:type="dxa"/>
            <w:gridSpan w:val="4"/>
            <w:shd w:val="clear" w:color="auto" w:fill="auto"/>
          </w:tcPr>
          <w:p w:rsidR="001E6D3A" w:rsidRPr="0079650F" w:rsidRDefault="001E6D3A" w:rsidP="00DB6402">
            <w:pPr>
              <w:jc w:val="center"/>
              <w:rPr>
                <w:sz w:val="14"/>
                <w:szCs w:val="14"/>
              </w:rPr>
            </w:pPr>
            <w:r w:rsidRPr="0079650F">
              <w:rPr>
                <w:sz w:val="14"/>
                <w:szCs w:val="14"/>
              </w:rPr>
              <w:t xml:space="preserve">Информация о формировании земельного участка под </w:t>
            </w:r>
            <w:proofErr w:type="gramStart"/>
            <w:r w:rsidRPr="0079650F">
              <w:rPr>
                <w:sz w:val="14"/>
                <w:szCs w:val="14"/>
              </w:rPr>
              <w:t>аварийным</w:t>
            </w:r>
            <w:proofErr w:type="gramEnd"/>
            <w:r w:rsidRPr="0079650F">
              <w:rPr>
                <w:sz w:val="14"/>
                <w:szCs w:val="14"/>
              </w:rPr>
              <w:t xml:space="preserve"> многоквартирным</w:t>
            </w:r>
          </w:p>
        </w:tc>
      </w:tr>
      <w:tr w:rsidR="001E6D3A" w:rsidRPr="00E56D3D" w:rsidTr="00DB6402">
        <w:trPr>
          <w:trHeight w:val="338"/>
        </w:trPr>
        <w:tc>
          <w:tcPr>
            <w:tcW w:w="425" w:type="dxa"/>
            <w:vMerge/>
          </w:tcPr>
          <w:p w:rsidR="001E6D3A" w:rsidRPr="0079650F" w:rsidRDefault="001E6D3A" w:rsidP="00DB6402">
            <w:pPr>
              <w:pStyle w:val="ConsPlusNormal"/>
              <w:jc w:val="center"/>
              <w:rPr>
                <w:rFonts w:ascii="Times New Roman" w:hAnsi="Times New Roman" w:cs="Times New Roman"/>
                <w:sz w:val="14"/>
                <w:szCs w:val="14"/>
              </w:rPr>
            </w:pPr>
          </w:p>
        </w:tc>
        <w:tc>
          <w:tcPr>
            <w:tcW w:w="1135" w:type="dxa"/>
            <w:vMerge/>
          </w:tcPr>
          <w:p w:rsidR="001E6D3A" w:rsidRPr="0079650F" w:rsidRDefault="001E6D3A" w:rsidP="00DB6402">
            <w:pPr>
              <w:pStyle w:val="ConsPlusNormal"/>
              <w:jc w:val="center"/>
              <w:rPr>
                <w:rFonts w:ascii="Times New Roman" w:hAnsi="Times New Roman" w:cs="Times New Roman"/>
                <w:sz w:val="14"/>
                <w:szCs w:val="14"/>
              </w:rPr>
            </w:pPr>
          </w:p>
        </w:tc>
        <w:tc>
          <w:tcPr>
            <w:tcW w:w="1276" w:type="dxa"/>
            <w:vMerge/>
          </w:tcPr>
          <w:p w:rsidR="001E6D3A" w:rsidRPr="0079650F" w:rsidRDefault="001E6D3A" w:rsidP="00DB6402">
            <w:pPr>
              <w:pStyle w:val="ConsPlusNormal"/>
              <w:jc w:val="center"/>
              <w:rPr>
                <w:rFonts w:ascii="Times New Roman" w:hAnsi="Times New Roman" w:cs="Times New Roman"/>
                <w:sz w:val="14"/>
                <w:szCs w:val="14"/>
              </w:rPr>
            </w:pPr>
          </w:p>
        </w:tc>
        <w:tc>
          <w:tcPr>
            <w:tcW w:w="1275" w:type="dxa"/>
            <w:vMerge/>
          </w:tcPr>
          <w:p w:rsidR="001E6D3A" w:rsidRPr="0079650F" w:rsidRDefault="001E6D3A" w:rsidP="00DB6402">
            <w:pPr>
              <w:pStyle w:val="ConsPlusNormal"/>
              <w:jc w:val="center"/>
              <w:rPr>
                <w:rFonts w:ascii="Times New Roman" w:hAnsi="Times New Roman" w:cs="Times New Roman"/>
                <w:sz w:val="14"/>
                <w:szCs w:val="14"/>
              </w:rPr>
            </w:pPr>
          </w:p>
        </w:tc>
        <w:tc>
          <w:tcPr>
            <w:tcW w:w="993" w:type="dxa"/>
            <w:vMerge/>
          </w:tcPr>
          <w:p w:rsidR="001E6D3A" w:rsidRPr="0079650F" w:rsidRDefault="001E6D3A" w:rsidP="00DB6402">
            <w:pPr>
              <w:pStyle w:val="ConsPlusNormal"/>
              <w:jc w:val="center"/>
              <w:rPr>
                <w:rFonts w:ascii="Times New Roman" w:hAnsi="Times New Roman" w:cs="Times New Roman"/>
                <w:sz w:val="14"/>
                <w:szCs w:val="14"/>
              </w:rPr>
            </w:pPr>
          </w:p>
        </w:tc>
        <w:tc>
          <w:tcPr>
            <w:tcW w:w="1275" w:type="dxa"/>
            <w:vMerge/>
          </w:tcPr>
          <w:p w:rsidR="001E6D3A" w:rsidRPr="0079650F" w:rsidRDefault="001E6D3A" w:rsidP="00DB6402">
            <w:pPr>
              <w:pStyle w:val="ConsPlusNormal"/>
              <w:jc w:val="center"/>
              <w:rPr>
                <w:rFonts w:ascii="Times New Roman" w:hAnsi="Times New Roman" w:cs="Times New Roman"/>
                <w:sz w:val="14"/>
                <w:szCs w:val="14"/>
              </w:rPr>
            </w:pPr>
          </w:p>
        </w:tc>
        <w:tc>
          <w:tcPr>
            <w:tcW w:w="993" w:type="dxa"/>
            <w:vMerge/>
          </w:tcPr>
          <w:p w:rsidR="001E6D3A" w:rsidRPr="0079650F" w:rsidRDefault="001E6D3A" w:rsidP="00DB6402">
            <w:pPr>
              <w:rPr>
                <w:sz w:val="14"/>
                <w:szCs w:val="14"/>
              </w:rPr>
            </w:pPr>
          </w:p>
        </w:tc>
        <w:tc>
          <w:tcPr>
            <w:tcW w:w="1275" w:type="dxa"/>
            <w:vMerge/>
          </w:tcPr>
          <w:p w:rsidR="001E6D3A" w:rsidRPr="0079650F" w:rsidRDefault="001E6D3A" w:rsidP="00DB6402">
            <w:pPr>
              <w:pStyle w:val="ConsPlusNormal"/>
              <w:jc w:val="center"/>
              <w:rPr>
                <w:rFonts w:ascii="Times New Roman" w:hAnsi="Times New Roman" w:cs="Times New Roman"/>
                <w:sz w:val="14"/>
                <w:szCs w:val="14"/>
              </w:rPr>
            </w:pPr>
          </w:p>
        </w:tc>
        <w:tc>
          <w:tcPr>
            <w:tcW w:w="2552" w:type="dxa"/>
            <w:gridSpan w:val="4"/>
            <w:vMerge/>
            <w:shd w:val="clear" w:color="auto" w:fill="auto"/>
          </w:tcPr>
          <w:p w:rsidR="001E6D3A" w:rsidRPr="0079650F" w:rsidRDefault="001E6D3A" w:rsidP="00DB6402">
            <w:pPr>
              <w:rPr>
                <w:sz w:val="14"/>
                <w:szCs w:val="14"/>
              </w:rPr>
            </w:pPr>
          </w:p>
        </w:tc>
        <w:tc>
          <w:tcPr>
            <w:tcW w:w="850" w:type="dxa"/>
            <w:vMerge/>
            <w:shd w:val="clear" w:color="auto" w:fill="auto"/>
          </w:tcPr>
          <w:p w:rsidR="001E6D3A" w:rsidRPr="0079650F" w:rsidRDefault="001E6D3A" w:rsidP="00DB6402">
            <w:pPr>
              <w:rPr>
                <w:sz w:val="14"/>
                <w:szCs w:val="14"/>
              </w:rPr>
            </w:pPr>
          </w:p>
        </w:tc>
        <w:tc>
          <w:tcPr>
            <w:tcW w:w="851" w:type="dxa"/>
            <w:vMerge/>
            <w:shd w:val="clear" w:color="auto" w:fill="auto"/>
          </w:tcPr>
          <w:p w:rsidR="001E6D3A" w:rsidRPr="0079650F" w:rsidRDefault="001E6D3A" w:rsidP="00DB6402">
            <w:pPr>
              <w:rPr>
                <w:sz w:val="14"/>
                <w:szCs w:val="14"/>
              </w:rPr>
            </w:pPr>
          </w:p>
        </w:tc>
        <w:tc>
          <w:tcPr>
            <w:tcW w:w="850" w:type="dxa"/>
            <w:shd w:val="clear" w:color="auto" w:fill="auto"/>
          </w:tcPr>
          <w:p w:rsidR="001E6D3A" w:rsidRPr="0079650F" w:rsidRDefault="001E6D3A" w:rsidP="00DB6402">
            <w:pPr>
              <w:jc w:val="center"/>
              <w:rPr>
                <w:sz w:val="14"/>
                <w:szCs w:val="14"/>
              </w:rPr>
            </w:pPr>
            <w:r w:rsidRPr="0079650F">
              <w:rPr>
                <w:sz w:val="14"/>
                <w:szCs w:val="14"/>
              </w:rPr>
              <w:t>Площадь земельного участка</w:t>
            </w:r>
          </w:p>
        </w:tc>
        <w:tc>
          <w:tcPr>
            <w:tcW w:w="1276" w:type="dxa"/>
            <w:vMerge w:val="restart"/>
            <w:shd w:val="clear" w:color="auto" w:fill="auto"/>
          </w:tcPr>
          <w:p w:rsidR="001E6D3A" w:rsidRPr="0079650F" w:rsidRDefault="001E6D3A" w:rsidP="00DB6402">
            <w:pPr>
              <w:jc w:val="center"/>
              <w:rPr>
                <w:sz w:val="14"/>
                <w:szCs w:val="14"/>
              </w:rPr>
            </w:pPr>
            <w:r w:rsidRPr="0079650F">
              <w:rPr>
                <w:sz w:val="14"/>
                <w:szCs w:val="14"/>
              </w:rPr>
              <w:t>Кадастровый номер земельного участка</w:t>
            </w:r>
          </w:p>
        </w:tc>
        <w:tc>
          <w:tcPr>
            <w:tcW w:w="1276" w:type="dxa"/>
            <w:gridSpan w:val="2"/>
            <w:vMerge w:val="restart"/>
            <w:shd w:val="clear" w:color="auto" w:fill="auto"/>
          </w:tcPr>
          <w:p w:rsidR="001E6D3A" w:rsidRPr="0079650F" w:rsidRDefault="001E6D3A" w:rsidP="00DB6402">
            <w:pPr>
              <w:jc w:val="center"/>
              <w:rPr>
                <w:sz w:val="14"/>
                <w:szCs w:val="14"/>
              </w:rPr>
            </w:pPr>
            <w:r w:rsidRPr="0079650F">
              <w:rPr>
                <w:sz w:val="14"/>
                <w:szCs w:val="14"/>
              </w:rPr>
              <w:t>Характеристика земельного участка (</w:t>
            </w:r>
            <w:proofErr w:type="gramStart"/>
            <w:r w:rsidRPr="0079650F">
              <w:rPr>
                <w:sz w:val="14"/>
                <w:szCs w:val="14"/>
              </w:rPr>
              <w:t>сформирован</w:t>
            </w:r>
            <w:proofErr w:type="gramEnd"/>
            <w:r w:rsidRPr="0079650F">
              <w:rPr>
                <w:sz w:val="14"/>
                <w:szCs w:val="14"/>
              </w:rPr>
              <w:t xml:space="preserve"> под одним домом, не сформирован)</w:t>
            </w:r>
          </w:p>
        </w:tc>
      </w:tr>
      <w:tr w:rsidR="001E6D3A" w:rsidRPr="00E56D3D" w:rsidTr="00DB6402">
        <w:trPr>
          <w:trHeight w:val="301"/>
        </w:trPr>
        <w:tc>
          <w:tcPr>
            <w:tcW w:w="425" w:type="dxa"/>
            <w:vMerge/>
          </w:tcPr>
          <w:p w:rsidR="001E6D3A" w:rsidRPr="0079650F" w:rsidRDefault="001E6D3A" w:rsidP="00DB6402">
            <w:pPr>
              <w:pStyle w:val="ConsPlusNormal"/>
              <w:jc w:val="center"/>
              <w:rPr>
                <w:rFonts w:ascii="Times New Roman" w:hAnsi="Times New Roman" w:cs="Times New Roman"/>
                <w:sz w:val="14"/>
                <w:szCs w:val="14"/>
              </w:rPr>
            </w:pPr>
          </w:p>
        </w:tc>
        <w:tc>
          <w:tcPr>
            <w:tcW w:w="1135" w:type="dxa"/>
            <w:vMerge/>
          </w:tcPr>
          <w:p w:rsidR="001E6D3A" w:rsidRPr="0079650F" w:rsidRDefault="001E6D3A" w:rsidP="00DB6402">
            <w:pPr>
              <w:pStyle w:val="ConsPlusNormal"/>
              <w:jc w:val="center"/>
              <w:rPr>
                <w:rFonts w:ascii="Times New Roman" w:hAnsi="Times New Roman" w:cs="Times New Roman"/>
                <w:sz w:val="14"/>
                <w:szCs w:val="14"/>
              </w:rPr>
            </w:pPr>
          </w:p>
        </w:tc>
        <w:tc>
          <w:tcPr>
            <w:tcW w:w="1276" w:type="dxa"/>
            <w:vMerge/>
          </w:tcPr>
          <w:p w:rsidR="001E6D3A" w:rsidRPr="0079650F" w:rsidRDefault="001E6D3A" w:rsidP="00DB6402">
            <w:pPr>
              <w:pStyle w:val="ConsPlusNormal"/>
              <w:jc w:val="center"/>
              <w:rPr>
                <w:rFonts w:ascii="Times New Roman" w:hAnsi="Times New Roman" w:cs="Times New Roman"/>
                <w:sz w:val="14"/>
                <w:szCs w:val="14"/>
              </w:rPr>
            </w:pPr>
          </w:p>
        </w:tc>
        <w:tc>
          <w:tcPr>
            <w:tcW w:w="1275" w:type="dxa"/>
            <w:vMerge/>
          </w:tcPr>
          <w:p w:rsidR="001E6D3A" w:rsidRPr="0079650F" w:rsidRDefault="001E6D3A" w:rsidP="00DB6402">
            <w:pPr>
              <w:pStyle w:val="ConsPlusNormal"/>
              <w:jc w:val="center"/>
              <w:rPr>
                <w:rFonts w:ascii="Times New Roman" w:hAnsi="Times New Roman" w:cs="Times New Roman"/>
                <w:sz w:val="14"/>
                <w:szCs w:val="14"/>
              </w:rPr>
            </w:pPr>
          </w:p>
        </w:tc>
        <w:tc>
          <w:tcPr>
            <w:tcW w:w="993" w:type="dxa"/>
            <w:vMerge/>
          </w:tcPr>
          <w:p w:rsidR="001E6D3A" w:rsidRPr="0079650F" w:rsidRDefault="001E6D3A" w:rsidP="00DB6402">
            <w:pPr>
              <w:pStyle w:val="ConsPlusNormal"/>
              <w:jc w:val="center"/>
              <w:rPr>
                <w:rFonts w:ascii="Times New Roman" w:hAnsi="Times New Roman" w:cs="Times New Roman"/>
                <w:sz w:val="14"/>
                <w:szCs w:val="14"/>
              </w:rPr>
            </w:pPr>
          </w:p>
        </w:tc>
        <w:tc>
          <w:tcPr>
            <w:tcW w:w="1275" w:type="dxa"/>
            <w:vMerge/>
          </w:tcPr>
          <w:p w:rsidR="001E6D3A" w:rsidRPr="0079650F" w:rsidRDefault="001E6D3A" w:rsidP="00DB6402">
            <w:pPr>
              <w:pStyle w:val="ConsPlusNormal"/>
              <w:jc w:val="center"/>
              <w:rPr>
                <w:rFonts w:ascii="Times New Roman" w:hAnsi="Times New Roman" w:cs="Times New Roman"/>
                <w:sz w:val="14"/>
                <w:szCs w:val="14"/>
              </w:rPr>
            </w:pP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год</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дата</w:t>
            </w:r>
          </w:p>
        </w:tc>
        <w:tc>
          <w:tcPr>
            <w:tcW w:w="851" w:type="dxa"/>
            <w:gridSpan w:val="2"/>
            <w:shd w:val="clear" w:color="auto" w:fill="auto"/>
          </w:tcPr>
          <w:p w:rsidR="001E6D3A" w:rsidRDefault="001E6D3A" w:rsidP="00DB6402">
            <w:pPr>
              <w:jc w:val="center"/>
              <w:rPr>
                <w:sz w:val="14"/>
                <w:szCs w:val="14"/>
              </w:rPr>
            </w:pPr>
            <w:r>
              <w:rPr>
                <w:sz w:val="14"/>
                <w:szCs w:val="14"/>
              </w:rPr>
              <w:t>п</w:t>
            </w:r>
            <w:r w:rsidRPr="0079650F">
              <w:rPr>
                <w:sz w:val="14"/>
                <w:szCs w:val="14"/>
              </w:rPr>
              <w:t>лощадь</w:t>
            </w:r>
            <w:r>
              <w:rPr>
                <w:sz w:val="14"/>
                <w:szCs w:val="14"/>
              </w:rPr>
              <w:t>,</w:t>
            </w:r>
            <w:r w:rsidRPr="0079650F">
              <w:rPr>
                <w:sz w:val="14"/>
                <w:szCs w:val="14"/>
              </w:rPr>
              <w:t xml:space="preserve"> </w:t>
            </w:r>
          </w:p>
          <w:p w:rsidR="001E6D3A" w:rsidRPr="0079650F" w:rsidRDefault="001E6D3A" w:rsidP="00DB6402">
            <w:pPr>
              <w:jc w:val="center"/>
              <w:rPr>
                <w:sz w:val="14"/>
                <w:szCs w:val="14"/>
              </w:rPr>
            </w:pPr>
            <w:r w:rsidRPr="0079650F">
              <w:rPr>
                <w:sz w:val="14"/>
                <w:szCs w:val="14"/>
              </w:rPr>
              <w:t>кв. м</w:t>
            </w:r>
          </w:p>
        </w:tc>
        <w:tc>
          <w:tcPr>
            <w:tcW w:w="850" w:type="dxa"/>
            <w:shd w:val="clear" w:color="auto" w:fill="auto"/>
          </w:tcPr>
          <w:p w:rsidR="001E6D3A" w:rsidRPr="0079650F" w:rsidRDefault="001E6D3A" w:rsidP="00DB6402">
            <w:pPr>
              <w:jc w:val="center"/>
              <w:rPr>
                <w:sz w:val="14"/>
                <w:szCs w:val="14"/>
              </w:rPr>
            </w:pPr>
            <w:r w:rsidRPr="0079650F">
              <w:rPr>
                <w:sz w:val="14"/>
                <w:szCs w:val="14"/>
              </w:rPr>
              <w:t xml:space="preserve">количество </w:t>
            </w:r>
          </w:p>
          <w:p w:rsidR="001E6D3A" w:rsidRPr="0079650F" w:rsidRDefault="001E6D3A" w:rsidP="00DB6402">
            <w:pPr>
              <w:jc w:val="center"/>
              <w:rPr>
                <w:sz w:val="14"/>
                <w:szCs w:val="14"/>
              </w:rPr>
            </w:pPr>
            <w:r w:rsidRPr="0079650F">
              <w:rPr>
                <w:sz w:val="14"/>
                <w:szCs w:val="14"/>
              </w:rPr>
              <w:t>человек</w:t>
            </w:r>
          </w:p>
        </w:tc>
        <w:tc>
          <w:tcPr>
            <w:tcW w:w="851" w:type="dxa"/>
            <w:shd w:val="clear" w:color="auto" w:fill="auto"/>
          </w:tcPr>
          <w:p w:rsidR="001E6D3A" w:rsidRPr="0079650F" w:rsidRDefault="001E6D3A" w:rsidP="00DB6402">
            <w:pPr>
              <w:jc w:val="center"/>
              <w:rPr>
                <w:sz w:val="14"/>
                <w:szCs w:val="14"/>
              </w:rPr>
            </w:pPr>
            <w:r w:rsidRPr="0079650F">
              <w:rPr>
                <w:sz w:val="14"/>
                <w:szCs w:val="14"/>
              </w:rPr>
              <w:t>количество семей</w:t>
            </w:r>
          </w:p>
        </w:tc>
        <w:tc>
          <w:tcPr>
            <w:tcW w:w="850" w:type="dxa"/>
            <w:shd w:val="clear" w:color="auto" w:fill="auto"/>
          </w:tcPr>
          <w:p w:rsidR="001E6D3A" w:rsidRPr="0079650F" w:rsidRDefault="001E6D3A" w:rsidP="00DB6402">
            <w:pPr>
              <w:jc w:val="center"/>
              <w:rPr>
                <w:sz w:val="14"/>
                <w:szCs w:val="14"/>
              </w:rPr>
            </w:pPr>
            <w:r w:rsidRPr="0079650F">
              <w:rPr>
                <w:sz w:val="14"/>
                <w:szCs w:val="14"/>
              </w:rPr>
              <w:t>дата</w:t>
            </w:r>
          </w:p>
        </w:tc>
        <w:tc>
          <w:tcPr>
            <w:tcW w:w="851" w:type="dxa"/>
            <w:shd w:val="clear" w:color="auto" w:fill="auto"/>
          </w:tcPr>
          <w:p w:rsidR="001E6D3A" w:rsidRPr="0079650F" w:rsidRDefault="001E6D3A" w:rsidP="00DB6402">
            <w:pPr>
              <w:jc w:val="center"/>
              <w:rPr>
                <w:sz w:val="14"/>
                <w:szCs w:val="14"/>
              </w:rPr>
            </w:pPr>
            <w:r w:rsidRPr="0079650F">
              <w:rPr>
                <w:sz w:val="14"/>
                <w:szCs w:val="14"/>
              </w:rPr>
              <w:t>кв. м</w:t>
            </w:r>
          </w:p>
        </w:tc>
        <w:tc>
          <w:tcPr>
            <w:tcW w:w="850" w:type="dxa"/>
            <w:shd w:val="clear" w:color="auto" w:fill="auto"/>
          </w:tcPr>
          <w:p w:rsidR="001E6D3A" w:rsidRPr="0079650F" w:rsidRDefault="001E6D3A" w:rsidP="00DB6402">
            <w:pPr>
              <w:jc w:val="center"/>
              <w:rPr>
                <w:sz w:val="14"/>
                <w:szCs w:val="14"/>
              </w:rPr>
            </w:pPr>
            <w:r w:rsidRPr="0079650F">
              <w:rPr>
                <w:sz w:val="14"/>
                <w:szCs w:val="14"/>
              </w:rPr>
              <w:t>кв. м</w:t>
            </w:r>
          </w:p>
        </w:tc>
        <w:tc>
          <w:tcPr>
            <w:tcW w:w="1276" w:type="dxa"/>
            <w:vMerge/>
            <w:shd w:val="clear" w:color="auto" w:fill="auto"/>
          </w:tcPr>
          <w:p w:rsidR="001E6D3A" w:rsidRPr="0079650F" w:rsidRDefault="001E6D3A" w:rsidP="00DB6402">
            <w:pPr>
              <w:jc w:val="center"/>
              <w:rPr>
                <w:sz w:val="14"/>
                <w:szCs w:val="14"/>
              </w:rPr>
            </w:pPr>
          </w:p>
        </w:tc>
        <w:tc>
          <w:tcPr>
            <w:tcW w:w="1276" w:type="dxa"/>
            <w:gridSpan w:val="2"/>
            <w:vMerge/>
            <w:shd w:val="clear" w:color="auto" w:fill="auto"/>
          </w:tcPr>
          <w:p w:rsidR="001E6D3A" w:rsidRPr="0079650F" w:rsidRDefault="001E6D3A" w:rsidP="00DB6402">
            <w:pPr>
              <w:jc w:val="center"/>
              <w:rPr>
                <w:sz w:val="14"/>
                <w:szCs w:val="14"/>
              </w:rPr>
            </w:pPr>
          </w:p>
        </w:tc>
      </w:tr>
      <w:tr w:rsidR="001E6D3A" w:rsidRPr="00E56D3D" w:rsidTr="00DB6402">
        <w:trPr>
          <w:trHeight w:val="450"/>
        </w:trPr>
        <w:tc>
          <w:tcPr>
            <w:tcW w:w="2836" w:type="dxa"/>
            <w:gridSpan w:val="3"/>
          </w:tcPr>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Всего подлежит переселению в 2022-2025 годах</w:t>
            </w:r>
          </w:p>
          <w:p w:rsidR="001E6D3A" w:rsidRPr="0079650F" w:rsidRDefault="001E6D3A" w:rsidP="00DB6402">
            <w:pPr>
              <w:pStyle w:val="ConsPlusNormal"/>
              <w:rPr>
                <w:rFonts w:ascii="Times New Roman" w:hAnsi="Times New Roman" w:cs="Times New Roman"/>
                <w:sz w:val="14"/>
                <w:szCs w:val="14"/>
              </w:rPr>
            </w:pP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x</w:t>
            </w: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x</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lang w:val="en-US"/>
              </w:rPr>
              <w:t>x</w:t>
            </w: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lang w:val="en-US"/>
              </w:rPr>
              <w:t>x</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lang w:val="en-US"/>
              </w:rPr>
              <w:t>x</w:t>
            </w:r>
          </w:p>
        </w:tc>
        <w:tc>
          <w:tcPr>
            <w:tcW w:w="851" w:type="dxa"/>
            <w:gridSpan w:val="2"/>
            <w:shd w:val="clear" w:color="auto" w:fill="auto"/>
          </w:tcPr>
          <w:p w:rsidR="001E6D3A" w:rsidRPr="0079650F" w:rsidRDefault="001E6D3A" w:rsidP="00DB6402">
            <w:pPr>
              <w:jc w:val="center"/>
              <w:rPr>
                <w:sz w:val="14"/>
                <w:szCs w:val="14"/>
              </w:rPr>
            </w:pPr>
            <w:r w:rsidRPr="0079650F">
              <w:rPr>
                <w:sz w:val="14"/>
                <w:szCs w:val="14"/>
              </w:rPr>
              <w:t>1216,6</w:t>
            </w:r>
          </w:p>
        </w:tc>
        <w:tc>
          <w:tcPr>
            <w:tcW w:w="850" w:type="dxa"/>
            <w:shd w:val="clear" w:color="auto" w:fill="auto"/>
          </w:tcPr>
          <w:p w:rsidR="001E6D3A" w:rsidRPr="0079650F" w:rsidRDefault="001E6D3A" w:rsidP="00DB6402">
            <w:pPr>
              <w:jc w:val="center"/>
              <w:rPr>
                <w:sz w:val="14"/>
                <w:szCs w:val="14"/>
              </w:rPr>
            </w:pPr>
            <w:r w:rsidRPr="0079650F">
              <w:rPr>
                <w:sz w:val="14"/>
                <w:szCs w:val="14"/>
              </w:rPr>
              <w:t>70</w:t>
            </w:r>
          </w:p>
        </w:tc>
        <w:tc>
          <w:tcPr>
            <w:tcW w:w="851" w:type="dxa"/>
            <w:shd w:val="clear" w:color="auto" w:fill="auto"/>
          </w:tcPr>
          <w:p w:rsidR="001E6D3A" w:rsidRPr="0079650F" w:rsidRDefault="001E6D3A" w:rsidP="00DB6402">
            <w:pPr>
              <w:jc w:val="center"/>
              <w:rPr>
                <w:sz w:val="14"/>
                <w:szCs w:val="14"/>
              </w:rPr>
            </w:pPr>
            <w:r w:rsidRPr="0079650F">
              <w:rPr>
                <w:sz w:val="14"/>
                <w:szCs w:val="14"/>
              </w:rPr>
              <w:t>30</w:t>
            </w:r>
          </w:p>
        </w:tc>
        <w:tc>
          <w:tcPr>
            <w:tcW w:w="850" w:type="dxa"/>
            <w:shd w:val="clear" w:color="auto" w:fill="auto"/>
          </w:tcPr>
          <w:p w:rsidR="001E6D3A" w:rsidRPr="0079650F" w:rsidRDefault="001E6D3A" w:rsidP="00DB6402">
            <w:pPr>
              <w:jc w:val="center"/>
              <w:rPr>
                <w:sz w:val="14"/>
                <w:szCs w:val="14"/>
                <w:lang w:val="en-US"/>
              </w:rPr>
            </w:pPr>
            <w:r w:rsidRPr="0079650F">
              <w:rPr>
                <w:sz w:val="14"/>
                <w:szCs w:val="14"/>
                <w:lang w:val="en-US"/>
              </w:rPr>
              <w:t>x</w:t>
            </w:r>
          </w:p>
        </w:tc>
        <w:tc>
          <w:tcPr>
            <w:tcW w:w="851" w:type="dxa"/>
            <w:shd w:val="clear" w:color="auto" w:fill="auto"/>
          </w:tcPr>
          <w:p w:rsidR="001E6D3A" w:rsidRPr="0079650F" w:rsidRDefault="001E6D3A" w:rsidP="00DB6402">
            <w:pPr>
              <w:jc w:val="center"/>
              <w:rPr>
                <w:sz w:val="14"/>
                <w:szCs w:val="14"/>
              </w:rPr>
            </w:pPr>
          </w:p>
        </w:tc>
        <w:tc>
          <w:tcPr>
            <w:tcW w:w="850" w:type="dxa"/>
            <w:shd w:val="clear" w:color="auto" w:fill="auto"/>
          </w:tcPr>
          <w:p w:rsidR="001E6D3A" w:rsidRPr="0079650F" w:rsidRDefault="001E6D3A" w:rsidP="00DB6402">
            <w:pPr>
              <w:jc w:val="center"/>
              <w:rPr>
                <w:sz w:val="14"/>
                <w:szCs w:val="14"/>
              </w:rPr>
            </w:pPr>
          </w:p>
        </w:tc>
        <w:tc>
          <w:tcPr>
            <w:tcW w:w="1276" w:type="dxa"/>
            <w:shd w:val="clear" w:color="auto" w:fill="auto"/>
          </w:tcPr>
          <w:p w:rsidR="001E6D3A" w:rsidRPr="0079650F" w:rsidRDefault="001E6D3A" w:rsidP="00DB6402">
            <w:pPr>
              <w:jc w:val="center"/>
              <w:rPr>
                <w:sz w:val="14"/>
                <w:szCs w:val="14"/>
                <w:lang w:val="en-US"/>
              </w:rPr>
            </w:pPr>
            <w:r w:rsidRPr="0079650F">
              <w:rPr>
                <w:sz w:val="14"/>
                <w:szCs w:val="14"/>
                <w:lang w:val="en-US"/>
              </w:rPr>
              <w:t>x</w:t>
            </w:r>
          </w:p>
        </w:tc>
        <w:tc>
          <w:tcPr>
            <w:tcW w:w="1276" w:type="dxa"/>
            <w:gridSpan w:val="2"/>
            <w:shd w:val="clear" w:color="auto" w:fill="auto"/>
          </w:tcPr>
          <w:p w:rsidR="001E6D3A" w:rsidRPr="0079650F" w:rsidRDefault="001E6D3A" w:rsidP="00DB6402">
            <w:pPr>
              <w:jc w:val="center"/>
              <w:rPr>
                <w:sz w:val="14"/>
                <w:szCs w:val="14"/>
                <w:lang w:val="en-US"/>
              </w:rPr>
            </w:pPr>
            <w:r w:rsidRPr="0079650F">
              <w:rPr>
                <w:sz w:val="14"/>
                <w:szCs w:val="14"/>
                <w:lang w:val="en-US"/>
              </w:rPr>
              <w:t>x</w:t>
            </w:r>
          </w:p>
        </w:tc>
      </w:tr>
      <w:tr w:rsidR="001E6D3A" w:rsidRPr="00E56D3D" w:rsidTr="00DB6402">
        <w:trPr>
          <w:trHeight w:val="613"/>
        </w:trPr>
        <w:tc>
          <w:tcPr>
            <w:tcW w:w="2836" w:type="dxa"/>
            <w:gridSpan w:val="3"/>
          </w:tcPr>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По программе переселения, в рамках которой предусмотрено финансирование за счет средств Фонда, в том числе:</w:t>
            </w:r>
          </w:p>
        </w:tc>
        <w:tc>
          <w:tcPr>
            <w:tcW w:w="1275"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993"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1275"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993"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1275"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851" w:type="dxa"/>
            <w:gridSpan w:val="2"/>
            <w:shd w:val="clear" w:color="auto" w:fill="auto"/>
          </w:tcPr>
          <w:p w:rsidR="001E6D3A" w:rsidRPr="0079650F" w:rsidRDefault="001E6D3A" w:rsidP="00DB6402">
            <w:pPr>
              <w:jc w:val="center"/>
              <w:rPr>
                <w:sz w:val="14"/>
                <w:szCs w:val="14"/>
              </w:rPr>
            </w:pPr>
            <w:r w:rsidRPr="0079650F">
              <w:rPr>
                <w:sz w:val="14"/>
                <w:szCs w:val="14"/>
              </w:rPr>
              <w:t>1216,6</w:t>
            </w:r>
          </w:p>
        </w:tc>
        <w:tc>
          <w:tcPr>
            <w:tcW w:w="850" w:type="dxa"/>
            <w:shd w:val="clear" w:color="auto" w:fill="auto"/>
          </w:tcPr>
          <w:p w:rsidR="001E6D3A" w:rsidRPr="0079650F" w:rsidRDefault="001E6D3A" w:rsidP="00DB6402">
            <w:pPr>
              <w:jc w:val="center"/>
              <w:rPr>
                <w:sz w:val="14"/>
                <w:szCs w:val="14"/>
              </w:rPr>
            </w:pPr>
            <w:r w:rsidRPr="0079650F">
              <w:rPr>
                <w:sz w:val="14"/>
                <w:szCs w:val="14"/>
              </w:rPr>
              <w:t>70</w:t>
            </w:r>
          </w:p>
        </w:tc>
        <w:tc>
          <w:tcPr>
            <w:tcW w:w="851" w:type="dxa"/>
            <w:shd w:val="clear" w:color="auto" w:fill="auto"/>
          </w:tcPr>
          <w:p w:rsidR="001E6D3A" w:rsidRPr="0079650F" w:rsidRDefault="001E6D3A" w:rsidP="00DB6402">
            <w:pPr>
              <w:jc w:val="center"/>
              <w:rPr>
                <w:sz w:val="14"/>
                <w:szCs w:val="14"/>
              </w:rPr>
            </w:pPr>
            <w:r w:rsidRPr="0079650F">
              <w:rPr>
                <w:sz w:val="14"/>
                <w:szCs w:val="14"/>
              </w:rPr>
              <w:t>30</w:t>
            </w:r>
          </w:p>
        </w:tc>
        <w:tc>
          <w:tcPr>
            <w:tcW w:w="850" w:type="dxa"/>
            <w:shd w:val="clear" w:color="auto" w:fill="auto"/>
          </w:tcPr>
          <w:p w:rsidR="001E6D3A" w:rsidRPr="0079650F" w:rsidRDefault="001E6D3A" w:rsidP="00DB6402">
            <w:pPr>
              <w:jc w:val="center"/>
              <w:rPr>
                <w:sz w:val="14"/>
                <w:szCs w:val="14"/>
                <w:lang w:val="en-US"/>
              </w:rPr>
            </w:pPr>
            <w:r w:rsidRPr="0079650F">
              <w:rPr>
                <w:sz w:val="14"/>
                <w:szCs w:val="14"/>
                <w:lang w:val="en-US"/>
              </w:rPr>
              <w:t>x</w:t>
            </w:r>
          </w:p>
        </w:tc>
        <w:tc>
          <w:tcPr>
            <w:tcW w:w="851" w:type="dxa"/>
            <w:shd w:val="clear" w:color="auto" w:fill="auto"/>
          </w:tcPr>
          <w:p w:rsidR="001E6D3A" w:rsidRPr="0079650F" w:rsidRDefault="001E6D3A" w:rsidP="00DB6402">
            <w:pPr>
              <w:jc w:val="center"/>
              <w:rPr>
                <w:sz w:val="14"/>
                <w:szCs w:val="14"/>
              </w:rPr>
            </w:pPr>
          </w:p>
        </w:tc>
        <w:tc>
          <w:tcPr>
            <w:tcW w:w="850" w:type="dxa"/>
            <w:shd w:val="clear" w:color="auto" w:fill="auto"/>
          </w:tcPr>
          <w:p w:rsidR="001E6D3A" w:rsidRPr="0079650F" w:rsidRDefault="001E6D3A" w:rsidP="00DB6402">
            <w:pPr>
              <w:jc w:val="center"/>
              <w:rPr>
                <w:sz w:val="14"/>
                <w:szCs w:val="14"/>
              </w:rPr>
            </w:pPr>
          </w:p>
        </w:tc>
        <w:tc>
          <w:tcPr>
            <w:tcW w:w="1276" w:type="dxa"/>
            <w:shd w:val="clear" w:color="auto" w:fill="auto"/>
          </w:tcPr>
          <w:p w:rsidR="001E6D3A" w:rsidRPr="0079650F" w:rsidRDefault="001E6D3A" w:rsidP="00DB6402">
            <w:pPr>
              <w:jc w:val="center"/>
              <w:rPr>
                <w:sz w:val="14"/>
                <w:szCs w:val="14"/>
                <w:lang w:val="en-US"/>
              </w:rPr>
            </w:pPr>
            <w:r w:rsidRPr="0079650F">
              <w:rPr>
                <w:sz w:val="14"/>
                <w:szCs w:val="14"/>
                <w:lang w:val="en-US"/>
              </w:rPr>
              <w:t>x</w:t>
            </w:r>
          </w:p>
        </w:tc>
        <w:tc>
          <w:tcPr>
            <w:tcW w:w="1276" w:type="dxa"/>
            <w:gridSpan w:val="2"/>
            <w:shd w:val="clear" w:color="auto" w:fill="auto"/>
          </w:tcPr>
          <w:p w:rsidR="001E6D3A" w:rsidRPr="0079650F" w:rsidRDefault="001E6D3A" w:rsidP="00DB6402">
            <w:pPr>
              <w:jc w:val="center"/>
              <w:rPr>
                <w:sz w:val="14"/>
                <w:szCs w:val="14"/>
                <w:lang w:val="en-US"/>
              </w:rPr>
            </w:pPr>
            <w:r w:rsidRPr="0079650F">
              <w:rPr>
                <w:sz w:val="14"/>
                <w:szCs w:val="14"/>
                <w:lang w:val="en-US"/>
              </w:rPr>
              <w:t>x</w:t>
            </w:r>
          </w:p>
        </w:tc>
      </w:tr>
      <w:tr w:rsidR="001E6D3A" w:rsidRPr="00E56D3D" w:rsidTr="00DB6402">
        <w:trPr>
          <w:trHeight w:val="501"/>
        </w:trPr>
        <w:tc>
          <w:tcPr>
            <w:tcW w:w="2836" w:type="dxa"/>
            <w:gridSpan w:val="3"/>
          </w:tcPr>
          <w:p w:rsidR="001E6D3A" w:rsidRPr="0079650F" w:rsidRDefault="001E6D3A" w:rsidP="00DB6402">
            <w:pPr>
              <w:pStyle w:val="ConsPlusNormal"/>
              <w:rPr>
                <w:rFonts w:ascii="Times New Roman" w:hAnsi="Times New Roman" w:cs="Times New Roman"/>
                <w:sz w:val="14"/>
                <w:szCs w:val="14"/>
              </w:rPr>
            </w:pP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Итого по </w:t>
            </w:r>
            <w:proofErr w:type="spellStart"/>
            <w:r w:rsidRPr="0079650F">
              <w:rPr>
                <w:rFonts w:ascii="Times New Roman" w:hAnsi="Times New Roman" w:cs="Times New Roman"/>
                <w:sz w:val="14"/>
                <w:szCs w:val="14"/>
              </w:rPr>
              <w:t>Урванскому</w:t>
            </w:r>
            <w:proofErr w:type="spellEnd"/>
            <w:r w:rsidRPr="0079650F">
              <w:rPr>
                <w:rFonts w:ascii="Times New Roman" w:hAnsi="Times New Roman" w:cs="Times New Roman"/>
                <w:sz w:val="14"/>
                <w:szCs w:val="14"/>
              </w:rPr>
              <w:t xml:space="preserve"> муниципальному району</w:t>
            </w:r>
          </w:p>
        </w:tc>
        <w:tc>
          <w:tcPr>
            <w:tcW w:w="1275"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993"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1275"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993"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1275" w:type="dxa"/>
          </w:tcPr>
          <w:p w:rsidR="001E6D3A" w:rsidRPr="0079650F" w:rsidRDefault="001E6D3A" w:rsidP="00DB6402">
            <w:pPr>
              <w:pStyle w:val="ConsPlusNormal"/>
              <w:jc w:val="center"/>
              <w:rPr>
                <w:rFonts w:ascii="Times New Roman" w:hAnsi="Times New Roman" w:cs="Times New Roman"/>
                <w:sz w:val="14"/>
                <w:szCs w:val="14"/>
                <w:lang w:val="en-US"/>
              </w:rPr>
            </w:pPr>
            <w:r w:rsidRPr="0079650F">
              <w:rPr>
                <w:rFonts w:ascii="Times New Roman" w:hAnsi="Times New Roman" w:cs="Times New Roman"/>
                <w:sz w:val="14"/>
                <w:szCs w:val="14"/>
                <w:lang w:val="en-US"/>
              </w:rPr>
              <w:t>x</w:t>
            </w:r>
          </w:p>
        </w:tc>
        <w:tc>
          <w:tcPr>
            <w:tcW w:w="851" w:type="dxa"/>
            <w:gridSpan w:val="2"/>
            <w:shd w:val="clear" w:color="auto" w:fill="auto"/>
          </w:tcPr>
          <w:p w:rsidR="001E6D3A" w:rsidRPr="0079650F" w:rsidRDefault="001E6D3A" w:rsidP="00DB6402">
            <w:pPr>
              <w:jc w:val="center"/>
              <w:rPr>
                <w:sz w:val="14"/>
                <w:szCs w:val="14"/>
              </w:rPr>
            </w:pPr>
            <w:r w:rsidRPr="0079650F">
              <w:rPr>
                <w:sz w:val="14"/>
                <w:szCs w:val="14"/>
                <w:lang w:val="en-US"/>
              </w:rPr>
              <w:t>1216,6</w:t>
            </w:r>
          </w:p>
        </w:tc>
        <w:tc>
          <w:tcPr>
            <w:tcW w:w="850" w:type="dxa"/>
            <w:shd w:val="clear" w:color="auto" w:fill="auto"/>
          </w:tcPr>
          <w:p w:rsidR="001E6D3A" w:rsidRPr="0079650F" w:rsidRDefault="001E6D3A" w:rsidP="00DB6402">
            <w:pPr>
              <w:jc w:val="center"/>
              <w:rPr>
                <w:sz w:val="14"/>
                <w:szCs w:val="14"/>
              </w:rPr>
            </w:pPr>
            <w:r w:rsidRPr="0079650F">
              <w:rPr>
                <w:sz w:val="14"/>
                <w:szCs w:val="14"/>
              </w:rPr>
              <w:t>70</w:t>
            </w:r>
          </w:p>
        </w:tc>
        <w:tc>
          <w:tcPr>
            <w:tcW w:w="851" w:type="dxa"/>
            <w:shd w:val="clear" w:color="auto" w:fill="auto"/>
          </w:tcPr>
          <w:p w:rsidR="001E6D3A" w:rsidRPr="0079650F" w:rsidRDefault="001E6D3A" w:rsidP="00DB6402">
            <w:pPr>
              <w:jc w:val="center"/>
              <w:rPr>
                <w:sz w:val="14"/>
                <w:szCs w:val="14"/>
              </w:rPr>
            </w:pPr>
            <w:r w:rsidRPr="0079650F">
              <w:rPr>
                <w:sz w:val="14"/>
                <w:szCs w:val="14"/>
              </w:rPr>
              <w:t>30</w:t>
            </w:r>
          </w:p>
        </w:tc>
        <w:tc>
          <w:tcPr>
            <w:tcW w:w="850" w:type="dxa"/>
            <w:shd w:val="clear" w:color="auto" w:fill="auto"/>
          </w:tcPr>
          <w:p w:rsidR="001E6D3A" w:rsidRPr="0079650F" w:rsidRDefault="001E6D3A" w:rsidP="00DB6402">
            <w:pPr>
              <w:jc w:val="center"/>
              <w:rPr>
                <w:sz w:val="14"/>
                <w:szCs w:val="14"/>
                <w:lang w:val="en-US"/>
              </w:rPr>
            </w:pPr>
            <w:r w:rsidRPr="0079650F">
              <w:rPr>
                <w:sz w:val="14"/>
                <w:szCs w:val="14"/>
                <w:lang w:val="en-US"/>
              </w:rPr>
              <w:t>x</w:t>
            </w:r>
          </w:p>
        </w:tc>
        <w:tc>
          <w:tcPr>
            <w:tcW w:w="851" w:type="dxa"/>
            <w:shd w:val="clear" w:color="auto" w:fill="auto"/>
          </w:tcPr>
          <w:p w:rsidR="001E6D3A" w:rsidRPr="0079650F" w:rsidRDefault="001E6D3A" w:rsidP="00DB6402">
            <w:pPr>
              <w:jc w:val="center"/>
              <w:rPr>
                <w:sz w:val="14"/>
                <w:szCs w:val="14"/>
              </w:rPr>
            </w:pPr>
            <w:r w:rsidRPr="0079650F">
              <w:rPr>
                <w:sz w:val="14"/>
                <w:szCs w:val="14"/>
                <w:lang w:val="en-US"/>
              </w:rPr>
              <w:t>1</w:t>
            </w:r>
            <w:r w:rsidRPr="0079650F">
              <w:rPr>
                <w:sz w:val="14"/>
                <w:szCs w:val="14"/>
              </w:rPr>
              <w:t>253</w:t>
            </w:r>
          </w:p>
        </w:tc>
        <w:tc>
          <w:tcPr>
            <w:tcW w:w="850" w:type="dxa"/>
            <w:shd w:val="clear" w:color="auto" w:fill="auto"/>
          </w:tcPr>
          <w:p w:rsidR="001E6D3A" w:rsidRPr="0079650F" w:rsidRDefault="001E6D3A" w:rsidP="00DB6402">
            <w:pPr>
              <w:jc w:val="center"/>
              <w:rPr>
                <w:sz w:val="14"/>
                <w:szCs w:val="14"/>
              </w:rPr>
            </w:pPr>
            <w:r w:rsidRPr="0079650F">
              <w:rPr>
                <w:sz w:val="14"/>
                <w:szCs w:val="14"/>
              </w:rPr>
              <w:t>4466,00</w:t>
            </w:r>
          </w:p>
        </w:tc>
        <w:tc>
          <w:tcPr>
            <w:tcW w:w="1276" w:type="dxa"/>
            <w:shd w:val="clear" w:color="auto" w:fill="auto"/>
          </w:tcPr>
          <w:p w:rsidR="001E6D3A" w:rsidRPr="0079650F" w:rsidRDefault="001E6D3A" w:rsidP="00DB6402">
            <w:pPr>
              <w:jc w:val="center"/>
              <w:rPr>
                <w:sz w:val="14"/>
                <w:szCs w:val="14"/>
                <w:lang w:val="en-US"/>
              </w:rPr>
            </w:pPr>
            <w:r w:rsidRPr="0079650F">
              <w:rPr>
                <w:sz w:val="14"/>
                <w:szCs w:val="14"/>
                <w:lang w:val="en-US"/>
              </w:rPr>
              <w:t>x</w:t>
            </w:r>
          </w:p>
        </w:tc>
        <w:tc>
          <w:tcPr>
            <w:tcW w:w="1276" w:type="dxa"/>
            <w:gridSpan w:val="2"/>
            <w:shd w:val="clear" w:color="auto" w:fill="auto"/>
          </w:tcPr>
          <w:p w:rsidR="001E6D3A" w:rsidRPr="0079650F" w:rsidRDefault="001E6D3A" w:rsidP="00DB6402">
            <w:pPr>
              <w:jc w:val="center"/>
              <w:rPr>
                <w:sz w:val="14"/>
                <w:szCs w:val="14"/>
                <w:lang w:val="en-US"/>
              </w:rPr>
            </w:pPr>
            <w:r w:rsidRPr="0079650F">
              <w:rPr>
                <w:sz w:val="14"/>
                <w:szCs w:val="14"/>
                <w:lang w:val="en-US"/>
              </w:rPr>
              <w:t>x</w:t>
            </w:r>
          </w:p>
        </w:tc>
      </w:tr>
      <w:tr w:rsidR="001E6D3A" w:rsidRPr="00E56D3D" w:rsidTr="00DB6402">
        <w:trPr>
          <w:trHeight w:val="502"/>
        </w:trPr>
        <w:tc>
          <w:tcPr>
            <w:tcW w:w="42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1</w:t>
            </w:r>
          </w:p>
        </w:tc>
        <w:tc>
          <w:tcPr>
            <w:tcW w:w="1135" w:type="dxa"/>
          </w:tcPr>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городское </w:t>
            </w: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поселение </w:t>
            </w: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Нарткала</w:t>
            </w:r>
          </w:p>
        </w:tc>
        <w:tc>
          <w:tcPr>
            <w:tcW w:w="1276" w:type="dxa"/>
          </w:tcPr>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г. Нарткала, </w:t>
            </w:r>
          </w:p>
          <w:p w:rsidR="001E6D3A"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ул. Ошнокова, </w:t>
            </w: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д. 38</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многоквартирный дом</w:t>
            </w: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аварийный</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нет</w:t>
            </w: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1938</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29.12.2017</w:t>
            </w:r>
          </w:p>
        </w:tc>
        <w:tc>
          <w:tcPr>
            <w:tcW w:w="851" w:type="dxa"/>
            <w:gridSpan w:val="2"/>
            <w:shd w:val="clear" w:color="auto" w:fill="auto"/>
          </w:tcPr>
          <w:p w:rsidR="001E6D3A" w:rsidRPr="0079650F" w:rsidRDefault="001E6D3A" w:rsidP="00DB6402">
            <w:pPr>
              <w:jc w:val="center"/>
              <w:rPr>
                <w:sz w:val="14"/>
                <w:szCs w:val="14"/>
              </w:rPr>
            </w:pPr>
            <w:r w:rsidRPr="0079650F">
              <w:rPr>
                <w:sz w:val="14"/>
                <w:szCs w:val="14"/>
              </w:rPr>
              <w:t>137,20</w:t>
            </w:r>
          </w:p>
        </w:tc>
        <w:tc>
          <w:tcPr>
            <w:tcW w:w="850" w:type="dxa"/>
            <w:shd w:val="clear" w:color="auto" w:fill="auto"/>
          </w:tcPr>
          <w:p w:rsidR="001E6D3A" w:rsidRPr="0079650F" w:rsidRDefault="001E6D3A" w:rsidP="00DB6402">
            <w:pPr>
              <w:jc w:val="center"/>
              <w:rPr>
                <w:sz w:val="14"/>
                <w:szCs w:val="14"/>
              </w:rPr>
            </w:pPr>
            <w:r w:rsidRPr="0079650F">
              <w:rPr>
                <w:sz w:val="14"/>
                <w:szCs w:val="14"/>
              </w:rPr>
              <w:t>19</w:t>
            </w:r>
          </w:p>
        </w:tc>
        <w:tc>
          <w:tcPr>
            <w:tcW w:w="851" w:type="dxa"/>
            <w:shd w:val="clear" w:color="auto" w:fill="auto"/>
          </w:tcPr>
          <w:p w:rsidR="001E6D3A" w:rsidRPr="0079650F" w:rsidRDefault="001E6D3A" w:rsidP="00DB6402">
            <w:pPr>
              <w:jc w:val="center"/>
              <w:rPr>
                <w:sz w:val="14"/>
                <w:szCs w:val="14"/>
              </w:rPr>
            </w:pPr>
            <w:r w:rsidRPr="0079650F">
              <w:rPr>
                <w:sz w:val="14"/>
                <w:szCs w:val="14"/>
              </w:rPr>
              <w:t>5</w:t>
            </w:r>
          </w:p>
        </w:tc>
        <w:tc>
          <w:tcPr>
            <w:tcW w:w="850" w:type="dxa"/>
            <w:shd w:val="clear" w:color="auto" w:fill="auto"/>
          </w:tcPr>
          <w:p w:rsidR="001E6D3A" w:rsidRPr="0079650F" w:rsidRDefault="001E6D3A" w:rsidP="00DB6402">
            <w:pPr>
              <w:jc w:val="center"/>
              <w:rPr>
                <w:sz w:val="14"/>
                <w:szCs w:val="14"/>
              </w:rPr>
            </w:pPr>
            <w:r w:rsidRPr="0079650F">
              <w:rPr>
                <w:sz w:val="14"/>
                <w:szCs w:val="14"/>
              </w:rPr>
              <w:t>31.12.2023</w:t>
            </w:r>
          </w:p>
        </w:tc>
        <w:tc>
          <w:tcPr>
            <w:tcW w:w="851" w:type="dxa"/>
            <w:shd w:val="clear" w:color="auto" w:fill="auto"/>
          </w:tcPr>
          <w:p w:rsidR="001E6D3A" w:rsidRPr="0079650F" w:rsidRDefault="001E6D3A" w:rsidP="00DB6402">
            <w:pPr>
              <w:jc w:val="center"/>
              <w:rPr>
                <w:sz w:val="14"/>
                <w:szCs w:val="14"/>
              </w:rPr>
            </w:pPr>
            <w:r w:rsidRPr="0079650F">
              <w:rPr>
                <w:sz w:val="14"/>
                <w:szCs w:val="14"/>
              </w:rPr>
              <w:t>253,00</w:t>
            </w:r>
          </w:p>
        </w:tc>
        <w:tc>
          <w:tcPr>
            <w:tcW w:w="850" w:type="dxa"/>
            <w:shd w:val="clear" w:color="auto" w:fill="auto"/>
          </w:tcPr>
          <w:p w:rsidR="001E6D3A" w:rsidRPr="0079650F" w:rsidRDefault="001E6D3A" w:rsidP="00DB6402">
            <w:pPr>
              <w:jc w:val="center"/>
              <w:rPr>
                <w:sz w:val="14"/>
                <w:szCs w:val="14"/>
              </w:rPr>
            </w:pPr>
            <w:r w:rsidRPr="0079650F">
              <w:rPr>
                <w:sz w:val="14"/>
                <w:szCs w:val="14"/>
              </w:rPr>
              <w:t>925,00</w:t>
            </w:r>
          </w:p>
        </w:tc>
        <w:tc>
          <w:tcPr>
            <w:tcW w:w="1276" w:type="dxa"/>
            <w:shd w:val="clear" w:color="auto" w:fill="auto"/>
          </w:tcPr>
          <w:p w:rsidR="001E6D3A" w:rsidRPr="0079650F" w:rsidRDefault="001E6D3A" w:rsidP="00DB6402">
            <w:pPr>
              <w:jc w:val="center"/>
              <w:rPr>
                <w:sz w:val="14"/>
                <w:szCs w:val="14"/>
              </w:rPr>
            </w:pPr>
            <w:r w:rsidRPr="0079650F">
              <w:rPr>
                <w:sz w:val="14"/>
                <w:szCs w:val="14"/>
              </w:rPr>
              <w:t>07:07:0500047:152</w:t>
            </w:r>
          </w:p>
        </w:tc>
        <w:tc>
          <w:tcPr>
            <w:tcW w:w="1276" w:type="dxa"/>
            <w:gridSpan w:val="2"/>
            <w:shd w:val="clear" w:color="auto" w:fill="auto"/>
          </w:tcPr>
          <w:p w:rsidR="001E6D3A" w:rsidRPr="0079650F" w:rsidRDefault="001E6D3A" w:rsidP="00DB6402">
            <w:pPr>
              <w:jc w:val="center"/>
              <w:rPr>
                <w:sz w:val="14"/>
                <w:szCs w:val="14"/>
              </w:rPr>
            </w:pPr>
            <w:proofErr w:type="gramStart"/>
            <w:r w:rsidRPr="0079650F">
              <w:rPr>
                <w:sz w:val="14"/>
                <w:szCs w:val="14"/>
              </w:rPr>
              <w:t>сформирован</w:t>
            </w:r>
            <w:proofErr w:type="gramEnd"/>
            <w:r w:rsidRPr="0079650F">
              <w:rPr>
                <w:sz w:val="14"/>
                <w:szCs w:val="14"/>
              </w:rPr>
              <w:t xml:space="preserve"> под одним домом</w:t>
            </w:r>
          </w:p>
        </w:tc>
      </w:tr>
      <w:tr w:rsidR="001E6D3A" w:rsidRPr="00E56D3D" w:rsidTr="00DB6402">
        <w:trPr>
          <w:trHeight w:val="368"/>
        </w:trPr>
        <w:tc>
          <w:tcPr>
            <w:tcW w:w="42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2</w:t>
            </w:r>
          </w:p>
        </w:tc>
        <w:tc>
          <w:tcPr>
            <w:tcW w:w="1135" w:type="dxa"/>
          </w:tcPr>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городское </w:t>
            </w: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поселение </w:t>
            </w: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Нарткала</w:t>
            </w:r>
          </w:p>
        </w:tc>
        <w:tc>
          <w:tcPr>
            <w:tcW w:w="1276" w:type="dxa"/>
          </w:tcPr>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г. Нарткала, </w:t>
            </w:r>
          </w:p>
          <w:p w:rsidR="001E6D3A"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 xml:space="preserve">ул. Ошнокова, </w:t>
            </w:r>
          </w:p>
          <w:p w:rsidR="001E6D3A" w:rsidRPr="0079650F" w:rsidRDefault="001E6D3A" w:rsidP="00DB6402">
            <w:pPr>
              <w:pStyle w:val="ConsPlusNormal"/>
              <w:rPr>
                <w:rFonts w:ascii="Times New Roman" w:hAnsi="Times New Roman" w:cs="Times New Roman"/>
                <w:sz w:val="14"/>
                <w:szCs w:val="14"/>
              </w:rPr>
            </w:pPr>
            <w:r w:rsidRPr="0079650F">
              <w:rPr>
                <w:rFonts w:ascii="Times New Roman" w:hAnsi="Times New Roman" w:cs="Times New Roman"/>
                <w:sz w:val="14"/>
                <w:szCs w:val="14"/>
              </w:rPr>
              <w:t>д. 5</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многоквартирный дом</w:t>
            </w: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аварийный</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нет</w:t>
            </w:r>
          </w:p>
        </w:tc>
        <w:tc>
          <w:tcPr>
            <w:tcW w:w="993"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1937</w:t>
            </w:r>
          </w:p>
        </w:tc>
        <w:tc>
          <w:tcPr>
            <w:tcW w:w="1275" w:type="dxa"/>
          </w:tcPr>
          <w:p w:rsidR="001E6D3A" w:rsidRPr="0079650F" w:rsidRDefault="001E6D3A" w:rsidP="00DB6402">
            <w:pPr>
              <w:pStyle w:val="ConsPlusNormal"/>
              <w:jc w:val="center"/>
              <w:rPr>
                <w:rFonts w:ascii="Times New Roman" w:hAnsi="Times New Roman" w:cs="Times New Roman"/>
                <w:sz w:val="14"/>
                <w:szCs w:val="14"/>
              </w:rPr>
            </w:pPr>
            <w:r w:rsidRPr="0079650F">
              <w:rPr>
                <w:rFonts w:ascii="Times New Roman" w:hAnsi="Times New Roman" w:cs="Times New Roman"/>
                <w:sz w:val="14"/>
                <w:szCs w:val="14"/>
              </w:rPr>
              <w:t>29.12.2017</w:t>
            </w:r>
          </w:p>
        </w:tc>
        <w:tc>
          <w:tcPr>
            <w:tcW w:w="851" w:type="dxa"/>
            <w:gridSpan w:val="2"/>
            <w:shd w:val="clear" w:color="auto" w:fill="auto"/>
          </w:tcPr>
          <w:p w:rsidR="001E6D3A" w:rsidRPr="0079650F" w:rsidRDefault="001E6D3A" w:rsidP="00DB6402">
            <w:pPr>
              <w:jc w:val="center"/>
              <w:rPr>
                <w:sz w:val="14"/>
                <w:szCs w:val="14"/>
              </w:rPr>
            </w:pPr>
            <w:r w:rsidRPr="0079650F">
              <w:rPr>
                <w:sz w:val="14"/>
                <w:szCs w:val="14"/>
              </w:rPr>
              <w:t>1079,40</w:t>
            </w:r>
          </w:p>
        </w:tc>
        <w:tc>
          <w:tcPr>
            <w:tcW w:w="850" w:type="dxa"/>
            <w:shd w:val="clear" w:color="auto" w:fill="auto"/>
          </w:tcPr>
          <w:p w:rsidR="001E6D3A" w:rsidRPr="0079650F" w:rsidRDefault="001E6D3A" w:rsidP="00DB6402">
            <w:pPr>
              <w:jc w:val="center"/>
              <w:rPr>
                <w:sz w:val="14"/>
                <w:szCs w:val="14"/>
              </w:rPr>
            </w:pPr>
            <w:r w:rsidRPr="0079650F">
              <w:rPr>
                <w:sz w:val="14"/>
                <w:szCs w:val="14"/>
              </w:rPr>
              <w:t>51</w:t>
            </w:r>
          </w:p>
        </w:tc>
        <w:tc>
          <w:tcPr>
            <w:tcW w:w="851" w:type="dxa"/>
            <w:shd w:val="clear" w:color="auto" w:fill="auto"/>
          </w:tcPr>
          <w:p w:rsidR="001E6D3A" w:rsidRPr="0079650F" w:rsidRDefault="001E6D3A" w:rsidP="00DB6402">
            <w:pPr>
              <w:jc w:val="center"/>
              <w:rPr>
                <w:sz w:val="14"/>
                <w:szCs w:val="14"/>
              </w:rPr>
            </w:pPr>
            <w:r w:rsidRPr="0079650F">
              <w:rPr>
                <w:sz w:val="14"/>
                <w:szCs w:val="14"/>
              </w:rPr>
              <w:t>25</w:t>
            </w:r>
          </w:p>
        </w:tc>
        <w:tc>
          <w:tcPr>
            <w:tcW w:w="850" w:type="dxa"/>
            <w:shd w:val="clear" w:color="auto" w:fill="auto"/>
          </w:tcPr>
          <w:p w:rsidR="001E6D3A" w:rsidRPr="0079650F" w:rsidRDefault="001E6D3A" w:rsidP="00DB6402">
            <w:pPr>
              <w:jc w:val="center"/>
              <w:rPr>
                <w:sz w:val="14"/>
                <w:szCs w:val="14"/>
              </w:rPr>
            </w:pPr>
            <w:r w:rsidRPr="0079650F">
              <w:rPr>
                <w:sz w:val="14"/>
                <w:szCs w:val="14"/>
              </w:rPr>
              <w:t>31.12.2023</w:t>
            </w:r>
          </w:p>
        </w:tc>
        <w:tc>
          <w:tcPr>
            <w:tcW w:w="851" w:type="dxa"/>
            <w:shd w:val="clear" w:color="auto" w:fill="auto"/>
          </w:tcPr>
          <w:p w:rsidR="001E6D3A" w:rsidRPr="0079650F" w:rsidRDefault="001E6D3A" w:rsidP="00DB6402">
            <w:pPr>
              <w:jc w:val="center"/>
              <w:rPr>
                <w:sz w:val="14"/>
                <w:szCs w:val="14"/>
              </w:rPr>
            </w:pPr>
            <w:r w:rsidRPr="0079650F">
              <w:rPr>
                <w:sz w:val="14"/>
                <w:szCs w:val="14"/>
              </w:rPr>
              <w:t>1000,00</w:t>
            </w:r>
          </w:p>
        </w:tc>
        <w:tc>
          <w:tcPr>
            <w:tcW w:w="850" w:type="dxa"/>
            <w:shd w:val="clear" w:color="auto" w:fill="auto"/>
          </w:tcPr>
          <w:p w:rsidR="001E6D3A" w:rsidRPr="0079650F" w:rsidRDefault="001E6D3A" w:rsidP="00DB6402">
            <w:pPr>
              <w:jc w:val="center"/>
              <w:rPr>
                <w:sz w:val="14"/>
                <w:szCs w:val="14"/>
              </w:rPr>
            </w:pPr>
            <w:r w:rsidRPr="0079650F">
              <w:rPr>
                <w:sz w:val="14"/>
                <w:szCs w:val="14"/>
              </w:rPr>
              <w:t>3541,00</w:t>
            </w:r>
          </w:p>
        </w:tc>
        <w:tc>
          <w:tcPr>
            <w:tcW w:w="1276" w:type="dxa"/>
            <w:shd w:val="clear" w:color="auto" w:fill="auto"/>
          </w:tcPr>
          <w:p w:rsidR="001E6D3A" w:rsidRPr="0079650F" w:rsidRDefault="001E6D3A" w:rsidP="00DB6402">
            <w:pPr>
              <w:jc w:val="center"/>
              <w:rPr>
                <w:sz w:val="14"/>
                <w:szCs w:val="14"/>
              </w:rPr>
            </w:pPr>
            <w:r w:rsidRPr="0079650F">
              <w:rPr>
                <w:sz w:val="14"/>
                <w:szCs w:val="14"/>
              </w:rPr>
              <w:t>07:07:0500040:357</w:t>
            </w:r>
          </w:p>
        </w:tc>
        <w:tc>
          <w:tcPr>
            <w:tcW w:w="1276" w:type="dxa"/>
            <w:gridSpan w:val="2"/>
            <w:shd w:val="clear" w:color="auto" w:fill="auto"/>
          </w:tcPr>
          <w:p w:rsidR="001E6D3A" w:rsidRPr="0079650F" w:rsidRDefault="001E6D3A" w:rsidP="00DB6402">
            <w:pPr>
              <w:jc w:val="center"/>
              <w:rPr>
                <w:sz w:val="14"/>
                <w:szCs w:val="14"/>
              </w:rPr>
            </w:pPr>
            <w:proofErr w:type="gramStart"/>
            <w:r w:rsidRPr="0079650F">
              <w:rPr>
                <w:sz w:val="14"/>
                <w:szCs w:val="14"/>
              </w:rPr>
              <w:t>сформирован</w:t>
            </w:r>
            <w:proofErr w:type="gramEnd"/>
            <w:r w:rsidRPr="0079650F">
              <w:rPr>
                <w:sz w:val="14"/>
                <w:szCs w:val="14"/>
              </w:rPr>
              <w:t xml:space="preserve"> под одним домом</w:t>
            </w:r>
          </w:p>
        </w:tc>
      </w:tr>
      <w:tr w:rsidR="001E6D3A" w:rsidRPr="006C72F6" w:rsidTr="00DB6402">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9"/>
          <w:gridAfter w:val="1"/>
          <w:wBefore w:w="9178" w:type="dxa"/>
          <w:wAfter w:w="239" w:type="dxa"/>
          <w:trHeight w:val="100"/>
        </w:trPr>
        <w:tc>
          <w:tcPr>
            <w:tcW w:w="6885" w:type="dxa"/>
            <w:gridSpan w:val="8"/>
          </w:tcPr>
          <w:p w:rsidR="001E6D3A" w:rsidRPr="006C72F6" w:rsidRDefault="001E6D3A" w:rsidP="00DB6402"/>
        </w:tc>
      </w:tr>
    </w:tbl>
    <w:p w:rsidR="001E6D3A" w:rsidRPr="006C72F6" w:rsidRDefault="001E6D3A" w:rsidP="001E6D3A">
      <w:pPr>
        <w:sectPr w:rsidR="001E6D3A" w:rsidRPr="006C72F6" w:rsidSect="006C72F6">
          <w:pgSz w:w="16838" w:h="11905" w:orient="landscape"/>
          <w:pgMar w:top="142" w:right="1134" w:bottom="142" w:left="1134" w:header="0" w:footer="0" w:gutter="0"/>
          <w:cols w:space="720"/>
        </w:sectPr>
      </w:pPr>
    </w:p>
    <w:p w:rsidR="001E6D3A" w:rsidRPr="00680DDF" w:rsidRDefault="001E6D3A" w:rsidP="001E6D3A">
      <w:pPr>
        <w:pStyle w:val="ConsPlusNormal"/>
        <w:jc w:val="right"/>
        <w:outlineLvl w:val="1"/>
        <w:rPr>
          <w:rFonts w:ascii="Times New Roman" w:hAnsi="Times New Roman" w:cs="Times New Roman"/>
        </w:rPr>
      </w:pPr>
      <w:bookmarkStart w:id="1" w:name="_Hlk109304818"/>
      <w:r w:rsidRPr="00680DDF">
        <w:rPr>
          <w:rFonts w:ascii="Times New Roman" w:hAnsi="Times New Roman" w:cs="Times New Roman"/>
        </w:rPr>
        <w:lastRenderedPageBreak/>
        <w:t>Приложение № 2</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к муниципальной адресной программе</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 xml:space="preserve">«Переселение граждан из </w:t>
      </w:r>
      <w:proofErr w:type="gramStart"/>
      <w:r w:rsidRPr="00680DDF">
        <w:rPr>
          <w:rFonts w:ascii="Times New Roman" w:hAnsi="Times New Roman" w:cs="Times New Roman"/>
        </w:rPr>
        <w:t>аварийного</w:t>
      </w:r>
      <w:proofErr w:type="gramEnd"/>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жилищного фонда на территории</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городского поселения Нарткала</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Урванского муниципального района</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Кабардино-Балкарской Республики</w:t>
      </w:r>
    </w:p>
    <w:p w:rsidR="001E6D3A" w:rsidRPr="00680DDF" w:rsidRDefault="001E6D3A" w:rsidP="001E6D3A">
      <w:pPr>
        <w:pStyle w:val="ConsPlusNormal"/>
        <w:jc w:val="right"/>
        <w:rPr>
          <w:rFonts w:ascii="Times New Roman" w:hAnsi="Times New Roman" w:cs="Times New Roman"/>
        </w:rPr>
      </w:pPr>
      <w:r w:rsidRPr="00680DDF">
        <w:rPr>
          <w:rFonts w:ascii="Times New Roman" w:hAnsi="Times New Roman" w:cs="Times New Roman"/>
        </w:rPr>
        <w:t>в 2022 - 2025 годах»</w:t>
      </w:r>
    </w:p>
    <w:p w:rsidR="001E6D3A" w:rsidRPr="006C72F6" w:rsidRDefault="001E6D3A" w:rsidP="001E6D3A">
      <w:pPr>
        <w:pStyle w:val="ConsPlusNormal"/>
        <w:jc w:val="both"/>
        <w:rPr>
          <w:rFonts w:ascii="Times New Roman" w:hAnsi="Times New Roman" w:cs="Times New Roman"/>
          <w:sz w:val="24"/>
          <w:szCs w:val="24"/>
        </w:rPr>
      </w:pPr>
    </w:p>
    <w:p w:rsidR="001E6D3A" w:rsidRPr="006C72F6" w:rsidRDefault="001E6D3A" w:rsidP="001E6D3A">
      <w:pPr>
        <w:pStyle w:val="ConsPlusTitle"/>
        <w:jc w:val="center"/>
        <w:rPr>
          <w:sz w:val="24"/>
          <w:szCs w:val="24"/>
        </w:rPr>
      </w:pPr>
      <w:bookmarkStart w:id="2" w:name="P789"/>
      <w:bookmarkEnd w:id="2"/>
      <w:r w:rsidRPr="006C72F6">
        <w:rPr>
          <w:sz w:val="24"/>
          <w:szCs w:val="24"/>
        </w:rPr>
        <w:t xml:space="preserve">РЕКОМЕНДУЕМЫЙ ПЕРЕЧЕНЬ </w:t>
      </w:r>
    </w:p>
    <w:p w:rsidR="001E6D3A" w:rsidRPr="006C72F6" w:rsidRDefault="001E6D3A" w:rsidP="001E6D3A">
      <w:pPr>
        <w:pStyle w:val="ConsPlusTitle"/>
        <w:jc w:val="center"/>
        <w:rPr>
          <w:sz w:val="24"/>
          <w:szCs w:val="24"/>
        </w:rPr>
      </w:pPr>
      <w:r w:rsidRPr="006C72F6">
        <w:rPr>
          <w:sz w:val="24"/>
          <w:szCs w:val="24"/>
        </w:rPr>
        <w:t>характеристик проектируемых (строящихся) и приобретаемых жилых помещений, которые будут предоставлены гражданам в рамках реализации программы по переселению граждан из аварийного жилищного фонда</w:t>
      </w:r>
    </w:p>
    <w:p w:rsidR="001E6D3A" w:rsidRPr="006C72F6" w:rsidRDefault="001E6D3A" w:rsidP="001E6D3A">
      <w:pPr>
        <w:pStyle w:val="ConsPlusTitle"/>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63"/>
        <w:gridCol w:w="5555"/>
      </w:tblGrid>
      <w:tr w:rsidR="001E6D3A" w:rsidRPr="006C72F6" w:rsidTr="00DB6402">
        <w:tc>
          <w:tcPr>
            <w:tcW w:w="510" w:type="dxa"/>
            <w:vAlign w:val="center"/>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t>№</w:t>
            </w:r>
          </w:p>
          <w:p w:rsidR="001E6D3A" w:rsidRPr="006C72F6" w:rsidRDefault="001E6D3A" w:rsidP="00DB6402">
            <w:pPr>
              <w:pStyle w:val="ConsPlusNormal"/>
              <w:jc w:val="center"/>
              <w:rPr>
                <w:rFonts w:ascii="Times New Roman" w:hAnsi="Times New Roman" w:cs="Times New Roman"/>
                <w:sz w:val="24"/>
                <w:szCs w:val="24"/>
              </w:rPr>
            </w:pPr>
            <w:proofErr w:type="gramStart"/>
            <w:r w:rsidRPr="006C72F6">
              <w:rPr>
                <w:rFonts w:ascii="Times New Roman" w:hAnsi="Times New Roman" w:cs="Times New Roman"/>
                <w:sz w:val="24"/>
                <w:szCs w:val="24"/>
              </w:rPr>
              <w:t>п</w:t>
            </w:r>
            <w:proofErr w:type="gramEnd"/>
            <w:r w:rsidRPr="006C72F6">
              <w:rPr>
                <w:rFonts w:ascii="Times New Roman" w:hAnsi="Times New Roman" w:cs="Times New Roman"/>
                <w:sz w:val="24"/>
                <w:szCs w:val="24"/>
              </w:rPr>
              <w:t>/п</w:t>
            </w:r>
          </w:p>
        </w:tc>
        <w:tc>
          <w:tcPr>
            <w:tcW w:w="2763" w:type="dxa"/>
            <w:vAlign w:val="center"/>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t>Наименование рекомендуемой характеристики</w:t>
            </w:r>
          </w:p>
        </w:tc>
        <w:tc>
          <w:tcPr>
            <w:tcW w:w="5555" w:type="dxa"/>
            <w:vAlign w:val="center"/>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t>Содержание рекомендуемой характеристики</w:t>
            </w:r>
          </w:p>
        </w:tc>
      </w:tr>
      <w:tr w:rsidR="001E6D3A" w:rsidRPr="006C72F6" w:rsidTr="00DB6402">
        <w:tc>
          <w:tcPr>
            <w:tcW w:w="510" w:type="dxa"/>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t>1.</w:t>
            </w:r>
          </w:p>
        </w:tc>
        <w:tc>
          <w:tcPr>
            <w:tcW w:w="2763" w:type="dxa"/>
          </w:tcPr>
          <w:p w:rsidR="001E6D3A" w:rsidRPr="006C72F6" w:rsidRDefault="001E6D3A" w:rsidP="00DB6402">
            <w:pPr>
              <w:pStyle w:val="ConsPlusNormal"/>
              <w:rPr>
                <w:rFonts w:ascii="Times New Roman" w:hAnsi="Times New Roman" w:cs="Times New Roman"/>
                <w:sz w:val="24"/>
                <w:szCs w:val="24"/>
              </w:rPr>
            </w:pPr>
            <w:r w:rsidRPr="006C72F6">
              <w:rPr>
                <w:rFonts w:ascii="Times New Roman" w:hAnsi="Times New Roman" w:cs="Times New Roman"/>
                <w:sz w:val="24"/>
                <w:szCs w:val="24"/>
              </w:rPr>
              <w:t>Проектная документация на дом</w:t>
            </w:r>
          </w:p>
        </w:tc>
        <w:tc>
          <w:tcPr>
            <w:tcW w:w="5555" w:type="dxa"/>
          </w:tcPr>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Проектная документация разрабатывается в соответствии с требованиями:</w:t>
            </w:r>
          </w:p>
          <w:p w:rsidR="001E6D3A" w:rsidRPr="006C72F6" w:rsidRDefault="001E6D3A" w:rsidP="00DB6402">
            <w:pPr>
              <w:pStyle w:val="ConsPlusNormal"/>
              <w:jc w:val="both"/>
              <w:rPr>
                <w:rFonts w:ascii="Times New Roman" w:hAnsi="Times New Roman" w:cs="Times New Roman"/>
                <w:sz w:val="24"/>
                <w:szCs w:val="24"/>
              </w:rPr>
            </w:pP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Федерального </w:t>
            </w:r>
            <w:hyperlink r:id="rId6" w:history="1">
              <w:r w:rsidRPr="006C72F6">
                <w:rPr>
                  <w:rFonts w:ascii="Times New Roman" w:hAnsi="Times New Roman" w:cs="Times New Roman"/>
                  <w:sz w:val="24"/>
                  <w:szCs w:val="24"/>
                </w:rPr>
                <w:t>закона</w:t>
              </w:r>
            </w:hyperlink>
            <w:r w:rsidRPr="006C72F6">
              <w:rPr>
                <w:rFonts w:ascii="Times New Roman" w:hAnsi="Times New Roman" w:cs="Times New Roman"/>
                <w:sz w:val="24"/>
                <w:szCs w:val="24"/>
              </w:rPr>
              <w:t xml:space="preserve"> от 22 июля 2008 г. № 123-ФЗ «Технический регламент о требованиях пожарной безопасности»;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Федерального </w:t>
            </w:r>
            <w:hyperlink r:id="rId7" w:history="1">
              <w:r w:rsidRPr="006C72F6">
                <w:rPr>
                  <w:rFonts w:ascii="Times New Roman" w:hAnsi="Times New Roman" w:cs="Times New Roman"/>
                  <w:sz w:val="24"/>
                  <w:szCs w:val="24"/>
                </w:rPr>
                <w:t>закона</w:t>
              </w:r>
            </w:hyperlink>
            <w:r w:rsidRPr="006C72F6">
              <w:rPr>
                <w:rFonts w:ascii="Times New Roman" w:hAnsi="Times New Roman" w:cs="Times New Roman"/>
                <w:sz w:val="24"/>
                <w:szCs w:val="24"/>
              </w:rPr>
              <w:t xml:space="preserve"> от 30 декабря 2009 г. № 384-ФЗ «Технический регламент о безопасности зданий и сооружений»;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8" w:history="1">
              <w:r w:rsidRPr="006C72F6">
                <w:rPr>
                  <w:rFonts w:ascii="Times New Roman" w:hAnsi="Times New Roman" w:cs="Times New Roman"/>
                  <w:sz w:val="24"/>
                  <w:szCs w:val="24"/>
                </w:rPr>
                <w:t>постановления</w:t>
              </w:r>
            </w:hyperlink>
            <w:r w:rsidRPr="006C72F6">
              <w:rPr>
                <w:rFonts w:ascii="Times New Roman" w:hAnsi="Times New Roman" w:cs="Times New Roman"/>
                <w:sz w:val="24"/>
                <w:szCs w:val="24"/>
              </w:rPr>
              <w:t xml:space="preserve"> Правительства Российской Федерации от 16 февраля 2008 г. № 87 «О составе разделов проектной документации и требованиях к их содержанию»;</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9" w:history="1">
              <w:r w:rsidRPr="006C72F6">
                <w:rPr>
                  <w:rFonts w:ascii="Times New Roman" w:hAnsi="Times New Roman" w:cs="Times New Roman"/>
                  <w:sz w:val="24"/>
                  <w:szCs w:val="24"/>
                </w:rPr>
                <w:t>СП 42.13330.2016</w:t>
              </w:r>
            </w:hyperlink>
            <w:r w:rsidRPr="006C72F6">
              <w:rPr>
                <w:rFonts w:ascii="Times New Roman" w:hAnsi="Times New Roman" w:cs="Times New Roman"/>
                <w:sz w:val="24"/>
                <w:szCs w:val="24"/>
              </w:rPr>
              <w:t xml:space="preserve">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proofErr w:type="gramStart"/>
            <w:r w:rsidRPr="006C72F6">
              <w:rPr>
                <w:rFonts w:ascii="Times New Roman" w:hAnsi="Times New Roman" w:cs="Times New Roman"/>
                <w:sz w:val="24"/>
                <w:szCs w:val="24"/>
              </w:rPr>
              <w:t>пр</w:t>
            </w:r>
            <w:proofErr w:type="spellEnd"/>
            <w:proofErr w:type="gram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10" w:history="1">
              <w:r w:rsidRPr="006C72F6">
                <w:rPr>
                  <w:rFonts w:ascii="Times New Roman" w:hAnsi="Times New Roman" w:cs="Times New Roman"/>
                  <w:sz w:val="24"/>
                  <w:szCs w:val="24"/>
                </w:rPr>
                <w:t>СП 54.13330.2016</w:t>
              </w:r>
            </w:hyperlink>
            <w:r w:rsidRPr="006C72F6">
              <w:rPr>
                <w:rFonts w:ascii="Times New Roman" w:hAnsi="Times New Roman" w:cs="Times New Roman"/>
                <w:sz w:val="24"/>
                <w:szCs w:val="24"/>
              </w:rPr>
              <w:t xml:space="preserve"> «Здания жилые многоквартирные», утвержденные приказом Минстроя России от 3 декабря 2016г. № 883 </w:t>
            </w:r>
            <w:proofErr w:type="spellStart"/>
            <w:proofErr w:type="gramStart"/>
            <w:r w:rsidRPr="006C72F6">
              <w:rPr>
                <w:rFonts w:ascii="Times New Roman" w:hAnsi="Times New Roman" w:cs="Times New Roman"/>
                <w:sz w:val="24"/>
                <w:szCs w:val="24"/>
              </w:rPr>
              <w:t>пр</w:t>
            </w:r>
            <w:proofErr w:type="spellEnd"/>
            <w:proofErr w:type="gram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11" w:history="1">
              <w:r w:rsidRPr="006C72F6">
                <w:rPr>
                  <w:rFonts w:ascii="Times New Roman" w:hAnsi="Times New Roman" w:cs="Times New Roman"/>
                  <w:sz w:val="24"/>
                  <w:szCs w:val="24"/>
                </w:rPr>
                <w:t>СП 59.13330.2016</w:t>
              </w:r>
            </w:hyperlink>
            <w:r w:rsidRPr="006C72F6">
              <w:rPr>
                <w:rFonts w:ascii="Times New Roman" w:hAnsi="Times New Roman" w:cs="Times New Roman"/>
                <w:sz w:val="24"/>
                <w:szCs w:val="24"/>
              </w:rPr>
              <w:t xml:space="preserve"> «Доступность зданий и сооружений для маломобильных групп населения», утвержденным приказом Минстроя России от 30 декабря 2020 г. № 904/</w:t>
            </w:r>
            <w:proofErr w:type="spellStart"/>
            <w:proofErr w:type="gramStart"/>
            <w:r w:rsidRPr="006C72F6">
              <w:rPr>
                <w:rFonts w:ascii="Times New Roman" w:hAnsi="Times New Roman" w:cs="Times New Roman"/>
                <w:sz w:val="24"/>
                <w:szCs w:val="24"/>
              </w:rPr>
              <w:t>пр</w:t>
            </w:r>
            <w:proofErr w:type="spellEnd"/>
            <w:proofErr w:type="gram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СП 14.13330.2014 «Строительство в сейсмических районах», утвержденным приказом Минстроя России от 24 мая 2018 г. № 309/</w:t>
            </w:r>
            <w:proofErr w:type="spellStart"/>
            <w:proofErr w:type="gramStart"/>
            <w:r w:rsidRPr="006C72F6">
              <w:rPr>
                <w:rFonts w:ascii="Times New Roman" w:hAnsi="Times New Roman" w:cs="Times New Roman"/>
                <w:sz w:val="24"/>
                <w:szCs w:val="24"/>
              </w:rPr>
              <w:t>пр</w:t>
            </w:r>
            <w:proofErr w:type="spellEnd"/>
            <w:proofErr w:type="gram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12" w:history="1">
              <w:r w:rsidRPr="006C72F6">
                <w:rPr>
                  <w:rFonts w:ascii="Times New Roman" w:hAnsi="Times New Roman" w:cs="Times New Roman"/>
                  <w:sz w:val="24"/>
                  <w:szCs w:val="24"/>
                </w:rPr>
                <w:t>СП 22.13330.2016</w:t>
              </w:r>
            </w:hyperlink>
            <w:r w:rsidRPr="006C72F6">
              <w:rPr>
                <w:rFonts w:ascii="Times New Roman" w:hAnsi="Times New Roman" w:cs="Times New Roman"/>
                <w:sz w:val="24"/>
                <w:szCs w:val="24"/>
              </w:rPr>
              <w:t xml:space="preserve"> «Основания зданий и сооружений», утвержденным приказом Минстроя </w:t>
            </w:r>
            <w:r w:rsidRPr="006C72F6">
              <w:rPr>
                <w:rFonts w:ascii="Times New Roman" w:hAnsi="Times New Roman" w:cs="Times New Roman"/>
                <w:sz w:val="24"/>
                <w:szCs w:val="24"/>
              </w:rPr>
              <w:lastRenderedPageBreak/>
              <w:t>России от 16 декабря 2016 г. № 970/</w:t>
            </w:r>
            <w:proofErr w:type="spellStart"/>
            <w:proofErr w:type="gramStart"/>
            <w:r w:rsidRPr="006C72F6">
              <w:rPr>
                <w:rFonts w:ascii="Times New Roman" w:hAnsi="Times New Roman" w:cs="Times New Roman"/>
                <w:sz w:val="24"/>
                <w:szCs w:val="24"/>
              </w:rPr>
              <w:t>пр</w:t>
            </w:r>
            <w:proofErr w:type="spellEnd"/>
            <w:proofErr w:type="gram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13" w:history="1">
              <w:r w:rsidRPr="006C72F6">
                <w:rPr>
                  <w:rFonts w:ascii="Times New Roman" w:hAnsi="Times New Roman" w:cs="Times New Roman"/>
                  <w:sz w:val="24"/>
                  <w:szCs w:val="24"/>
                </w:rPr>
                <w:t>СП 2.13130.2012</w:t>
              </w:r>
            </w:hyperlink>
            <w:r w:rsidRPr="006C72F6">
              <w:rPr>
                <w:rFonts w:ascii="Times New Roman" w:hAnsi="Times New Roman" w:cs="Times New Roman"/>
                <w:sz w:val="24"/>
                <w:szCs w:val="24"/>
              </w:rPr>
              <w:t xml:space="preserve"> «Системы противопожарной защиты. Обеспечение огнестойкости объектов защиты», утвержденным приказом МЧС России от 12 марта 2020 г. № 151;</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hyperlink r:id="rId14" w:history="1">
              <w:r w:rsidRPr="006C72F6">
                <w:rPr>
                  <w:rFonts w:ascii="Times New Roman" w:hAnsi="Times New Roman" w:cs="Times New Roman"/>
                  <w:sz w:val="24"/>
                  <w:szCs w:val="24"/>
                </w:rPr>
                <w:t>СП 4.13130.2013</w:t>
              </w:r>
            </w:hyperlink>
            <w:r w:rsidRPr="006C72F6">
              <w:rPr>
                <w:rFonts w:ascii="Times New Roman" w:hAnsi="Times New Roman" w:cs="Times New Roman"/>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 288;</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СП 255.1325800 «Здания и сооружения. Правила эксплуатации. Общие положения», утвержденным приказом Минстроя России от 24 августа 2016 г. № 590/пр.</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Оформление проектной документации осуществляется в соответствии с ГОСТ </w:t>
            </w:r>
            <w:proofErr w:type="gramStart"/>
            <w:r w:rsidRPr="006C72F6">
              <w:rPr>
                <w:rFonts w:ascii="Times New Roman" w:hAnsi="Times New Roman" w:cs="Times New Roman"/>
                <w:sz w:val="24"/>
                <w:szCs w:val="24"/>
              </w:rPr>
              <w:t>Р</w:t>
            </w:r>
            <w:proofErr w:type="gramEnd"/>
            <w:r w:rsidRPr="006C72F6">
              <w:rPr>
                <w:rFonts w:ascii="Times New Roman" w:hAnsi="Times New Roman" w:cs="Times New Roman"/>
                <w:sz w:val="24"/>
                <w:szCs w:val="24"/>
              </w:rPr>
              <w:t xml:space="preserve"> 21.1101-2013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 282-ст.</w:t>
            </w:r>
          </w:p>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 xml:space="preserve">Планируемые к строительству (строящиеся) многоквартирные дома, указанные в </w:t>
            </w:r>
            <w:hyperlink r:id="rId15" w:history="1">
              <w:r w:rsidRPr="006C72F6">
                <w:rPr>
                  <w:rFonts w:ascii="Times New Roman" w:hAnsi="Times New Roman" w:cs="Times New Roman"/>
                  <w:sz w:val="24"/>
                  <w:szCs w:val="24"/>
                </w:rPr>
                <w:t>пункте 2 части 2 статьи 49</w:t>
              </w:r>
            </w:hyperlink>
            <w:r w:rsidRPr="006C72F6">
              <w:rPr>
                <w:rFonts w:ascii="Times New Roman" w:hAnsi="Times New Roman" w:cs="Times New Roman"/>
                <w:sz w:val="24"/>
                <w:szCs w:val="24"/>
              </w:rPr>
              <w:t xml:space="preserve">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w:t>
            </w:r>
            <w:hyperlink r:id="rId16" w:history="1">
              <w:r w:rsidRPr="006C72F6">
                <w:rPr>
                  <w:rFonts w:ascii="Times New Roman" w:hAnsi="Times New Roman" w:cs="Times New Roman"/>
                  <w:sz w:val="24"/>
                  <w:szCs w:val="24"/>
                </w:rPr>
                <w:t>СанПиН</w:t>
              </w:r>
            </w:hyperlink>
            <w:r w:rsidRPr="006C72F6">
              <w:rPr>
                <w:rFonts w:ascii="Times New Roman" w:hAnsi="Times New Roman" w:cs="Times New Roman"/>
                <w:sz w:val="24"/>
                <w:szCs w:val="24"/>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w:t>
            </w:r>
            <w:proofErr w:type="gramEnd"/>
            <w:r w:rsidRPr="006C72F6">
              <w:rPr>
                <w:rFonts w:ascii="Times New Roman" w:hAnsi="Times New Roman" w:cs="Times New Roman"/>
                <w:sz w:val="24"/>
                <w:szCs w:val="24"/>
              </w:rPr>
              <w:t xml:space="preserve">,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 3. </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1E6D3A" w:rsidRPr="006C72F6" w:rsidTr="00DB6402">
        <w:tc>
          <w:tcPr>
            <w:tcW w:w="510" w:type="dxa"/>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lastRenderedPageBreak/>
              <w:t>2.</w:t>
            </w:r>
          </w:p>
        </w:tc>
        <w:tc>
          <w:tcPr>
            <w:tcW w:w="2763" w:type="dxa"/>
          </w:tcPr>
          <w:p w:rsidR="001E6D3A" w:rsidRPr="006C72F6" w:rsidRDefault="001E6D3A" w:rsidP="00DB6402">
            <w:pPr>
              <w:pStyle w:val="ConsPlusNormal"/>
              <w:rPr>
                <w:rFonts w:ascii="Times New Roman" w:hAnsi="Times New Roman" w:cs="Times New Roman"/>
                <w:sz w:val="24"/>
                <w:szCs w:val="24"/>
              </w:rPr>
            </w:pPr>
            <w:r w:rsidRPr="006C72F6">
              <w:rPr>
                <w:rFonts w:ascii="Times New Roman" w:hAnsi="Times New Roman" w:cs="Times New Roman"/>
                <w:sz w:val="24"/>
                <w:szCs w:val="24"/>
              </w:rPr>
              <w:t xml:space="preserve">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w:t>
            </w:r>
            <w:r w:rsidRPr="006C72F6">
              <w:rPr>
                <w:rFonts w:ascii="Times New Roman" w:hAnsi="Times New Roman" w:cs="Times New Roman"/>
                <w:sz w:val="24"/>
                <w:szCs w:val="24"/>
              </w:rPr>
              <w:lastRenderedPageBreak/>
              <w:t>готовое жилье</w:t>
            </w:r>
          </w:p>
        </w:tc>
        <w:tc>
          <w:tcPr>
            <w:tcW w:w="5555" w:type="dxa"/>
          </w:tcPr>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lastRenderedPageBreak/>
              <w:t>в строящихся домах обеспечивается наличие:</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несущих строительных конструкций, выполненных из следующих материалов:</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б) перекрытия из сборных и монолитных железобетонных конструкций;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lastRenderedPageBreak/>
              <w:t>в) фундаменты из сборных и монолитных железобетонных и каменных конструкций.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Для сейсмически опасных районов, территорий с </w:t>
            </w:r>
            <w:proofErr w:type="spellStart"/>
            <w:r w:rsidRPr="006C72F6">
              <w:rPr>
                <w:rFonts w:ascii="Times New Roman" w:hAnsi="Times New Roman" w:cs="Times New Roman"/>
                <w:sz w:val="24"/>
                <w:szCs w:val="24"/>
              </w:rPr>
              <w:t>просадочными</w:t>
            </w:r>
            <w:proofErr w:type="spellEnd"/>
            <w:r w:rsidRPr="006C72F6">
              <w:rPr>
                <w:rFonts w:ascii="Times New Roman" w:hAnsi="Times New Roman" w:cs="Times New Roman"/>
                <w:sz w:val="24"/>
                <w:szCs w:val="24"/>
              </w:rPr>
              <w:t xml:space="preserve"> или прорабатываемыми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Не рекомендуется строительство домов и приобретение жилья в домах, выполненных из легких стальных тонкостенных конструкций (ЛСТК), SIP панелей, металлических сэндвич панелей.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подключения к централизованным сетям инженерно-технического обеспечения по выданным соответствующими </w:t>
            </w:r>
            <w:proofErr w:type="spellStart"/>
            <w:r w:rsidRPr="006C72F6">
              <w:rPr>
                <w:rFonts w:ascii="Times New Roman" w:hAnsi="Times New Roman" w:cs="Times New Roman"/>
                <w:sz w:val="24"/>
                <w:szCs w:val="24"/>
              </w:rPr>
              <w:t>ресурсоснабжающими</w:t>
            </w:r>
            <w:proofErr w:type="spellEnd"/>
            <w:r w:rsidRPr="006C72F6">
              <w:rPr>
                <w:rFonts w:ascii="Times New Roman" w:hAnsi="Times New Roman" w:cs="Times New Roman"/>
                <w:sz w:val="24"/>
                <w:szCs w:val="24"/>
              </w:rPr>
              <w:t xml:space="preserve"> и иными организациями техническим условиям;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санитарного узла (раздельного или совмещенного), который должен быть внутриквартирным и включать ванну, унитаз, раковину;</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внутридомовых инженерных систем, включая системы:</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а) электроснабжения (с силовым и иным электрооборудованием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б) холодного водоснабжения;</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в) водоотведения (канализации);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6C72F6">
              <w:rPr>
                <w:rFonts w:ascii="Times New Roman" w:hAnsi="Times New Roman" w:cs="Times New Roman"/>
                <w:sz w:val="24"/>
                <w:szCs w:val="24"/>
              </w:rPr>
              <w:t>легкосбрасываемых</w:t>
            </w:r>
            <w:proofErr w:type="spellEnd"/>
            <w:r w:rsidRPr="006C72F6">
              <w:rPr>
                <w:rFonts w:ascii="Times New Roman" w:hAnsi="Times New Roman" w:cs="Times New Roman"/>
                <w:sz w:val="24"/>
                <w:szCs w:val="24"/>
              </w:rPr>
              <w:t xml:space="preserve"> оконных блоков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е) горячего водоснабжения;</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ж) противопожарной безопасности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з) </w:t>
            </w:r>
            <w:proofErr w:type="spellStart"/>
            <w:r w:rsidRPr="006C72F6">
              <w:rPr>
                <w:rFonts w:ascii="Times New Roman" w:hAnsi="Times New Roman" w:cs="Times New Roman"/>
                <w:sz w:val="24"/>
                <w:szCs w:val="24"/>
              </w:rPr>
              <w:t>мусороудаления</w:t>
            </w:r>
            <w:proofErr w:type="spellEnd"/>
            <w:r w:rsidRPr="006C72F6">
              <w:rPr>
                <w:rFonts w:ascii="Times New Roman" w:hAnsi="Times New Roman" w:cs="Times New Roman"/>
                <w:sz w:val="24"/>
                <w:szCs w:val="24"/>
              </w:rPr>
              <w:t xml:space="preserve"> (при наличии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в случае экономической целесообразности рекомендуется использовать локальные системы энергоснабжения;</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принятых в эксплуатацию и зарегистрированных в установленном порядке лифтов (при наличии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Лифты рекомендуется оснащать:</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а) кабиной, предназначенной для пользования инвалидом на кресле-коляске с сопровождающим лицом;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lastRenderedPageBreak/>
              <w:t>б) оборудованием для связи с диспетчером;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в) аварийным освещением кабины лифта;</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г) светодиодным освещением кабины лифта в антивандальном исполнении;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д) панелью управления кабиной лифта в антивандальном исполнении;</w:t>
            </w:r>
          </w:p>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6C72F6">
              <w:rPr>
                <w:rFonts w:ascii="Times New Roman" w:hAnsi="Times New Roman" w:cs="Times New Roman"/>
                <w:sz w:val="24"/>
                <w:szCs w:val="24"/>
              </w:rPr>
              <w:t>ресурсоснабжающими</w:t>
            </w:r>
            <w:proofErr w:type="spellEnd"/>
            <w:r w:rsidRPr="006C72F6">
              <w:rPr>
                <w:rFonts w:ascii="Times New Roman" w:hAnsi="Times New Roman" w:cs="Times New Roman"/>
                <w:sz w:val="24"/>
                <w:szCs w:val="24"/>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оконных блоков со стеклопакетом класса </w:t>
            </w:r>
            <w:proofErr w:type="spellStart"/>
            <w:r w:rsidRPr="006C72F6">
              <w:rPr>
                <w:rFonts w:ascii="Times New Roman" w:hAnsi="Times New Roman" w:cs="Times New Roman"/>
                <w:sz w:val="24"/>
                <w:szCs w:val="24"/>
              </w:rPr>
              <w:t>энергоэффективности</w:t>
            </w:r>
            <w:proofErr w:type="spellEnd"/>
            <w:r w:rsidRPr="006C72F6">
              <w:rPr>
                <w:rFonts w:ascii="Times New Roman" w:hAnsi="Times New Roman" w:cs="Times New Roman"/>
                <w:sz w:val="24"/>
                <w:szCs w:val="24"/>
              </w:rPr>
              <w:t xml:space="preserve"> в соответствии с классом </w:t>
            </w:r>
            <w:proofErr w:type="spellStart"/>
            <w:r w:rsidRPr="006C72F6">
              <w:rPr>
                <w:rFonts w:ascii="Times New Roman" w:hAnsi="Times New Roman" w:cs="Times New Roman"/>
                <w:sz w:val="24"/>
                <w:szCs w:val="24"/>
              </w:rPr>
              <w:t>энергоэффективности</w:t>
            </w:r>
            <w:proofErr w:type="spellEnd"/>
            <w:r w:rsidRPr="006C72F6">
              <w:rPr>
                <w:rFonts w:ascii="Times New Roman" w:hAnsi="Times New Roman" w:cs="Times New Roman"/>
                <w:sz w:val="24"/>
                <w:szCs w:val="24"/>
              </w:rPr>
              <w:t xml:space="preserve"> дома;</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proofErr w:type="gramStart"/>
            <w:r w:rsidRPr="006C72F6">
              <w:rPr>
                <w:rFonts w:ascii="Times New Roman" w:hAnsi="Times New Roman" w:cs="Times New Roman"/>
                <w:sz w:val="24"/>
                <w:szCs w:val="24"/>
              </w:rPr>
              <w:t>при входах в подъезды дома освещения с использованием светильников в антивандальном исполнении со светодиодным источником</w:t>
            </w:r>
            <w:proofErr w:type="gramEnd"/>
            <w:r w:rsidRPr="006C72F6">
              <w:rPr>
                <w:rFonts w:ascii="Times New Roman" w:hAnsi="Times New Roman" w:cs="Times New Roman"/>
                <w:sz w:val="24"/>
                <w:szCs w:val="24"/>
              </w:rPr>
              <w:t xml:space="preserve"> света и датчиков освещенности, козырьков над входной дверью и утепленных дверных блоков с ручками и </w:t>
            </w:r>
            <w:proofErr w:type="spellStart"/>
            <w:r w:rsidRPr="006C72F6">
              <w:rPr>
                <w:rFonts w:ascii="Times New Roman" w:hAnsi="Times New Roman" w:cs="Times New Roman"/>
                <w:sz w:val="24"/>
                <w:szCs w:val="24"/>
              </w:rPr>
              <w:t>автодоводчиком</w:t>
            </w:r>
            <w:proofErr w:type="spell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во входах в подвал (техническое подполье) дома металлических дверных блоков с замком, ручками и </w:t>
            </w:r>
            <w:proofErr w:type="spellStart"/>
            <w:r w:rsidRPr="006C72F6">
              <w:rPr>
                <w:rFonts w:ascii="Times New Roman" w:hAnsi="Times New Roman" w:cs="Times New Roman"/>
                <w:sz w:val="24"/>
                <w:szCs w:val="24"/>
              </w:rPr>
              <w:t>автодоводчиком</w:t>
            </w:r>
            <w:proofErr w:type="spell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proofErr w:type="spellStart"/>
            <w:r w:rsidRPr="006C72F6">
              <w:rPr>
                <w:rFonts w:ascii="Times New Roman" w:hAnsi="Times New Roman" w:cs="Times New Roman"/>
                <w:sz w:val="24"/>
                <w:szCs w:val="24"/>
              </w:rPr>
              <w:t>отмостки</w:t>
            </w:r>
            <w:proofErr w:type="spellEnd"/>
            <w:r w:rsidRPr="006C72F6">
              <w:rPr>
                <w:rFonts w:ascii="Times New Roman" w:hAnsi="Times New Roman" w:cs="Times New Roman"/>
                <w:sz w:val="24"/>
                <w:szCs w:val="24"/>
              </w:rPr>
              <w:t xml:space="preserve"> из армированного бетона, асфальта, устроенной по всему периметру дома и обеспечивающей отвод воды от фундаментов;</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организованного водостока;</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1E6D3A" w:rsidRPr="006C72F6" w:rsidTr="00DB6402">
        <w:tc>
          <w:tcPr>
            <w:tcW w:w="510" w:type="dxa"/>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lastRenderedPageBreak/>
              <w:t>3.</w:t>
            </w:r>
          </w:p>
        </w:tc>
        <w:tc>
          <w:tcPr>
            <w:tcW w:w="2763" w:type="dxa"/>
          </w:tcPr>
          <w:p w:rsidR="001E6D3A" w:rsidRPr="006C72F6" w:rsidRDefault="001E6D3A" w:rsidP="00DB6402">
            <w:pPr>
              <w:pStyle w:val="ConsPlusNormal"/>
              <w:rPr>
                <w:rFonts w:ascii="Times New Roman" w:hAnsi="Times New Roman" w:cs="Times New Roman"/>
                <w:sz w:val="24"/>
                <w:szCs w:val="24"/>
              </w:rPr>
            </w:pPr>
            <w:r w:rsidRPr="006C72F6">
              <w:rPr>
                <w:rFonts w:ascii="Times New Roman" w:hAnsi="Times New Roman" w:cs="Times New Roman"/>
                <w:sz w:val="24"/>
                <w:szCs w:val="24"/>
              </w:rPr>
              <w:t>Функциональное оснащение и отделка помещений</w:t>
            </w:r>
          </w:p>
        </w:tc>
        <w:tc>
          <w:tcPr>
            <w:tcW w:w="5555" w:type="dxa"/>
          </w:tcPr>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для переселения граждан из аварийного жилищного фонда рекомендуется использовать построенные и приобретаемые жилые помещения, расположенные на любых этажах дома, </w:t>
            </w:r>
            <w:proofErr w:type="gramStart"/>
            <w:r w:rsidRPr="006C72F6">
              <w:rPr>
                <w:rFonts w:ascii="Times New Roman" w:hAnsi="Times New Roman" w:cs="Times New Roman"/>
                <w:sz w:val="24"/>
                <w:szCs w:val="24"/>
              </w:rPr>
              <w:t>кроме</w:t>
            </w:r>
            <w:proofErr w:type="gramEnd"/>
            <w:r w:rsidRPr="006C72F6">
              <w:rPr>
                <w:rFonts w:ascii="Times New Roman" w:hAnsi="Times New Roman" w:cs="Times New Roman"/>
                <w:sz w:val="24"/>
                <w:szCs w:val="24"/>
              </w:rPr>
              <w:t xml:space="preserve"> подвального, цокольного, технического, мансардного 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proofErr w:type="gramStart"/>
            <w:r w:rsidRPr="006C72F6">
              <w:rPr>
                <w:rFonts w:ascii="Times New Roman" w:hAnsi="Times New Roman" w:cs="Times New Roman"/>
                <w:sz w:val="24"/>
                <w:szCs w:val="24"/>
              </w:rPr>
              <w:t>оборудованные</w:t>
            </w:r>
            <w:proofErr w:type="gramEnd"/>
            <w:r w:rsidRPr="006C72F6">
              <w:rPr>
                <w:rFonts w:ascii="Times New Roman" w:hAnsi="Times New Roman" w:cs="Times New Roman"/>
                <w:sz w:val="24"/>
                <w:szCs w:val="24"/>
              </w:rPr>
              <w:t xml:space="preserve"> подключенными к соответствующим внутридомовым инженерным системам внутриквартирными инженерными сетями в составе (не менее):</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а) электроснабжения с электрическим щитком с устройствами защитного отключения;</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б) холодного водоснабжения;</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в) горячего водоснабжения (централизованного или автономного);</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lastRenderedPageBreak/>
              <w:t>г) водоотведения (канализации);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д) отопления (централизованного или автономного);</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е) вентиляции;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6C72F6">
              <w:rPr>
                <w:rFonts w:ascii="Times New Roman" w:hAnsi="Times New Roman" w:cs="Times New Roman"/>
                <w:sz w:val="24"/>
                <w:szCs w:val="24"/>
              </w:rPr>
              <w:t>легкосбрасываемых</w:t>
            </w:r>
            <w:proofErr w:type="spellEnd"/>
            <w:r w:rsidRPr="006C72F6">
              <w:rPr>
                <w:rFonts w:ascii="Times New Roman" w:hAnsi="Times New Roman" w:cs="Times New Roman"/>
                <w:sz w:val="24"/>
                <w:szCs w:val="24"/>
              </w:rPr>
              <w:t xml:space="preserve"> оконных блоков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6C72F6">
              <w:rPr>
                <w:rFonts w:ascii="Times New Roman" w:hAnsi="Times New Roman" w:cs="Times New Roman"/>
                <w:sz w:val="24"/>
                <w:szCs w:val="24"/>
              </w:rPr>
              <w:t>ресурсоснабжающими</w:t>
            </w:r>
            <w:proofErr w:type="spellEnd"/>
            <w:r w:rsidRPr="006C72F6">
              <w:rPr>
                <w:rFonts w:ascii="Times New Roman" w:hAnsi="Times New Roman" w:cs="Times New Roman"/>
                <w:sz w:val="24"/>
                <w:szCs w:val="24"/>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proofErr w:type="gramStart"/>
            <w:r w:rsidRPr="006C72F6">
              <w:rPr>
                <w:rFonts w:ascii="Times New Roman" w:hAnsi="Times New Roman" w:cs="Times New Roman"/>
                <w:sz w:val="24"/>
                <w:szCs w:val="24"/>
              </w:rPr>
              <w:t>имеющие</w:t>
            </w:r>
            <w:proofErr w:type="gramEnd"/>
            <w:r w:rsidRPr="006C72F6">
              <w:rPr>
                <w:rFonts w:ascii="Times New Roman" w:hAnsi="Times New Roman" w:cs="Times New Roman"/>
                <w:sz w:val="24"/>
                <w:szCs w:val="24"/>
              </w:rPr>
              <w:t xml:space="preserve"> чистовую отделку "под ключ", в том числе:</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а) входную утепленную дверь с замком, ручками и дверным глазком;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б) межкомнатные двери с наличниками и ручками;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в) оконные блоки со стеклопакетом класса </w:t>
            </w:r>
            <w:proofErr w:type="spellStart"/>
            <w:r w:rsidRPr="006C72F6">
              <w:rPr>
                <w:rFonts w:ascii="Times New Roman" w:hAnsi="Times New Roman" w:cs="Times New Roman"/>
                <w:sz w:val="24"/>
                <w:szCs w:val="24"/>
              </w:rPr>
              <w:t>энергоэффективности</w:t>
            </w:r>
            <w:proofErr w:type="spellEnd"/>
            <w:r w:rsidRPr="006C72F6">
              <w:rPr>
                <w:rFonts w:ascii="Times New Roman" w:hAnsi="Times New Roman" w:cs="Times New Roman"/>
                <w:sz w:val="24"/>
                <w:szCs w:val="24"/>
              </w:rPr>
              <w:t xml:space="preserve"> в соответствии с классом </w:t>
            </w:r>
            <w:proofErr w:type="spellStart"/>
            <w:r w:rsidRPr="006C72F6">
              <w:rPr>
                <w:rFonts w:ascii="Times New Roman" w:hAnsi="Times New Roman" w:cs="Times New Roman"/>
                <w:sz w:val="24"/>
                <w:szCs w:val="24"/>
              </w:rPr>
              <w:t>энергоэффективности</w:t>
            </w:r>
            <w:proofErr w:type="spellEnd"/>
            <w:r w:rsidRPr="006C72F6">
              <w:rPr>
                <w:rFonts w:ascii="Times New Roman" w:hAnsi="Times New Roman" w:cs="Times New Roman"/>
                <w:sz w:val="24"/>
                <w:szCs w:val="24"/>
              </w:rPr>
              <w:t xml:space="preserve"> дома;</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г) вентиляционные решетки;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д) подвесные крюки для потолочных осветительных приборов во всех помещениях квартиры;</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е) </w:t>
            </w:r>
            <w:proofErr w:type="gramStart"/>
            <w:r w:rsidRPr="006C72F6">
              <w:rPr>
                <w:rFonts w:ascii="Times New Roman" w:hAnsi="Times New Roman" w:cs="Times New Roman"/>
                <w:sz w:val="24"/>
                <w:szCs w:val="24"/>
              </w:rPr>
              <w:t>установленные</w:t>
            </w:r>
            <w:proofErr w:type="gramEnd"/>
            <w:r w:rsidRPr="006C72F6">
              <w:rPr>
                <w:rFonts w:ascii="Times New Roman" w:hAnsi="Times New Roman" w:cs="Times New Roman"/>
                <w:sz w:val="24"/>
                <w:szCs w:val="24"/>
              </w:rPr>
              <w:t xml:space="preserve"> и подключенные к соответствующим внутриквартирным инженерным сетям: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звонковую сигнализацию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мойку со смесителем и сифоном;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умывальник со смесителем и сифоном;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унитаз с сиденьем и сливным бачком;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ванну с заземлением, со смесителем и сифоном;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одно-, </w:t>
            </w:r>
            <w:proofErr w:type="gramStart"/>
            <w:r w:rsidRPr="006C72F6">
              <w:rPr>
                <w:rFonts w:ascii="Times New Roman" w:hAnsi="Times New Roman" w:cs="Times New Roman"/>
                <w:sz w:val="24"/>
                <w:szCs w:val="24"/>
              </w:rPr>
              <w:t>двухклавишные</w:t>
            </w:r>
            <w:proofErr w:type="gramEnd"/>
            <w:r w:rsidRPr="006C72F6">
              <w:rPr>
                <w:rFonts w:ascii="Times New Roman" w:hAnsi="Times New Roman" w:cs="Times New Roman"/>
                <w:sz w:val="24"/>
                <w:szCs w:val="24"/>
              </w:rPr>
              <w:t xml:space="preserve"> </w:t>
            </w:r>
            <w:proofErr w:type="spellStart"/>
            <w:r w:rsidRPr="006C72F6">
              <w:rPr>
                <w:rFonts w:ascii="Times New Roman" w:hAnsi="Times New Roman" w:cs="Times New Roman"/>
                <w:sz w:val="24"/>
                <w:szCs w:val="24"/>
              </w:rPr>
              <w:t>электровыключатели</w:t>
            </w:r>
            <w:proofErr w:type="spell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w:t>
            </w:r>
            <w:proofErr w:type="spellStart"/>
            <w:r w:rsidRPr="006C72F6">
              <w:rPr>
                <w:rFonts w:ascii="Times New Roman" w:hAnsi="Times New Roman" w:cs="Times New Roman"/>
                <w:sz w:val="24"/>
                <w:szCs w:val="24"/>
              </w:rPr>
              <w:t>электророзетки</w:t>
            </w:r>
            <w:proofErr w:type="spell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выпуски электропроводки и патроны во всех помещениях квартиры;</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газовую или электрическую плиту (в соответствии с проектным решением);</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6C72F6">
              <w:rPr>
                <w:rFonts w:ascii="Times New Roman" w:hAnsi="Times New Roman" w:cs="Times New Roman"/>
                <w:sz w:val="24"/>
                <w:szCs w:val="24"/>
              </w:rPr>
              <w:lastRenderedPageBreak/>
              <w:t>ламината</w:t>
            </w:r>
            <w:proofErr w:type="spellEnd"/>
            <w:r w:rsidRPr="006C72F6">
              <w:rPr>
                <w:rFonts w:ascii="Times New Roman" w:hAnsi="Times New Roman" w:cs="Times New Roman"/>
                <w:sz w:val="24"/>
                <w:szCs w:val="24"/>
              </w:rPr>
              <w:t xml:space="preserve"> класса износостойкости 22 и выше или линолеума на вспененной основе;</w:t>
            </w:r>
          </w:p>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roofErr w:type="gramEnd"/>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1E6D3A" w:rsidRPr="006C72F6" w:rsidTr="00DB6402">
        <w:tc>
          <w:tcPr>
            <w:tcW w:w="510" w:type="dxa"/>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lastRenderedPageBreak/>
              <w:t>4.</w:t>
            </w:r>
          </w:p>
        </w:tc>
        <w:tc>
          <w:tcPr>
            <w:tcW w:w="2763" w:type="dxa"/>
          </w:tcPr>
          <w:p w:rsidR="001E6D3A" w:rsidRPr="006C72F6" w:rsidRDefault="001E6D3A" w:rsidP="00DB6402">
            <w:pPr>
              <w:pStyle w:val="ConsPlusNormal"/>
              <w:rPr>
                <w:rFonts w:ascii="Times New Roman" w:hAnsi="Times New Roman" w:cs="Times New Roman"/>
                <w:sz w:val="24"/>
                <w:szCs w:val="24"/>
              </w:rPr>
            </w:pPr>
            <w:r w:rsidRPr="006C72F6">
              <w:rPr>
                <w:rFonts w:ascii="Times New Roman" w:hAnsi="Times New Roman" w:cs="Times New Roman"/>
                <w:sz w:val="24"/>
                <w:szCs w:val="24"/>
              </w:rPr>
              <w:t>Материалы и оборудование</w:t>
            </w:r>
          </w:p>
        </w:tc>
        <w:tc>
          <w:tcPr>
            <w:tcW w:w="5555" w:type="dxa"/>
          </w:tcPr>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p>
        </w:tc>
      </w:tr>
      <w:tr w:rsidR="001E6D3A" w:rsidRPr="006C72F6" w:rsidTr="00DB6402">
        <w:tc>
          <w:tcPr>
            <w:tcW w:w="510" w:type="dxa"/>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t>5.</w:t>
            </w:r>
          </w:p>
        </w:tc>
        <w:tc>
          <w:tcPr>
            <w:tcW w:w="2763" w:type="dxa"/>
          </w:tcPr>
          <w:p w:rsidR="001E6D3A" w:rsidRPr="006C72F6" w:rsidRDefault="001E6D3A" w:rsidP="00DB6402">
            <w:pPr>
              <w:pStyle w:val="ConsPlusNormal"/>
              <w:rPr>
                <w:rFonts w:ascii="Times New Roman" w:hAnsi="Times New Roman" w:cs="Times New Roman"/>
                <w:sz w:val="24"/>
                <w:szCs w:val="24"/>
              </w:rPr>
            </w:pPr>
            <w:proofErr w:type="spellStart"/>
            <w:r w:rsidRPr="006C72F6">
              <w:rPr>
                <w:rFonts w:ascii="Times New Roman" w:hAnsi="Times New Roman" w:cs="Times New Roman"/>
                <w:sz w:val="24"/>
                <w:szCs w:val="24"/>
              </w:rPr>
              <w:t>Энергоэффективность</w:t>
            </w:r>
            <w:proofErr w:type="spellEnd"/>
            <w:r w:rsidRPr="006C72F6">
              <w:rPr>
                <w:rFonts w:ascii="Times New Roman" w:hAnsi="Times New Roman" w:cs="Times New Roman"/>
                <w:sz w:val="24"/>
                <w:szCs w:val="24"/>
              </w:rPr>
              <w:t xml:space="preserve"> дома</w:t>
            </w:r>
          </w:p>
        </w:tc>
        <w:tc>
          <w:tcPr>
            <w:tcW w:w="5555" w:type="dxa"/>
          </w:tcPr>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рекомендуется предусматривать класс энергетической эффективности дома не ниже "В" согласно </w:t>
            </w:r>
            <w:hyperlink r:id="rId17" w:history="1">
              <w:r w:rsidRPr="006C72F6">
                <w:rPr>
                  <w:rFonts w:ascii="Times New Roman" w:hAnsi="Times New Roman" w:cs="Times New Roman"/>
                  <w:sz w:val="24"/>
                  <w:szCs w:val="24"/>
                </w:rPr>
                <w:t>Правилам</w:t>
              </w:r>
            </w:hyperlink>
            <w:r w:rsidRPr="006C72F6">
              <w:rPr>
                <w:rFonts w:ascii="Times New Roman" w:hAnsi="Times New Roman" w:cs="Times New Roman"/>
                <w:sz w:val="24"/>
                <w:szCs w:val="24"/>
              </w:rPr>
              <w:t xml:space="preserve"> определения класса энергетической эффективности, утвержденных приказом Министерства строительства и жилищно-коммунального хозяйства от 6 июня 2016 г. № 399/пр.</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Рекомендуется предусматривать следующие мероприятия, направленные на повышение </w:t>
            </w:r>
            <w:proofErr w:type="spellStart"/>
            <w:r w:rsidRPr="006C72F6">
              <w:rPr>
                <w:rFonts w:ascii="Times New Roman" w:hAnsi="Times New Roman" w:cs="Times New Roman"/>
                <w:sz w:val="24"/>
                <w:szCs w:val="24"/>
              </w:rPr>
              <w:t>энергоэффективности</w:t>
            </w:r>
            <w:proofErr w:type="spellEnd"/>
            <w:r w:rsidRPr="006C72F6">
              <w:rPr>
                <w:rFonts w:ascii="Times New Roman" w:hAnsi="Times New Roman" w:cs="Times New Roman"/>
                <w:sz w:val="24"/>
                <w:szCs w:val="24"/>
              </w:rPr>
              <w:t xml:space="preserve"> дома:</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предъявлять к оконным блокам в квартирах и в помещениях общего пользования дополнительные требования, указанные выше;</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проводить освещение придомовой территории с </w:t>
            </w:r>
            <w:r w:rsidRPr="006C72F6">
              <w:rPr>
                <w:rFonts w:ascii="Times New Roman" w:hAnsi="Times New Roman" w:cs="Times New Roman"/>
                <w:sz w:val="24"/>
                <w:szCs w:val="24"/>
              </w:rPr>
              <w:lastRenderedPageBreak/>
              <w:t>использованием светодиодных светильников и датчиков освещенности;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-выполнять теплоизоляцию подвального (цокольного) и чердачного перекрытий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проводить устройство входных дверей в подъезды дома с утеплением и оборудованием </w:t>
            </w:r>
            <w:proofErr w:type="spellStart"/>
            <w:r w:rsidRPr="006C72F6">
              <w:rPr>
                <w:rFonts w:ascii="Times New Roman" w:hAnsi="Times New Roman" w:cs="Times New Roman"/>
                <w:sz w:val="24"/>
                <w:szCs w:val="24"/>
              </w:rPr>
              <w:t>автодоводчиками</w:t>
            </w:r>
            <w:proofErr w:type="spell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6C72F6">
              <w:rPr>
                <w:rFonts w:ascii="Times New Roman" w:hAnsi="Times New Roman" w:cs="Times New Roman"/>
                <w:sz w:val="24"/>
                <w:szCs w:val="24"/>
              </w:rPr>
              <w:t>автодоводчиками</w:t>
            </w:r>
            <w:proofErr w:type="spellEnd"/>
            <w:r w:rsidRPr="006C72F6">
              <w:rPr>
                <w:rFonts w:ascii="Times New Roman" w:hAnsi="Times New Roman" w:cs="Times New Roman"/>
                <w:sz w:val="24"/>
                <w:szCs w:val="24"/>
              </w:rPr>
              <w:t>.</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 xml:space="preserve">Обеспечить наличие на фасаде дома указателя класса энергетической эффективности дома в соответствии с </w:t>
            </w:r>
            <w:hyperlink r:id="rId18" w:history="1">
              <w:r w:rsidRPr="006C72F6">
                <w:rPr>
                  <w:rFonts w:ascii="Times New Roman" w:hAnsi="Times New Roman" w:cs="Times New Roman"/>
                  <w:sz w:val="24"/>
                  <w:szCs w:val="24"/>
                </w:rPr>
                <w:t>разделом III</w:t>
              </w:r>
            </w:hyperlink>
            <w:r w:rsidRPr="006C72F6">
              <w:rPr>
                <w:rFonts w:ascii="Times New Roman" w:hAnsi="Times New Roman" w:cs="Times New Roman"/>
                <w:sz w:val="24"/>
                <w:szCs w:val="24"/>
              </w:rP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 № 399/</w:t>
            </w:r>
            <w:proofErr w:type="spellStart"/>
            <w:proofErr w:type="gramStart"/>
            <w:r w:rsidRPr="006C72F6">
              <w:rPr>
                <w:rFonts w:ascii="Times New Roman" w:hAnsi="Times New Roman" w:cs="Times New Roman"/>
                <w:sz w:val="24"/>
                <w:szCs w:val="24"/>
              </w:rPr>
              <w:t>пр</w:t>
            </w:r>
            <w:proofErr w:type="spellEnd"/>
            <w:proofErr w:type="gramEnd"/>
          </w:p>
        </w:tc>
      </w:tr>
      <w:tr w:rsidR="001E6D3A" w:rsidRPr="006C72F6" w:rsidTr="00DB6402">
        <w:tblPrEx>
          <w:tblBorders>
            <w:insideH w:val="nil"/>
          </w:tblBorders>
        </w:tblPrEx>
        <w:tc>
          <w:tcPr>
            <w:tcW w:w="510" w:type="dxa"/>
            <w:tcBorders>
              <w:top w:val="nil"/>
            </w:tcBorders>
          </w:tcPr>
          <w:p w:rsidR="001E6D3A" w:rsidRPr="006C72F6" w:rsidRDefault="001E6D3A" w:rsidP="00DB6402">
            <w:pPr>
              <w:pStyle w:val="ConsPlusNormal"/>
              <w:jc w:val="center"/>
              <w:rPr>
                <w:rFonts w:ascii="Times New Roman" w:hAnsi="Times New Roman" w:cs="Times New Roman"/>
                <w:sz w:val="24"/>
                <w:szCs w:val="24"/>
              </w:rPr>
            </w:pPr>
            <w:r w:rsidRPr="006C72F6">
              <w:rPr>
                <w:rFonts w:ascii="Times New Roman" w:hAnsi="Times New Roman" w:cs="Times New Roman"/>
                <w:sz w:val="24"/>
                <w:szCs w:val="24"/>
              </w:rPr>
              <w:lastRenderedPageBreak/>
              <w:t>6.</w:t>
            </w:r>
          </w:p>
        </w:tc>
        <w:tc>
          <w:tcPr>
            <w:tcW w:w="2763" w:type="dxa"/>
            <w:tcBorders>
              <w:top w:val="nil"/>
            </w:tcBorders>
          </w:tcPr>
          <w:p w:rsidR="001E6D3A" w:rsidRPr="006C72F6" w:rsidRDefault="001E6D3A" w:rsidP="00DB6402">
            <w:pPr>
              <w:pStyle w:val="ConsPlusNormal"/>
              <w:rPr>
                <w:rFonts w:ascii="Times New Roman" w:hAnsi="Times New Roman" w:cs="Times New Roman"/>
                <w:sz w:val="24"/>
                <w:szCs w:val="24"/>
              </w:rPr>
            </w:pPr>
            <w:r w:rsidRPr="006C72F6">
              <w:rPr>
                <w:rFonts w:ascii="Times New Roman" w:hAnsi="Times New Roman" w:cs="Times New Roman"/>
                <w:sz w:val="24"/>
                <w:szCs w:val="24"/>
              </w:rPr>
              <w:t>Эксплуатационная документация дома</w:t>
            </w:r>
          </w:p>
        </w:tc>
        <w:tc>
          <w:tcPr>
            <w:tcW w:w="5555" w:type="dxa"/>
            <w:tcBorders>
              <w:top w:val="nil"/>
            </w:tcBorders>
          </w:tcPr>
          <w:p w:rsidR="001E6D3A" w:rsidRPr="006C72F6" w:rsidRDefault="001E6D3A" w:rsidP="00DB6402">
            <w:pPr>
              <w:pStyle w:val="ConsPlusNormal"/>
              <w:jc w:val="both"/>
              <w:rPr>
                <w:rFonts w:ascii="Times New Roman" w:hAnsi="Times New Roman" w:cs="Times New Roman"/>
                <w:sz w:val="24"/>
                <w:szCs w:val="24"/>
              </w:rPr>
            </w:pPr>
            <w:proofErr w:type="gramStart"/>
            <w:r w:rsidRPr="006C72F6">
              <w:rPr>
                <w:rFonts w:ascii="Times New Roman" w:hAnsi="Times New Roman" w:cs="Times New Roman"/>
                <w:sz w:val="24"/>
                <w:szCs w:val="24"/>
              </w:rPr>
              <w:t xml:space="preserve">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w:t>
            </w:r>
            <w:hyperlink r:id="rId19" w:history="1">
              <w:r w:rsidRPr="006C72F6">
                <w:rPr>
                  <w:rFonts w:ascii="Times New Roman" w:hAnsi="Times New Roman" w:cs="Times New Roman"/>
                  <w:sz w:val="24"/>
                  <w:szCs w:val="24"/>
                </w:rPr>
                <w:t>пунктами 24</w:t>
              </w:r>
            </w:hyperlink>
            <w:r w:rsidRPr="006C72F6">
              <w:rPr>
                <w:rFonts w:ascii="Times New Roman" w:hAnsi="Times New Roman" w:cs="Times New Roman"/>
                <w:sz w:val="24"/>
                <w:szCs w:val="24"/>
              </w:rPr>
              <w:t xml:space="preserve"> и </w:t>
            </w:r>
            <w:hyperlink r:id="rId20" w:history="1">
              <w:r w:rsidRPr="006C72F6">
                <w:rPr>
                  <w:rFonts w:ascii="Times New Roman" w:hAnsi="Times New Roman" w:cs="Times New Roman"/>
                  <w:sz w:val="24"/>
                  <w:szCs w:val="24"/>
                </w:rPr>
                <w:t>26</w:t>
              </w:r>
            </w:hyperlink>
            <w:r w:rsidRPr="006C72F6">
              <w:rPr>
                <w:rFonts w:ascii="Times New Roman" w:hAnsi="Times New Roman" w:cs="Times New Roman"/>
                <w:sz w:val="24"/>
                <w:szCs w:val="24"/>
              </w:rPr>
              <w:t xml:space="preserve"> Правил содержания общего имущества в многоквартирном доме, утвержденных постановлением Правительства Российской Федерации от 13</w:t>
            </w:r>
            <w:proofErr w:type="gramEnd"/>
            <w:r w:rsidRPr="006C72F6">
              <w:rPr>
                <w:rFonts w:ascii="Times New Roman" w:hAnsi="Times New Roman" w:cs="Times New Roman"/>
                <w:sz w:val="24"/>
                <w:szCs w:val="24"/>
              </w:rPr>
              <w:t xml:space="preserve"> августа 2006 г. № 491, включая Инструкцию по эксплуатации многоквартирного дома, выполненную в соответствии с </w:t>
            </w:r>
            <w:hyperlink r:id="rId21" w:history="1">
              <w:r w:rsidRPr="006C72F6">
                <w:rPr>
                  <w:rFonts w:ascii="Times New Roman" w:hAnsi="Times New Roman" w:cs="Times New Roman"/>
                  <w:sz w:val="24"/>
                  <w:szCs w:val="24"/>
                </w:rPr>
                <w:t>п. 10.1</w:t>
              </w:r>
            </w:hyperlink>
            <w:r w:rsidRPr="006C72F6">
              <w:rPr>
                <w:rFonts w:ascii="Times New Roman" w:hAnsi="Times New Roman" w:cs="Times New Roman"/>
                <w:sz w:val="24"/>
                <w:szCs w:val="24"/>
              </w:rPr>
              <w:t xml:space="preserve">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1E6D3A" w:rsidRPr="006C72F6" w:rsidRDefault="001E6D3A" w:rsidP="00DB6402">
            <w:pPr>
              <w:pStyle w:val="ConsPlusNormal"/>
              <w:jc w:val="both"/>
              <w:rPr>
                <w:rFonts w:ascii="Times New Roman" w:hAnsi="Times New Roman" w:cs="Times New Roman"/>
                <w:sz w:val="24"/>
                <w:szCs w:val="24"/>
              </w:rPr>
            </w:pPr>
            <w:r w:rsidRPr="006C72F6">
              <w:rPr>
                <w:rFonts w:ascii="Times New Roman" w:hAnsi="Times New Roman" w:cs="Times New Roman"/>
                <w:sz w:val="24"/>
                <w:szCs w:val="24"/>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bookmarkEnd w:id="1"/>
    </w:tbl>
    <w:p w:rsidR="001E6D3A" w:rsidRPr="006C72F6" w:rsidRDefault="001E6D3A" w:rsidP="001E6D3A">
      <w:pPr>
        <w:pStyle w:val="ConsPlusNormal"/>
        <w:jc w:val="both"/>
        <w:rPr>
          <w:rFonts w:ascii="Times New Roman" w:hAnsi="Times New Roman" w:cs="Times New Roman"/>
          <w:sz w:val="24"/>
          <w:szCs w:val="24"/>
        </w:rPr>
      </w:pPr>
    </w:p>
    <w:p w:rsidR="001E6D3A" w:rsidRPr="00680DDF" w:rsidRDefault="001E6D3A" w:rsidP="001E6D3A">
      <w:pPr>
        <w:pStyle w:val="ConsPlusNormal"/>
        <w:jc w:val="both"/>
        <w:rPr>
          <w:rFonts w:ascii="Times New Roman" w:hAnsi="Times New Roman" w:cs="Times New Roman"/>
          <w:b/>
          <w:sz w:val="24"/>
          <w:szCs w:val="24"/>
        </w:rPr>
      </w:pPr>
    </w:p>
    <w:p w:rsidR="001E6D3A" w:rsidRPr="00680DDF" w:rsidRDefault="001E6D3A" w:rsidP="001E6D3A">
      <w:pPr>
        <w:pStyle w:val="ConsPlusNormal"/>
        <w:jc w:val="both"/>
        <w:rPr>
          <w:rFonts w:ascii="Times New Roman" w:hAnsi="Times New Roman" w:cs="Times New Roman"/>
          <w:b/>
        </w:rPr>
        <w:sectPr w:rsidR="001E6D3A" w:rsidRPr="00680DDF" w:rsidSect="006C72F6">
          <w:pgSz w:w="11905" w:h="16838"/>
          <w:pgMar w:top="426" w:right="850" w:bottom="426" w:left="1701" w:header="0" w:footer="0" w:gutter="0"/>
          <w:cols w:space="720"/>
        </w:sectPr>
      </w:pPr>
    </w:p>
    <w:p w:rsidR="001E6D3A" w:rsidRPr="00DF3C07" w:rsidRDefault="001E6D3A" w:rsidP="001E6D3A">
      <w:pPr>
        <w:jc w:val="right"/>
        <w:rPr>
          <w:sz w:val="16"/>
          <w:szCs w:val="16"/>
        </w:rPr>
      </w:pPr>
      <w:r w:rsidRPr="00DF3C07">
        <w:rPr>
          <w:sz w:val="16"/>
          <w:szCs w:val="16"/>
        </w:rPr>
        <w:lastRenderedPageBreak/>
        <w:t>Приложение N 3</w:t>
      </w:r>
    </w:p>
    <w:p w:rsidR="001E6D3A" w:rsidRPr="00DF3C07" w:rsidRDefault="001E6D3A" w:rsidP="001E6D3A">
      <w:pPr>
        <w:jc w:val="right"/>
        <w:rPr>
          <w:sz w:val="16"/>
          <w:szCs w:val="16"/>
        </w:rPr>
      </w:pPr>
      <w:r w:rsidRPr="00DF3C07">
        <w:rPr>
          <w:sz w:val="16"/>
          <w:szCs w:val="16"/>
        </w:rPr>
        <w:t>к муниципальной программе</w:t>
      </w:r>
    </w:p>
    <w:p w:rsidR="001E6D3A" w:rsidRPr="00DF3C07" w:rsidRDefault="001E6D3A" w:rsidP="001E6D3A">
      <w:pPr>
        <w:jc w:val="right"/>
        <w:rPr>
          <w:sz w:val="16"/>
          <w:szCs w:val="16"/>
        </w:rPr>
      </w:pPr>
      <w:r w:rsidRPr="00DF3C07">
        <w:rPr>
          <w:sz w:val="16"/>
          <w:szCs w:val="16"/>
        </w:rPr>
        <w:t xml:space="preserve">«Переселение граждан из </w:t>
      </w:r>
      <w:proofErr w:type="gramStart"/>
      <w:r w:rsidRPr="00DF3C07">
        <w:rPr>
          <w:sz w:val="16"/>
          <w:szCs w:val="16"/>
        </w:rPr>
        <w:t>аварийного</w:t>
      </w:r>
      <w:proofErr w:type="gramEnd"/>
    </w:p>
    <w:p w:rsidR="001E6D3A" w:rsidRPr="00DF3C07" w:rsidRDefault="001E6D3A" w:rsidP="001E6D3A">
      <w:pPr>
        <w:jc w:val="right"/>
        <w:rPr>
          <w:sz w:val="16"/>
          <w:szCs w:val="16"/>
        </w:rPr>
      </w:pPr>
      <w:r w:rsidRPr="00DF3C07">
        <w:rPr>
          <w:sz w:val="16"/>
          <w:szCs w:val="16"/>
        </w:rPr>
        <w:t>жилищного фонда на территории</w:t>
      </w:r>
    </w:p>
    <w:p w:rsidR="001E6D3A" w:rsidRPr="00DF3C07" w:rsidRDefault="001E6D3A" w:rsidP="001E6D3A">
      <w:pPr>
        <w:jc w:val="right"/>
        <w:rPr>
          <w:sz w:val="16"/>
          <w:szCs w:val="16"/>
        </w:rPr>
      </w:pPr>
      <w:r w:rsidRPr="00DF3C07">
        <w:rPr>
          <w:sz w:val="16"/>
          <w:szCs w:val="16"/>
        </w:rPr>
        <w:t>городского поселения Нарткала</w:t>
      </w:r>
    </w:p>
    <w:p w:rsidR="001E6D3A" w:rsidRPr="00DF3C07" w:rsidRDefault="001E6D3A" w:rsidP="001E6D3A">
      <w:pPr>
        <w:jc w:val="right"/>
        <w:rPr>
          <w:sz w:val="16"/>
          <w:szCs w:val="16"/>
        </w:rPr>
      </w:pPr>
      <w:r w:rsidRPr="00DF3C07">
        <w:rPr>
          <w:sz w:val="16"/>
          <w:szCs w:val="16"/>
        </w:rPr>
        <w:t>Урванского муниципального района</w:t>
      </w:r>
    </w:p>
    <w:p w:rsidR="001E6D3A" w:rsidRPr="00DF3C07" w:rsidRDefault="001E6D3A" w:rsidP="001E6D3A">
      <w:pPr>
        <w:jc w:val="right"/>
        <w:rPr>
          <w:sz w:val="16"/>
          <w:szCs w:val="16"/>
        </w:rPr>
      </w:pPr>
      <w:r w:rsidRPr="00DF3C07">
        <w:rPr>
          <w:sz w:val="16"/>
          <w:szCs w:val="16"/>
        </w:rPr>
        <w:t xml:space="preserve">Кабардино-Балкарской Республики </w:t>
      </w:r>
    </w:p>
    <w:p w:rsidR="001E6D3A" w:rsidRPr="00DF3C07" w:rsidRDefault="001E6D3A" w:rsidP="001E6D3A">
      <w:pPr>
        <w:jc w:val="right"/>
        <w:rPr>
          <w:sz w:val="16"/>
          <w:szCs w:val="16"/>
        </w:rPr>
      </w:pPr>
      <w:r w:rsidRPr="00DF3C07">
        <w:rPr>
          <w:sz w:val="16"/>
          <w:szCs w:val="16"/>
        </w:rPr>
        <w:t>в 2022 – 2025 годах»</w:t>
      </w:r>
    </w:p>
    <w:p w:rsidR="001E6D3A" w:rsidRPr="00D254E5" w:rsidRDefault="001E6D3A" w:rsidP="001E6D3A">
      <w:pPr>
        <w:jc w:val="center"/>
        <w:rPr>
          <w:b/>
          <w:sz w:val="20"/>
          <w:szCs w:val="20"/>
        </w:rPr>
      </w:pPr>
      <w:r w:rsidRPr="00D254E5">
        <w:rPr>
          <w:b/>
          <w:sz w:val="20"/>
          <w:szCs w:val="20"/>
        </w:rPr>
        <w:t>ПЛАН</w:t>
      </w:r>
    </w:p>
    <w:p w:rsidR="001E6D3A" w:rsidRDefault="001E6D3A" w:rsidP="001E6D3A">
      <w:pPr>
        <w:jc w:val="center"/>
        <w:rPr>
          <w:b/>
          <w:sz w:val="20"/>
          <w:szCs w:val="20"/>
        </w:rPr>
      </w:pPr>
      <w:r w:rsidRPr="00D254E5">
        <w:rPr>
          <w:b/>
          <w:sz w:val="20"/>
          <w:szCs w:val="20"/>
        </w:rPr>
        <w:t xml:space="preserve">реализации мероприятий по переселению граждан из аварийного жилищного фонда, </w:t>
      </w:r>
    </w:p>
    <w:tbl>
      <w:tblPr>
        <w:tblpPr w:leftFromText="180" w:rightFromText="180" w:vertAnchor="page" w:horzAnchor="margin" w:tblpXSpec="center" w:tblpY="3061"/>
        <w:tblOverlap w:val="never"/>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7" w:type="dxa"/>
        </w:tblCellMar>
        <w:tblLook w:val="04A0" w:firstRow="1" w:lastRow="0" w:firstColumn="1" w:lastColumn="0" w:noHBand="0" w:noVBand="1"/>
      </w:tblPr>
      <w:tblGrid>
        <w:gridCol w:w="322"/>
        <w:gridCol w:w="1673"/>
        <w:gridCol w:w="608"/>
        <w:gridCol w:w="987"/>
        <w:gridCol w:w="458"/>
        <w:gridCol w:w="458"/>
        <w:gridCol w:w="833"/>
        <w:gridCol w:w="376"/>
        <w:gridCol w:w="327"/>
        <w:gridCol w:w="308"/>
        <w:gridCol w:w="327"/>
        <w:gridCol w:w="331"/>
        <w:gridCol w:w="608"/>
        <w:gridCol w:w="608"/>
        <w:gridCol w:w="988"/>
        <w:gridCol w:w="308"/>
        <w:gridCol w:w="327"/>
        <w:gridCol w:w="608"/>
        <w:gridCol w:w="908"/>
        <w:gridCol w:w="608"/>
        <w:gridCol w:w="978"/>
        <w:gridCol w:w="397"/>
        <w:gridCol w:w="666"/>
        <w:gridCol w:w="608"/>
        <w:gridCol w:w="308"/>
        <w:gridCol w:w="308"/>
        <w:gridCol w:w="608"/>
      </w:tblGrid>
      <w:tr w:rsidR="001E6D3A" w:rsidRPr="00F76D61" w:rsidTr="00DB6402">
        <w:trPr>
          <w:trHeight w:val="311"/>
        </w:trPr>
        <w:tc>
          <w:tcPr>
            <w:tcW w:w="322" w:type="dxa"/>
            <w:vMerge w:val="restart"/>
            <w:shd w:val="clear" w:color="auto" w:fill="auto"/>
            <w:vAlign w:val="center"/>
          </w:tcPr>
          <w:p w:rsidR="001E6D3A" w:rsidRPr="00F76D61" w:rsidRDefault="001E6D3A" w:rsidP="00DB6402">
            <w:pPr>
              <w:jc w:val="center"/>
              <w:rPr>
                <w:sz w:val="14"/>
                <w:szCs w:val="14"/>
              </w:rPr>
            </w:pPr>
            <w:r w:rsidRPr="00F76D61">
              <w:rPr>
                <w:sz w:val="14"/>
                <w:szCs w:val="14"/>
              </w:rPr>
              <w:t>№</w:t>
            </w:r>
            <w:r w:rsidRPr="00F76D61">
              <w:rPr>
                <w:sz w:val="14"/>
                <w:szCs w:val="14"/>
              </w:rPr>
              <w:br/>
            </w:r>
            <w:proofErr w:type="gramStart"/>
            <w:r w:rsidRPr="00F76D61">
              <w:rPr>
                <w:sz w:val="14"/>
                <w:szCs w:val="14"/>
              </w:rPr>
              <w:t>п</w:t>
            </w:r>
            <w:proofErr w:type="gramEnd"/>
            <w:r w:rsidRPr="00F76D61">
              <w:rPr>
                <w:sz w:val="14"/>
                <w:szCs w:val="14"/>
              </w:rPr>
              <w:t>/п</w:t>
            </w:r>
          </w:p>
        </w:tc>
        <w:tc>
          <w:tcPr>
            <w:tcW w:w="1673" w:type="dxa"/>
            <w:vMerge w:val="restart"/>
            <w:shd w:val="clear" w:color="auto" w:fill="auto"/>
            <w:vAlign w:val="center"/>
          </w:tcPr>
          <w:p w:rsidR="001E6D3A" w:rsidRPr="00F76D61" w:rsidRDefault="001E6D3A" w:rsidP="00DB6402">
            <w:pPr>
              <w:jc w:val="center"/>
              <w:rPr>
                <w:sz w:val="14"/>
                <w:szCs w:val="14"/>
              </w:rPr>
            </w:pPr>
            <w:r w:rsidRPr="00F76D61">
              <w:rPr>
                <w:sz w:val="14"/>
                <w:szCs w:val="14"/>
              </w:rPr>
              <w:t>Наименование муниципального образования</w:t>
            </w:r>
          </w:p>
        </w:tc>
        <w:tc>
          <w:tcPr>
            <w:tcW w:w="608" w:type="dxa"/>
            <w:vMerge w:val="restart"/>
            <w:shd w:val="clear" w:color="auto" w:fill="auto"/>
            <w:textDirection w:val="btLr"/>
            <w:vAlign w:val="center"/>
          </w:tcPr>
          <w:p w:rsidR="001E6D3A" w:rsidRPr="00F76D61" w:rsidRDefault="001E6D3A" w:rsidP="00DB6402">
            <w:pPr>
              <w:jc w:val="center"/>
              <w:rPr>
                <w:sz w:val="14"/>
                <w:szCs w:val="14"/>
              </w:rPr>
            </w:pPr>
            <w:r w:rsidRPr="00F76D61">
              <w:rPr>
                <w:sz w:val="14"/>
                <w:szCs w:val="14"/>
              </w:rPr>
              <w:t>Всего расселяемая площадь жилых помещений</w:t>
            </w:r>
          </w:p>
        </w:tc>
        <w:tc>
          <w:tcPr>
            <w:tcW w:w="987" w:type="dxa"/>
            <w:vMerge w:val="restart"/>
            <w:shd w:val="clear" w:color="auto" w:fill="auto"/>
            <w:textDirection w:val="btLr"/>
            <w:vAlign w:val="center"/>
          </w:tcPr>
          <w:p w:rsidR="001E6D3A" w:rsidRPr="00F76D61" w:rsidRDefault="001E6D3A" w:rsidP="00DB6402">
            <w:pPr>
              <w:jc w:val="center"/>
              <w:rPr>
                <w:sz w:val="14"/>
                <w:szCs w:val="14"/>
              </w:rPr>
            </w:pPr>
            <w:r w:rsidRPr="00F76D61">
              <w:rPr>
                <w:sz w:val="14"/>
                <w:szCs w:val="14"/>
              </w:rPr>
              <w:t>Всего стоимость мероприятий по переселению</w:t>
            </w:r>
          </w:p>
        </w:tc>
        <w:tc>
          <w:tcPr>
            <w:tcW w:w="3418" w:type="dxa"/>
            <w:gridSpan w:val="8"/>
            <w:shd w:val="clear" w:color="auto" w:fill="auto"/>
            <w:vAlign w:val="center"/>
          </w:tcPr>
          <w:p w:rsidR="001E6D3A" w:rsidRPr="00F76D61" w:rsidRDefault="001E6D3A" w:rsidP="00DB6402">
            <w:pPr>
              <w:jc w:val="center"/>
              <w:rPr>
                <w:sz w:val="14"/>
                <w:szCs w:val="14"/>
              </w:rPr>
            </w:pPr>
            <w:r w:rsidRPr="00F76D61">
              <w:rPr>
                <w:sz w:val="14"/>
                <w:szCs w:val="14"/>
              </w:rPr>
              <w:t>Мероприятия по переселению, не связанные</w:t>
            </w:r>
          </w:p>
          <w:p w:rsidR="001E6D3A" w:rsidRPr="00F76D61" w:rsidRDefault="001E6D3A" w:rsidP="00DB6402">
            <w:pPr>
              <w:jc w:val="center"/>
              <w:rPr>
                <w:sz w:val="14"/>
                <w:szCs w:val="14"/>
              </w:rPr>
            </w:pPr>
            <w:r w:rsidRPr="00F76D61">
              <w:rPr>
                <w:sz w:val="14"/>
                <w:szCs w:val="14"/>
              </w:rPr>
              <w:t>с приобретением жилых помещений</w:t>
            </w:r>
          </w:p>
        </w:tc>
        <w:tc>
          <w:tcPr>
            <w:tcW w:w="8836" w:type="dxa"/>
            <w:gridSpan w:val="15"/>
            <w:shd w:val="clear" w:color="auto" w:fill="auto"/>
            <w:vAlign w:val="center"/>
          </w:tcPr>
          <w:p w:rsidR="001E6D3A" w:rsidRPr="00F76D61" w:rsidRDefault="001E6D3A" w:rsidP="00DB6402">
            <w:pPr>
              <w:jc w:val="center"/>
              <w:rPr>
                <w:sz w:val="14"/>
                <w:szCs w:val="14"/>
              </w:rPr>
            </w:pPr>
            <w:r w:rsidRPr="00F76D61">
              <w:rPr>
                <w:sz w:val="14"/>
                <w:szCs w:val="14"/>
              </w:rPr>
              <w:t>Мероприятия по переселению, связанные с приобретением (строительством) жилых помещений</w:t>
            </w:r>
          </w:p>
        </w:tc>
      </w:tr>
      <w:tr w:rsidR="001E6D3A" w:rsidRPr="00F76D61" w:rsidTr="00DB6402">
        <w:trPr>
          <w:trHeight w:val="454"/>
        </w:trPr>
        <w:tc>
          <w:tcPr>
            <w:tcW w:w="322" w:type="dxa"/>
            <w:vMerge/>
            <w:shd w:val="clear" w:color="auto" w:fill="auto"/>
            <w:vAlign w:val="center"/>
          </w:tcPr>
          <w:p w:rsidR="001E6D3A" w:rsidRPr="00F76D61" w:rsidRDefault="001E6D3A" w:rsidP="00DB6402">
            <w:pPr>
              <w:jc w:val="center"/>
              <w:rPr>
                <w:sz w:val="14"/>
                <w:szCs w:val="14"/>
              </w:rPr>
            </w:pPr>
          </w:p>
        </w:tc>
        <w:tc>
          <w:tcPr>
            <w:tcW w:w="1673" w:type="dxa"/>
            <w:vMerge/>
            <w:shd w:val="clear" w:color="auto" w:fill="auto"/>
            <w:vAlign w:val="center"/>
          </w:tcPr>
          <w:p w:rsidR="001E6D3A" w:rsidRPr="00F76D61" w:rsidRDefault="001E6D3A" w:rsidP="00DB6402">
            <w:pPr>
              <w:jc w:val="center"/>
              <w:rPr>
                <w:sz w:val="14"/>
                <w:szCs w:val="14"/>
              </w:rPr>
            </w:pPr>
          </w:p>
        </w:tc>
        <w:tc>
          <w:tcPr>
            <w:tcW w:w="608" w:type="dxa"/>
            <w:vMerge/>
            <w:shd w:val="clear" w:color="auto" w:fill="auto"/>
            <w:textDirection w:val="btLr"/>
            <w:vAlign w:val="center"/>
          </w:tcPr>
          <w:p w:rsidR="001E6D3A" w:rsidRPr="00F76D61" w:rsidRDefault="001E6D3A" w:rsidP="00DB6402">
            <w:pPr>
              <w:jc w:val="center"/>
              <w:rPr>
                <w:sz w:val="14"/>
                <w:szCs w:val="14"/>
              </w:rPr>
            </w:pPr>
          </w:p>
        </w:tc>
        <w:tc>
          <w:tcPr>
            <w:tcW w:w="987" w:type="dxa"/>
            <w:vMerge/>
            <w:shd w:val="clear" w:color="auto" w:fill="auto"/>
            <w:textDirection w:val="btLr"/>
            <w:vAlign w:val="center"/>
          </w:tcPr>
          <w:p w:rsidR="001E6D3A" w:rsidRPr="00F76D61" w:rsidRDefault="001E6D3A" w:rsidP="00DB6402">
            <w:pPr>
              <w:jc w:val="center"/>
              <w:rPr>
                <w:sz w:val="14"/>
                <w:szCs w:val="14"/>
              </w:rPr>
            </w:pPr>
          </w:p>
        </w:tc>
        <w:tc>
          <w:tcPr>
            <w:tcW w:w="458" w:type="dxa"/>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всего</w:t>
            </w:r>
          </w:p>
        </w:tc>
        <w:tc>
          <w:tcPr>
            <w:tcW w:w="2960" w:type="dxa"/>
            <w:gridSpan w:val="7"/>
            <w:shd w:val="clear" w:color="auto" w:fill="auto"/>
            <w:vAlign w:val="center"/>
          </w:tcPr>
          <w:p w:rsidR="001E6D3A" w:rsidRPr="00F76D61" w:rsidRDefault="001E6D3A" w:rsidP="00DB6402">
            <w:pPr>
              <w:jc w:val="center"/>
              <w:rPr>
                <w:sz w:val="14"/>
                <w:szCs w:val="14"/>
              </w:rPr>
            </w:pPr>
            <w:r w:rsidRPr="00F76D61">
              <w:rPr>
                <w:sz w:val="14"/>
                <w:szCs w:val="14"/>
              </w:rPr>
              <w:t>в том числе</w:t>
            </w:r>
          </w:p>
        </w:tc>
        <w:tc>
          <w:tcPr>
            <w:tcW w:w="2204" w:type="dxa"/>
            <w:gridSpan w:val="3"/>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всего</w:t>
            </w:r>
          </w:p>
        </w:tc>
        <w:tc>
          <w:tcPr>
            <w:tcW w:w="4800" w:type="dxa"/>
            <w:gridSpan w:val="8"/>
            <w:shd w:val="clear" w:color="auto" w:fill="auto"/>
            <w:vAlign w:val="center"/>
          </w:tcPr>
          <w:p w:rsidR="001E6D3A" w:rsidRPr="00F76D61" w:rsidRDefault="001E6D3A" w:rsidP="00DB6402">
            <w:pPr>
              <w:jc w:val="center"/>
              <w:rPr>
                <w:sz w:val="14"/>
                <w:szCs w:val="14"/>
              </w:rPr>
            </w:pPr>
            <w:r w:rsidRPr="00F76D61">
              <w:rPr>
                <w:sz w:val="14"/>
                <w:szCs w:val="14"/>
              </w:rPr>
              <w:t>в том числе</w:t>
            </w:r>
          </w:p>
        </w:tc>
        <w:tc>
          <w:tcPr>
            <w:tcW w:w="1832" w:type="dxa"/>
            <w:gridSpan w:val="4"/>
            <w:shd w:val="clear" w:color="auto" w:fill="auto"/>
            <w:vAlign w:val="center"/>
          </w:tcPr>
          <w:p w:rsidR="001E6D3A" w:rsidRPr="00F76D61" w:rsidRDefault="001E6D3A" w:rsidP="00DB6402">
            <w:pPr>
              <w:jc w:val="center"/>
              <w:rPr>
                <w:sz w:val="14"/>
                <w:szCs w:val="14"/>
              </w:rPr>
            </w:pPr>
            <w:r w:rsidRPr="00F76D61">
              <w:rPr>
                <w:sz w:val="14"/>
                <w:szCs w:val="14"/>
              </w:rPr>
              <w:t xml:space="preserve">дальнейшее использование </w:t>
            </w:r>
            <w:proofErr w:type="gramStart"/>
            <w:r w:rsidRPr="00F76D61">
              <w:rPr>
                <w:sz w:val="14"/>
                <w:szCs w:val="14"/>
              </w:rPr>
              <w:t>приобретенных</w:t>
            </w:r>
            <w:proofErr w:type="gramEnd"/>
          </w:p>
        </w:tc>
      </w:tr>
      <w:tr w:rsidR="001E6D3A" w:rsidRPr="00F76D61" w:rsidTr="00DB6402">
        <w:trPr>
          <w:trHeight w:val="454"/>
        </w:trPr>
        <w:tc>
          <w:tcPr>
            <w:tcW w:w="322" w:type="dxa"/>
            <w:vMerge/>
            <w:shd w:val="clear" w:color="auto" w:fill="auto"/>
            <w:vAlign w:val="center"/>
          </w:tcPr>
          <w:p w:rsidR="001E6D3A" w:rsidRPr="00F76D61" w:rsidRDefault="001E6D3A" w:rsidP="00DB6402">
            <w:pPr>
              <w:jc w:val="center"/>
              <w:rPr>
                <w:sz w:val="14"/>
                <w:szCs w:val="14"/>
              </w:rPr>
            </w:pPr>
          </w:p>
        </w:tc>
        <w:tc>
          <w:tcPr>
            <w:tcW w:w="1673" w:type="dxa"/>
            <w:vMerge/>
            <w:shd w:val="clear" w:color="auto" w:fill="auto"/>
            <w:vAlign w:val="center"/>
          </w:tcPr>
          <w:p w:rsidR="001E6D3A" w:rsidRPr="00F76D61" w:rsidRDefault="001E6D3A" w:rsidP="00DB6402">
            <w:pPr>
              <w:jc w:val="center"/>
              <w:rPr>
                <w:sz w:val="14"/>
                <w:szCs w:val="14"/>
              </w:rPr>
            </w:pPr>
          </w:p>
        </w:tc>
        <w:tc>
          <w:tcPr>
            <w:tcW w:w="608" w:type="dxa"/>
            <w:vMerge/>
            <w:shd w:val="clear" w:color="auto" w:fill="auto"/>
            <w:textDirection w:val="btLr"/>
            <w:vAlign w:val="center"/>
          </w:tcPr>
          <w:p w:rsidR="001E6D3A" w:rsidRPr="00F76D61" w:rsidRDefault="001E6D3A" w:rsidP="00DB6402">
            <w:pPr>
              <w:jc w:val="center"/>
              <w:rPr>
                <w:sz w:val="14"/>
                <w:szCs w:val="14"/>
              </w:rPr>
            </w:pPr>
          </w:p>
        </w:tc>
        <w:tc>
          <w:tcPr>
            <w:tcW w:w="987" w:type="dxa"/>
            <w:vMerge/>
            <w:shd w:val="clear" w:color="auto" w:fill="auto"/>
            <w:textDirection w:val="btLr"/>
            <w:vAlign w:val="center"/>
          </w:tcPr>
          <w:p w:rsidR="001E6D3A" w:rsidRPr="00F76D61" w:rsidRDefault="001E6D3A" w:rsidP="00DB6402">
            <w:pPr>
              <w:jc w:val="center"/>
              <w:rPr>
                <w:sz w:val="14"/>
                <w:szCs w:val="14"/>
              </w:rPr>
            </w:pPr>
          </w:p>
        </w:tc>
        <w:tc>
          <w:tcPr>
            <w:tcW w:w="458" w:type="dxa"/>
            <w:vMerge/>
            <w:shd w:val="clear" w:color="auto" w:fill="auto"/>
            <w:vAlign w:val="center"/>
          </w:tcPr>
          <w:p w:rsidR="001E6D3A" w:rsidRPr="00F76D61" w:rsidRDefault="001E6D3A" w:rsidP="00DB6402">
            <w:pPr>
              <w:jc w:val="center"/>
              <w:rPr>
                <w:sz w:val="14"/>
                <w:szCs w:val="14"/>
              </w:rPr>
            </w:pPr>
          </w:p>
        </w:tc>
        <w:tc>
          <w:tcPr>
            <w:tcW w:w="1994" w:type="dxa"/>
            <w:gridSpan w:val="4"/>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выплата собственникам жилых помещений возмещения</w:t>
            </w:r>
          </w:p>
          <w:p w:rsidR="001E6D3A" w:rsidRPr="00F76D61" w:rsidRDefault="001E6D3A" w:rsidP="00DB6402">
            <w:pPr>
              <w:ind w:left="113" w:right="113"/>
              <w:jc w:val="center"/>
              <w:rPr>
                <w:sz w:val="14"/>
                <w:szCs w:val="14"/>
              </w:rPr>
            </w:pPr>
            <w:r w:rsidRPr="00F76D61">
              <w:rPr>
                <w:sz w:val="14"/>
                <w:szCs w:val="14"/>
              </w:rPr>
              <w:t>за изымаемые жилые помещения и предоставление субсидий</w:t>
            </w:r>
          </w:p>
        </w:tc>
        <w:tc>
          <w:tcPr>
            <w:tcW w:w="635" w:type="dxa"/>
            <w:gridSpan w:val="2"/>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договоры о развитии застроенной территории и комплексном развитии территории</w:t>
            </w:r>
          </w:p>
        </w:tc>
        <w:tc>
          <w:tcPr>
            <w:tcW w:w="331" w:type="dxa"/>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переселение в свободный жилищный фонд</w:t>
            </w:r>
          </w:p>
        </w:tc>
        <w:tc>
          <w:tcPr>
            <w:tcW w:w="2204" w:type="dxa"/>
            <w:gridSpan w:val="3"/>
            <w:vMerge/>
            <w:shd w:val="clear" w:color="auto" w:fill="auto"/>
            <w:vAlign w:val="center"/>
          </w:tcPr>
          <w:p w:rsidR="001E6D3A" w:rsidRPr="00F76D61" w:rsidRDefault="001E6D3A" w:rsidP="00DB6402">
            <w:pPr>
              <w:jc w:val="center"/>
              <w:rPr>
                <w:sz w:val="14"/>
                <w:szCs w:val="14"/>
              </w:rPr>
            </w:pPr>
          </w:p>
        </w:tc>
        <w:tc>
          <w:tcPr>
            <w:tcW w:w="635" w:type="dxa"/>
            <w:gridSpan w:val="2"/>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строительство домов</w:t>
            </w:r>
          </w:p>
        </w:tc>
        <w:tc>
          <w:tcPr>
            <w:tcW w:w="3102" w:type="dxa"/>
            <w:gridSpan w:val="4"/>
            <w:shd w:val="clear" w:color="auto" w:fill="auto"/>
            <w:vAlign w:val="center"/>
          </w:tcPr>
          <w:p w:rsidR="001E6D3A" w:rsidRPr="00F76D61" w:rsidRDefault="001E6D3A" w:rsidP="00DB6402">
            <w:pPr>
              <w:jc w:val="center"/>
              <w:rPr>
                <w:sz w:val="14"/>
                <w:szCs w:val="14"/>
              </w:rPr>
            </w:pPr>
            <w:r w:rsidRPr="00F76D61">
              <w:rPr>
                <w:sz w:val="14"/>
                <w:szCs w:val="14"/>
              </w:rPr>
              <w:t>приобретение жилых помещений у застройщиков</w:t>
            </w:r>
          </w:p>
        </w:tc>
        <w:tc>
          <w:tcPr>
            <w:tcW w:w="1063" w:type="dxa"/>
            <w:gridSpan w:val="2"/>
            <w:vMerge w:val="restart"/>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приобретение жилых помещений</w:t>
            </w:r>
          </w:p>
          <w:p w:rsidR="001E6D3A" w:rsidRPr="00F76D61" w:rsidRDefault="001E6D3A" w:rsidP="00DB6402">
            <w:pPr>
              <w:ind w:left="113" w:right="113"/>
              <w:jc w:val="center"/>
              <w:rPr>
                <w:sz w:val="14"/>
                <w:szCs w:val="14"/>
              </w:rPr>
            </w:pPr>
            <w:r w:rsidRPr="00F76D61">
              <w:rPr>
                <w:sz w:val="14"/>
                <w:szCs w:val="14"/>
              </w:rPr>
              <w:t>у лиц, не являющихся застройщиками</w:t>
            </w:r>
          </w:p>
        </w:tc>
        <w:tc>
          <w:tcPr>
            <w:tcW w:w="608" w:type="dxa"/>
            <w:vMerge w:val="restart"/>
            <w:shd w:val="clear" w:color="auto" w:fill="auto"/>
            <w:textDirection w:val="btLr"/>
            <w:vAlign w:val="center"/>
          </w:tcPr>
          <w:p w:rsidR="001E6D3A" w:rsidRPr="00F76D61" w:rsidRDefault="001E6D3A" w:rsidP="00DB6402">
            <w:pPr>
              <w:jc w:val="center"/>
              <w:rPr>
                <w:sz w:val="14"/>
                <w:szCs w:val="14"/>
              </w:rPr>
            </w:pPr>
            <w:r w:rsidRPr="00F76D61">
              <w:rPr>
                <w:sz w:val="14"/>
                <w:szCs w:val="14"/>
              </w:rPr>
              <w:t>предоставление по договорам социального найма</w:t>
            </w:r>
          </w:p>
        </w:tc>
        <w:tc>
          <w:tcPr>
            <w:tcW w:w="308" w:type="dxa"/>
            <w:vMerge w:val="restart"/>
            <w:shd w:val="clear" w:color="auto" w:fill="auto"/>
            <w:textDirection w:val="btLr"/>
            <w:vAlign w:val="center"/>
          </w:tcPr>
          <w:p w:rsidR="001E6D3A" w:rsidRPr="002F1851" w:rsidRDefault="001E6D3A" w:rsidP="00DB6402">
            <w:pPr>
              <w:jc w:val="center"/>
              <w:rPr>
                <w:sz w:val="12"/>
                <w:szCs w:val="12"/>
              </w:rPr>
            </w:pPr>
            <w:r w:rsidRPr="002F1851">
              <w:rPr>
                <w:sz w:val="12"/>
                <w:szCs w:val="12"/>
              </w:rPr>
              <w:t>предоставление по договорам найма жилищного фонда социального использования</w:t>
            </w:r>
          </w:p>
        </w:tc>
        <w:tc>
          <w:tcPr>
            <w:tcW w:w="308" w:type="dxa"/>
            <w:vMerge w:val="restart"/>
            <w:shd w:val="clear" w:color="auto" w:fill="auto"/>
            <w:textDirection w:val="btLr"/>
            <w:vAlign w:val="center"/>
          </w:tcPr>
          <w:p w:rsidR="001E6D3A" w:rsidRPr="002F1851" w:rsidRDefault="001E6D3A" w:rsidP="00DB6402">
            <w:pPr>
              <w:jc w:val="center"/>
              <w:rPr>
                <w:sz w:val="12"/>
                <w:szCs w:val="12"/>
              </w:rPr>
            </w:pPr>
            <w:r w:rsidRPr="002F1851">
              <w:rPr>
                <w:sz w:val="12"/>
                <w:szCs w:val="12"/>
              </w:rPr>
              <w:t>предоставление по договорам найма жилого помещения маневренного фонда</w:t>
            </w:r>
          </w:p>
        </w:tc>
        <w:tc>
          <w:tcPr>
            <w:tcW w:w="608" w:type="dxa"/>
            <w:vMerge w:val="restart"/>
            <w:shd w:val="clear" w:color="auto" w:fill="auto"/>
            <w:textDirection w:val="btLr"/>
            <w:vAlign w:val="center"/>
          </w:tcPr>
          <w:p w:rsidR="001E6D3A" w:rsidRPr="00F76D61" w:rsidRDefault="001E6D3A" w:rsidP="00DB6402">
            <w:pPr>
              <w:jc w:val="center"/>
              <w:rPr>
                <w:sz w:val="14"/>
                <w:szCs w:val="14"/>
              </w:rPr>
            </w:pPr>
            <w:r w:rsidRPr="00F76D61">
              <w:rPr>
                <w:sz w:val="14"/>
                <w:szCs w:val="14"/>
              </w:rPr>
              <w:t>предоставление по договорам мены</w:t>
            </w:r>
          </w:p>
        </w:tc>
      </w:tr>
      <w:tr w:rsidR="001E6D3A" w:rsidRPr="00F76D61" w:rsidTr="00DB6402">
        <w:trPr>
          <w:cantSplit/>
          <w:trHeight w:val="2129"/>
        </w:trPr>
        <w:tc>
          <w:tcPr>
            <w:tcW w:w="322" w:type="dxa"/>
            <w:vMerge/>
            <w:shd w:val="clear" w:color="auto" w:fill="auto"/>
            <w:vAlign w:val="center"/>
          </w:tcPr>
          <w:p w:rsidR="001E6D3A" w:rsidRPr="00F76D61" w:rsidRDefault="001E6D3A" w:rsidP="00DB6402">
            <w:pPr>
              <w:jc w:val="center"/>
              <w:rPr>
                <w:sz w:val="14"/>
                <w:szCs w:val="14"/>
              </w:rPr>
            </w:pPr>
          </w:p>
        </w:tc>
        <w:tc>
          <w:tcPr>
            <w:tcW w:w="1673" w:type="dxa"/>
            <w:vMerge/>
            <w:shd w:val="clear" w:color="auto" w:fill="auto"/>
            <w:vAlign w:val="center"/>
          </w:tcPr>
          <w:p w:rsidR="001E6D3A" w:rsidRPr="00F76D61" w:rsidRDefault="001E6D3A" w:rsidP="00DB6402">
            <w:pPr>
              <w:jc w:val="center"/>
              <w:rPr>
                <w:sz w:val="14"/>
                <w:szCs w:val="14"/>
              </w:rPr>
            </w:pPr>
          </w:p>
        </w:tc>
        <w:tc>
          <w:tcPr>
            <w:tcW w:w="608" w:type="dxa"/>
            <w:vMerge/>
            <w:shd w:val="clear" w:color="auto" w:fill="auto"/>
            <w:textDirection w:val="btLr"/>
            <w:vAlign w:val="center"/>
          </w:tcPr>
          <w:p w:rsidR="001E6D3A" w:rsidRPr="00F76D61" w:rsidRDefault="001E6D3A" w:rsidP="00DB6402">
            <w:pPr>
              <w:jc w:val="center"/>
              <w:rPr>
                <w:sz w:val="14"/>
                <w:szCs w:val="14"/>
              </w:rPr>
            </w:pPr>
          </w:p>
        </w:tc>
        <w:tc>
          <w:tcPr>
            <w:tcW w:w="987" w:type="dxa"/>
            <w:vMerge/>
            <w:shd w:val="clear" w:color="auto" w:fill="auto"/>
            <w:textDirection w:val="btLr"/>
            <w:vAlign w:val="center"/>
          </w:tcPr>
          <w:p w:rsidR="001E6D3A" w:rsidRPr="00F76D61" w:rsidRDefault="001E6D3A" w:rsidP="00DB6402">
            <w:pPr>
              <w:jc w:val="center"/>
              <w:rPr>
                <w:sz w:val="14"/>
                <w:szCs w:val="14"/>
              </w:rPr>
            </w:pPr>
          </w:p>
        </w:tc>
        <w:tc>
          <w:tcPr>
            <w:tcW w:w="458" w:type="dxa"/>
            <w:vMerge/>
            <w:shd w:val="clear" w:color="auto" w:fill="auto"/>
            <w:vAlign w:val="center"/>
          </w:tcPr>
          <w:p w:rsidR="001E6D3A" w:rsidRPr="00F76D61" w:rsidRDefault="001E6D3A" w:rsidP="00DB6402">
            <w:pPr>
              <w:jc w:val="center"/>
              <w:rPr>
                <w:sz w:val="14"/>
                <w:szCs w:val="14"/>
              </w:rPr>
            </w:pPr>
          </w:p>
        </w:tc>
        <w:tc>
          <w:tcPr>
            <w:tcW w:w="1994" w:type="dxa"/>
            <w:gridSpan w:val="4"/>
            <w:vMerge/>
            <w:shd w:val="clear" w:color="auto" w:fill="auto"/>
            <w:vAlign w:val="center"/>
          </w:tcPr>
          <w:p w:rsidR="001E6D3A" w:rsidRPr="00F76D61" w:rsidRDefault="001E6D3A" w:rsidP="00DB6402">
            <w:pPr>
              <w:jc w:val="center"/>
              <w:rPr>
                <w:sz w:val="14"/>
                <w:szCs w:val="14"/>
              </w:rPr>
            </w:pPr>
          </w:p>
        </w:tc>
        <w:tc>
          <w:tcPr>
            <w:tcW w:w="635" w:type="dxa"/>
            <w:gridSpan w:val="2"/>
            <w:vMerge/>
            <w:shd w:val="clear" w:color="auto" w:fill="auto"/>
            <w:vAlign w:val="center"/>
          </w:tcPr>
          <w:p w:rsidR="001E6D3A" w:rsidRPr="00F76D61" w:rsidRDefault="001E6D3A" w:rsidP="00DB6402">
            <w:pPr>
              <w:jc w:val="center"/>
              <w:rPr>
                <w:sz w:val="14"/>
                <w:szCs w:val="14"/>
              </w:rPr>
            </w:pPr>
          </w:p>
        </w:tc>
        <w:tc>
          <w:tcPr>
            <w:tcW w:w="331" w:type="dxa"/>
            <w:vMerge/>
            <w:shd w:val="clear" w:color="auto" w:fill="auto"/>
            <w:vAlign w:val="center"/>
          </w:tcPr>
          <w:p w:rsidR="001E6D3A" w:rsidRPr="00F76D61" w:rsidRDefault="001E6D3A" w:rsidP="00DB6402">
            <w:pPr>
              <w:jc w:val="center"/>
              <w:rPr>
                <w:sz w:val="14"/>
                <w:szCs w:val="14"/>
              </w:rPr>
            </w:pPr>
          </w:p>
        </w:tc>
        <w:tc>
          <w:tcPr>
            <w:tcW w:w="2204" w:type="dxa"/>
            <w:gridSpan w:val="3"/>
            <w:vMerge/>
            <w:shd w:val="clear" w:color="auto" w:fill="auto"/>
            <w:vAlign w:val="center"/>
          </w:tcPr>
          <w:p w:rsidR="001E6D3A" w:rsidRPr="00F76D61" w:rsidRDefault="001E6D3A" w:rsidP="00DB6402">
            <w:pPr>
              <w:jc w:val="center"/>
              <w:rPr>
                <w:sz w:val="14"/>
                <w:szCs w:val="14"/>
              </w:rPr>
            </w:pPr>
          </w:p>
        </w:tc>
        <w:tc>
          <w:tcPr>
            <w:tcW w:w="635" w:type="dxa"/>
            <w:gridSpan w:val="2"/>
            <w:vMerge/>
            <w:shd w:val="clear" w:color="auto" w:fill="auto"/>
            <w:vAlign w:val="center"/>
          </w:tcPr>
          <w:p w:rsidR="001E6D3A" w:rsidRPr="00F76D61" w:rsidRDefault="001E6D3A" w:rsidP="00DB6402">
            <w:pPr>
              <w:jc w:val="center"/>
              <w:rPr>
                <w:sz w:val="14"/>
                <w:szCs w:val="14"/>
              </w:rPr>
            </w:pPr>
          </w:p>
        </w:tc>
        <w:tc>
          <w:tcPr>
            <w:tcW w:w="1516" w:type="dxa"/>
            <w:gridSpan w:val="2"/>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в строящихся домах</w:t>
            </w:r>
          </w:p>
        </w:tc>
        <w:tc>
          <w:tcPr>
            <w:tcW w:w="1586" w:type="dxa"/>
            <w:gridSpan w:val="2"/>
            <w:shd w:val="clear" w:color="auto" w:fill="auto"/>
            <w:textDirection w:val="btLr"/>
            <w:vAlign w:val="center"/>
          </w:tcPr>
          <w:p w:rsidR="001E6D3A" w:rsidRPr="00F76D61" w:rsidRDefault="001E6D3A" w:rsidP="00DB6402">
            <w:pPr>
              <w:ind w:left="113" w:right="113"/>
              <w:jc w:val="center"/>
              <w:rPr>
                <w:sz w:val="14"/>
                <w:szCs w:val="14"/>
              </w:rPr>
            </w:pPr>
            <w:r w:rsidRPr="00F76D61">
              <w:rPr>
                <w:sz w:val="14"/>
                <w:szCs w:val="14"/>
              </w:rPr>
              <w:t>в домах, введенных</w:t>
            </w:r>
          </w:p>
          <w:p w:rsidR="001E6D3A" w:rsidRPr="00F76D61" w:rsidRDefault="001E6D3A" w:rsidP="00DB6402">
            <w:pPr>
              <w:ind w:left="113" w:right="113"/>
              <w:jc w:val="center"/>
              <w:rPr>
                <w:sz w:val="14"/>
                <w:szCs w:val="14"/>
              </w:rPr>
            </w:pPr>
            <w:r w:rsidRPr="00F76D61">
              <w:rPr>
                <w:sz w:val="14"/>
                <w:szCs w:val="14"/>
              </w:rPr>
              <w:t>в эксплуатацию</w:t>
            </w:r>
          </w:p>
        </w:tc>
        <w:tc>
          <w:tcPr>
            <w:tcW w:w="1063" w:type="dxa"/>
            <w:gridSpan w:val="2"/>
            <w:vMerge/>
            <w:shd w:val="clear" w:color="auto" w:fill="auto"/>
            <w:vAlign w:val="center"/>
          </w:tcPr>
          <w:p w:rsidR="001E6D3A" w:rsidRPr="00F76D61" w:rsidRDefault="001E6D3A" w:rsidP="00DB6402">
            <w:pPr>
              <w:jc w:val="center"/>
              <w:rPr>
                <w:sz w:val="14"/>
                <w:szCs w:val="14"/>
              </w:rPr>
            </w:pPr>
          </w:p>
        </w:tc>
        <w:tc>
          <w:tcPr>
            <w:tcW w:w="608" w:type="dxa"/>
            <w:vMerge/>
            <w:shd w:val="clear" w:color="auto" w:fill="auto"/>
            <w:vAlign w:val="center"/>
          </w:tcPr>
          <w:p w:rsidR="001E6D3A" w:rsidRPr="00F76D61" w:rsidRDefault="001E6D3A" w:rsidP="00DB6402">
            <w:pPr>
              <w:jc w:val="center"/>
              <w:rPr>
                <w:sz w:val="14"/>
                <w:szCs w:val="14"/>
              </w:rPr>
            </w:pPr>
          </w:p>
        </w:tc>
        <w:tc>
          <w:tcPr>
            <w:tcW w:w="308" w:type="dxa"/>
            <w:vMerge/>
            <w:shd w:val="clear" w:color="auto" w:fill="auto"/>
            <w:vAlign w:val="center"/>
          </w:tcPr>
          <w:p w:rsidR="001E6D3A" w:rsidRPr="00F76D61" w:rsidRDefault="001E6D3A" w:rsidP="00DB6402">
            <w:pPr>
              <w:jc w:val="center"/>
              <w:rPr>
                <w:sz w:val="14"/>
                <w:szCs w:val="14"/>
              </w:rPr>
            </w:pPr>
          </w:p>
        </w:tc>
        <w:tc>
          <w:tcPr>
            <w:tcW w:w="308" w:type="dxa"/>
            <w:vMerge/>
            <w:shd w:val="clear" w:color="auto" w:fill="auto"/>
            <w:vAlign w:val="center"/>
          </w:tcPr>
          <w:p w:rsidR="001E6D3A" w:rsidRPr="00F76D61" w:rsidRDefault="001E6D3A" w:rsidP="00DB6402">
            <w:pPr>
              <w:jc w:val="center"/>
              <w:rPr>
                <w:sz w:val="14"/>
                <w:szCs w:val="14"/>
              </w:rPr>
            </w:pPr>
          </w:p>
        </w:tc>
        <w:tc>
          <w:tcPr>
            <w:tcW w:w="608" w:type="dxa"/>
            <w:vMerge/>
            <w:shd w:val="clear" w:color="auto" w:fill="auto"/>
            <w:vAlign w:val="center"/>
          </w:tcPr>
          <w:p w:rsidR="001E6D3A" w:rsidRPr="00F76D61" w:rsidRDefault="001E6D3A" w:rsidP="00DB6402">
            <w:pPr>
              <w:jc w:val="center"/>
              <w:rPr>
                <w:sz w:val="14"/>
                <w:szCs w:val="14"/>
              </w:rPr>
            </w:pPr>
          </w:p>
        </w:tc>
      </w:tr>
      <w:tr w:rsidR="001E6D3A" w:rsidRPr="00F76D61" w:rsidTr="00DB6402">
        <w:trPr>
          <w:trHeight w:val="2829"/>
        </w:trPr>
        <w:tc>
          <w:tcPr>
            <w:tcW w:w="322" w:type="dxa"/>
            <w:vMerge/>
            <w:shd w:val="clear" w:color="auto" w:fill="auto"/>
            <w:vAlign w:val="center"/>
          </w:tcPr>
          <w:p w:rsidR="001E6D3A" w:rsidRPr="00F76D61" w:rsidRDefault="001E6D3A" w:rsidP="00DB6402">
            <w:pPr>
              <w:jc w:val="center"/>
              <w:rPr>
                <w:sz w:val="14"/>
                <w:szCs w:val="14"/>
              </w:rPr>
            </w:pPr>
          </w:p>
        </w:tc>
        <w:tc>
          <w:tcPr>
            <w:tcW w:w="1673" w:type="dxa"/>
            <w:vMerge/>
            <w:shd w:val="clear" w:color="auto" w:fill="auto"/>
            <w:vAlign w:val="center"/>
          </w:tcPr>
          <w:p w:rsidR="001E6D3A" w:rsidRPr="00F76D61" w:rsidRDefault="001E6D3A" w:rsidP="00DB6402">
            <w:pPr>
              <w:jc w:val="center"/>
              <w:rPr>
                <w:sz w:val="14"/>
                <w:szCs w:val="14"/>
              </w:rPr>
            </w:pPr>
          </w:p>
        </w:tc>
        <w:tc>
          <w:tcPr>
            <w:tcW w:w="608" w:type="dxa"/>
            <w:vMerge/>
            <w:shd w:val="clear" w:color="auto" w:fill="auto"/>
            <w:textDirection w:val="btLr"/>
            <w:vAlign w:val="center"/>
          </w:tcPr>
          <w:p w:rsidR="001E6D3A" w:rsidRPr="00F76D61" w:rsidRDefault="001E6D3A" w:rsidP="00DB6402">
            <w:pPr>
              <w:jc w:val="center"/>
              <w:rPr>
                <w:sz w:val="14"/>
                <w:szCs w:val="14"/>
              </w:rPr>
            </w:pPr>
          </w:p>
        </w:tc>
        <w:tc>
          <w:tcPr>
            <w:tcW w:w="987" w:type="dxa"/>
            <w:vMerge/>
            <w:shd w:val="clear" w:color="auto" w:fill="auto"/>
            <w:textDirection w:val="btLr"/>
            <w:vAlign w:val="center"/>
          </w:tcPr>
          <w:p w:rsidR="001E6D3A" w:rsidRPr="00F76D61" w:rsidRDefault="001E6D3A" w:rsidP="00DB6402">
            <w:pPr>
              <w:jc w:val="center"/>
              <w:rPr>
                <w:sz w:val="14"/>
                <w:szCs w:val="14"/>
              </w:rPr>
            </w:pPr>
          </w:p>
        </w:tc>
        <w:tc>
          <w:tcPr>
            <w:tcW w:w="45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расселяемая площадь</w:t>
            </w:r>
          </w:p>
        </w:tc>
        <w:tc>
          <w:tcPr>
            <w:tcW w:w="45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расселяемая площадь</w:t>
            </w:r>
          </w:p>
        </w:tc>
        <w:tc>
          <w:tcPr>
            <w:tcW w:w="833"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стоимость возмещения</w:t>
            </w:r>
          </w:p>
        </w:tc>
        <w:tc>
          <w:tcPr>
            <w:tcW w:w="376" w:type="dxa"/>
            <w:shd w:val="clear" w:color="auto" w:fill="auto"/>
            <w:textDirection w:val="btLr"/>
            <w:vAlign w:val="center"/>
          </w:tcPr>
          <w:p w:rsidR="001E6D3A" w:rsidRPr="002F1851" w:rsidRDefault="001E6D3A" w:rsidP="00DB6402">
            <w:pPr>
              <w:jc w:val="center"/>
              <w:rPr>
                <w:sz w:val="12"/>
                <w:szCs w:val="12"/>
              </w:rPr>
            </w:pPr>
            <w:r w:rsidRPr="002F1851">
              <w:rPr>
                <w:sz w:val="12"/>
                <w:szCs w:val="12"/>
              </w:rPr>
              <w:t xml:space="preserve">субсидия на приобретение </w:t>
            </w:r>
          </w:p>
          <w:p w:rsidR="001E6D3A" w:rsidRPr="002F1851" w:rsidRDefault="001E6D3A" w:rsidP="00DB6402">
            <w:pPr>
              <w:jc w:val="center"/>
              <w:rPr>
                <w:sz w:val="12"/>
                <w:szCs w:val="12"/>
              </w:rPr>
            </w:pPr>
            <w:r w:rsidRPr="002F1851">
              <w:rPr>
                <w:sz w:val="12"/>
                <w:szCs w:val="12"/>
              </w:rPr>
              <w:t>(строительство) жилых помещений</w:t>
            </w:r>
          </w:p>
        </w:tc>
        <w:tc>
          <w:tcPr>
            <w:tcW w:w="327" w:type="dxa"/>
            <w:shd w:val="clear" w:color="auto" w:fill="auto"/>
            <w:textDirection w:val="btLr"/>
            <w:vAlign w:val="center"/>
          </w:tcPr>
          <w:p w:rsidR="001E6D3A" w:rsidRPr="002F1851" w:rsidRDefault="001E6D3A" w:rsidP="00DB6402">
            <w:pPr>
              <w:jc w:val="center"/>
              <w:rPr>
                <w:sz w:val="12"/>
                <w:szCs w:val="12"/>
              </w:rPr>
            </w:pPr>
            <w:r w:rsidRPr="002F1851">
              <w:rPr>
                <w:sz w:val="12"/>
                <w:szCs w:val="12"/>
              </w:rPr>
              <w:t>субсидия на возмещение части расходов на уплату процентов за пользование займом или кредитом</w:t>
            </w:r>
          </w:p>
        </w:tc>
        <w:tc>
          <w:tcPr>
            <w:tcW w:w="308" w:type="dxa"/>
            <w:shd w:val="clear" w:color="auto" w:fill="auto"/>
            <w:textDirection w:val="btLr"/>
            <w:vAlign w:val="center"/>
          </w:tcPr>
          <w:p w:rsidR="001E6D3A" w:rsidRPr="002F1851" w:rsidRDefault="001E6D3A" w:rsidP="00DB6402">
            <w:pPr>
              <w:jc w:val="center"/>
              <w:rPr>
                <w:sz w:val="12"/>
                <w:szCs w:val="12"/>
              </w:rPr>
            </w:pPr>
            <w:r w:rsidRPr="002F1851">
              <w:rPr>
                <w:sz w:val="12"/>
                <w:szCs w:val="12"/>
              </w:rPr>
              <w:t>расселяемая площадь</w:t>
            </w:r>
          </w:p>
        </w:tc>
        <w:tc>
          <w:tcPr>
            <w:tcW w:w="327" w:type="dxa"/>
            <w:shd w:val="clear" w:color="auto" w:fill="auto"/>
            <w:textDirection w:val="btLr"/>
            <w:vAlign w:val="center"/>
          </w:tcPr>
          <w:p w:rsidR="001E6D3A" w:rsidRPr="002F1851" w:rsidRDefault="001E6D3A" w:rsidP="00DB6402">
            <w:pPr>
              <w:jc w:val="center"/>
              <w:rPr>
                <w:sz w:val="12"/>
                <w:szCs w:val="12"/>
              </w:rPr>
            </w:pPr>
            <w:r w:rsidRPr="002F1851">
              <w:rPr>
                <w:sz w:val="12"/>
                <w:szCs w:val="12"/>
              </w:rPr>
              <w:t>субсидия на возмещение расходов по договорам о комплексном и устойчивом развитии территорий</w:t>
            </w:r>
          </w:p>
        </w:tc>
        <w:tc>
          <w:tcPr>
            <w:tcW w:w="331"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расселяемая площадь</w:t>
            </w:r>
          </w:p>
        </w:tc>
        <w:tc>
          <w:tcPr>
            <w:tcW w:w="6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расселяемая площадь</w:t>
            </w:r>
          </w:p>
        </w:tc>
        <w:tc>
          <w:tcPr>
            <w:tcW w:w="6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приобретаемая площадь</w:t>
            </w:r>
          </w:p>
        </w:tc>
        <w:tc>
          <w:tcPr>
            <w:tcW w:w="98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стоимость</w:t>
            </w:r>
          </w:p>
        </w:tc>
        <w:tc>
          <w:tcPr>
            <w:tcW w:w="3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приобретаемая площадь</w:t>
            </w:r>
          </w:p>
        </w:tc>
        <w:tc>
          <w:tcPr>
            <w:tcW w:w="327"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стоимость</w:t>
            </w:r>
          </w:p>
        </w:tc>
        <w:tc>
          <w:tcPr>
            <w:tcW w:w="6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приобретаемая площадь</w:t>
            </w:r>
          </w:p>
        </w:tc>
        <w:tc>
          <w:tcPr>
            <w:tcW w:w="9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стоимость</w:t>
            </w:r>
          </w:p>
        </w:tc>
        <w:tc>
          <w:tcPr>
            <w:tcW w:w="6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приобретаемая площадь</w:t>
            </w:r>
          </w:p>
        </w:tc>
        <w:tc>
          <w:tcPr>
            <w:tcW w:w="97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стоимость</w:t>
            </w:r>
          </w:p>
        </w:tc>
        <w:tc>
          <w:tcPr>
            <w:tcW w:w="397"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приобретаемая площадь</w:t>
            </w:r>
          </w:p>
        </w:tc>
        <w:tc>
          <w:tcPr>
            <w:tcW w:w="666"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стоимость</w:t>
            </w:r>
          </w:p>
        </w:tc>
        <w:tc>
          <w:tcPr>
            <w:tcW w:w="6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площадь</w:t>
            </w:r>
          </w:p>
        </w:tc>
        <w:tc>
          <w:tcPr>
            <w:tcW w:w="3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площадь</w:t>
            </w:r>
          </w:p>
        </w:tc>
        <w:tc>
          <w:tcPr>
            <w:tcW w:w="3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площадь</w:t>
            </w:r>
          </w:p>
        </w:tc>
        <w:tc>
          <w:tcPr>
            <w:tcW w:w="608" w:type="dxa"/>
            <w:shd w:val="clear" w:color="auto" w:fill="auto"/>
            <w:textDirection w:val="btLr"/>
            <w:vAlign w:val="center"/>
          </w:tcPr>
          <w:p w:rsidR="001E6D3A" w:rsidRPr="00F76D61" w:rsidRDefault="001E6D3A" w:rsidP="00DB6402">
            <w:pPr>
              <w:jc w:val="center"/>
              <w:rPr>
                <w:sz w:val="14"/>
                <w:szCs w:val="14"/>
              </w:rPr>
            </w:pPr>
            <w:r w:rsidRPr="00F76D61">
              <w:rPr>
                <w:sz w:val="14"/>
                <w:szCs w:val="14"/>
              </w:rPr>
              <w:t>площадь</w:t>
            </w:r>
          </w:p>
        </w:tc>
      </w:tr>
      <w:tr w:rsidR="001E6D3A" w:rsidRPr="00BF623F" w:rsidTr="00DB6402">
        <w:trPr>
          <w:trHeight w:val="397"/>
        </w:trPr>
        <w:tc>
          <w:tcPr>
            <w:tcW w:w="322" w:type="dxa"/>
            <w:vMerge/>
            <w:shd w:val="clear" w:color="auto" w:fill="auto"/>
            <w:vAlign w:val="center"/>
          </w:tcPr>
          <w:p w:rsidR="001E6D3A" w:rsidRPr="00BF623F" w:rsidRDefault="001E6D3A" w:rsidP="00DB6402">
            <w:pPr>
              <w:jc w:val="center"/>
              <w:rPr>
                <w:sz w:val="16"/>
                <w:szCs w:val="16"/>
              </w:rPr>
            </w:pPr>
          </w:p>
        </w:tc>
        <w:tc>
          <w:tcPr>
            <w:tcW w:w="1673" w:type="dxa"/>
            <w:vMerge/>
            <w:shd w:val="clear" w:color="auto" w:fill="auto"/>
            <w:vAlign w:val="center"/>
          </w:tcPr>
          <w:p w:rsidR="001E6D3A" w:rsidRPr="00BF623F" w:rsidRDefault="001E6D3A" w:rsidP="00DB6402">
            <w:pPr>
              <w:jc w:val="center"/>
              <w:rPr>
                <w:sz w:val="16"/>
                <w:szCs w:val="16"/>
              </w:rPr>
            </w:pP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987"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45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45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833"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376"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327"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3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327"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331"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988"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3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327"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908"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978"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397"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666" w:type="dxa"/>
            <w:shd w:val="clear" w:color="auto" w:fill="auto"/>
            <w:vAlign w:val="center"/>
          </w:tcPr>
          <w:p w:rsidR="001E6D3A" w:rsidRPr="00BF623F" w:rsidRDefault="001E6D3A" w:rsidP="00DB6402">
            <w:pPr>
              <w:jc w:val="center"/>
              <w:rPr>
                <w:sz w:val="16"/>
                <w:szCs w:val="16"/>
              </w:rPr>
            </w:pPr>
            <w:r w:rsidRPr="00BF623F">
              <w:rPr>
                <w:sz w:val="16"/>
                <w:szCs w:val="16"/>
              </w:rPr>
              <w:t>руб.</w:t>
            </w: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3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3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c>
          <w:tcPr>
            <w:tcW w:w="608" w:type="dxa"/>
            <w:shd w:val="clear" w:color="auto" w:fill="auto"/>
            <w:vAlign w:val="center"/>
          </w:tcPr>
          <w:p w:rsidR="001E6D3A" w:rsidRPr="00BF623F" w:rsidRDefault="001E6D3A" w:rsidP="00DB6402">
            <w:pPr>
              <w:jc w:val="center"/>
              <w:rPr>
                <w:sz w:val="16"/>
                <w:szCs w:val="16"/>
              </w:rPr>
            </w:pPr>
            <w:r w:rsidRPr="00BF623F">
              <w:rPr>
                <w:sz w:val="16"/>
                <w:szCs w:val="16"/>
              </w:rPr>
              <w:t>кв. м</w:t>
            </w:r>
          </w:p>
        </w:tc>
      </w:tr>
      <w:tr w:rsidR="001E6D3A" w:rsidRPr="00C8042E" w:rsidTr="00DB6402">
        <w:trPr>
          <w:trHeight w:val="852"/>
        </w:trPr>
        <w:tc>
          <w:tcPr>
            <w:tcW w:w="1995" w:type="dxa"/>
            <w:gridSpan w:val="2"/>
            <w:shd w:val="clear" w:color="auto" w:fill="auto"/>
            <w:vAlign w:val="center"/>
          </w:tcPr>
          <w:p w:rsidR="001E6D3A" w:rsidRPr="00BF623F" w:rsidRDefault="001E6D3A" w:rsidP="00DB6402">
            <w:pPr>
              <w:rPr>
                <w:color w:val="000000"/>
                <w:sz w:val="16"/>
                <w:szCs w:val="16"/>
              </w:rPr>
            </w:pPr>
            <w:r w:rsidRPr="00BF623F">
              <w:rPr>
                <w:color w:val="000000"/>
                <w:sz w:val="16"/>
                <w:szCs w:val="16"/>
              </w:rPr>
              <w:t xml:space="preserve">Всего по Программе, </w:t>
            </w:r>
            <w:r w:rsidRPr="00BF623F">
              <w:rPr>
                <w:color w:val="000000"/>
                <w:sz w:val="16"/>
                <w:szCs w:val="16"/>
              </w:rPr>
              <w:br/>
              <w:t>в рамках которой предусмотрено финансирование</w:t>
            </w:r>
            <w:r>
              <w:rPr>
                <w:color w:val="000000"/>
                <w:sz w:val="16"/>
                <w:szCs w:val="16"/>
              </w:rPr>
              <w:t xml:space="preserve"> </w:t>
            </w:r>
            <w:r w:rsidRPr="00BF623F">
              <w:rPr>
                <w:color w:val="000000"/>
                <w:sz w:val="16"/>
                <w:szCs w:val="16"/>
              </w:rPr>
              <w:t>за счет средств Фонда, в том числе:</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Pr>
                <w:color w:val="000000"/>
                <w:sz w:val="15"/>
                <w:szCs w:val="15"/>
              </w:rPr>
              <w:t>1216,60</w:t>
            </w:r>
          </w:p>
        </w:tc>
        <w:tc>
          <w:tcPr>
            <w:tcW w:w="987"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56621493,97</w:t>
            </w:r>
          </w:p>
        </w:tc>
        <w:tc>
          <w:tcPr>
            <w:tcW w:w="45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45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833"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376"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31"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1216,60</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1216,60</w:t>
            </w:r>
          </w:p>
        </w:tc>
        <w:tc>
          <w:tcPr>
            <w:tcW w:w="98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56621493,97</w:t>
            </w:r>
          </w:p>
        </w:tc>
        <w:tc>
          <w:tcPr>
            <w:tcW w:w="3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1216,60</w:t>
            </w:r>
          </w:p>
        </w:tc>
        <w:tc>
          <w:tcPr>
            <w:tcW w:w="9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56621493,97</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397"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AC45B3">
              <w:rPr>
                <w:color w:val="000000"/>
                <w:sz w:val="15"/>
                <w:szCs w:val="15"/>
              </w:rPr>
              <w:t>105,60</w:t>
            </w:r>
          </w:p>
        </w:tc>
        <w:tc>
          <w:tcPr>
            <w:tcW w:w="3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AC45B3">
              <w:rPr>
                <w:color w:val="000000"/>
                <w:sz w:val="15"/>
                <w:szCs w:val="15"/>
              </w:rPr>
              <w:t>1111,00</w:t>
            </w:r>
          </w:p>
        </w:tc>
      </w:tr>
      <w:tr w:rsidR="001E6D3A" w:rsidRPr="00C8042E" w:rsidTr="00DB6402">
        <w:trPr>
          <w:trHeight w:val="397"/>
        </w:trPr>
        <w:tc>
          <w:tcPr>
            <w:tcW w:w="1995" w:type="dxa"/>
            <w:gridSpan w:val="2"/>
            <w:shd w:val="clear" w:color="auto" w:fill="auto"/>
            <w:vAlign w:val="center"/>
          </w:tcPr>
          <w:p w:rsidR="001E6D3A" w:rsidRPr="00BF623F" w:rsidRDefault="001E6D3A" w:rsidP="00DB6402">
            <w:pPr>
              <w:rPr>
                <w:color w:val="000000"/>
                <w:sz w:val="16"/>
                <w:szCs w:val="16"/>
              </w:rPr>
            </w:pPr>
            <w:r w:rsidRPr="00BF623F">
              <w:rPr>
                <w:color w:val="000000"/>
                <w:sz w:val="16"/>
                <w:szCs w:val="16"/>
              </w:rPr>
              <w:t xml:space="preserve">Всего по этапу </w:t>
            </w:r>
          </w:p>
          <w:p w:rsidR="001E6D3A" w:rsidRPr="00BF623F" w:rsidRDefault="001E6D3A" w:rsidP="00DB6402">
            <w:pPr>
              <w:rPr>
                <w:color w:val="000000"/>
                <w:sz w:val="16"/>
                <w:szCs w:val="16"/>
              </w:rPr>
            </w:pPr>
            <w:r w:rsidRPr="00BF623F">
              <w:rPr>
                <w:color w:val="000000"/>
                <w:sz w:val="16"/>
                <w:szCs w:val="16"/>
              </w:rPr>
              <w:t>2022 - 2023 годов</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Pr>
                <w:color w:val="000000"/>
                <w:sz w:val="15"/>
                <w:szCs w:val="15"/>
              </w:rPr>
              <w:t>1216,60</w:t>
            </w:r>
          </w:p>
        </w:tc>
        <w:tc>
          <w:tcPr>
            <w:tcW w:w="987"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56621493,97</w:t>
            </w:r>
          </w:p>
        </w:tc>
        <w:tc>
          <w:tcPr>
            <w:tcW w:w="45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45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833"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76"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31"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1216,60</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1216,60</w:t>
            </w:r>
          </w:p>
        </w:tc>
        <w:tc>
          <w:tcPr>
            <w:tcW w:w="98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56621493,97</w:t>
            </w:r>
          </w:p>
        </w:tc>
        <w:tc>
          <w:tcPr>
            <w:tcW w:w="3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1216,60</w:t>
            </w:r>
          </w:p>
        </w:tc>
        <w:tc>
          <w:tcPr>
            <w:tcW w:w="9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56621493,97</w:t>
            </w:r>
          </w:p>
        </w:tc>
        <w:tc>
          <w:tcPr>
            <w:tcW w:w="60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978"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AC45B3">
              <w:rPr>
                <w:color w:val="000000"/>
                <w:sz w:val="15"/>
                <w:szCs w:val="15"/>
              </w:rPr>
              <w:t>0,00</w:t>
            </w:r>
          </w:p>
        </w:tc>
        <w:tc>
          <w:tcPr>
            <w:tcW w:w="397"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AC45B3">
              <w:rPr>
                <w:color w:val="000000"/>
                <w:sz w:val="15"/>
                <w:szCs w:val="15"/>
              </w:rPr>
              <w:t>105,60</w:t>
            </w:r>
          </w:p>
        </w:tc>
        <w:tc>
          <w:tcPr>
            <w:tcW w:w="3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single" w:sz="4" w:space="0" w:color="000000"/>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AC45B3">
              <w:rPr>
                <w:color w:val="000000"/>
                <w:sz w:val="15"/>
                <w:szCs w:val="15"/>
              </w:rPr>
              <w:t>1111,00</w:t>
            </w:r>
          </w:p>
        </w:tc>
      </w:tr>
      <w:tr w:rsidR="001E6D3A" w:rsidRPr="00C8042E" w:rsidTr="00DB6402">
        <w:trPr>
          <w:trHeight w:val="234"/>
        </w:trPr>
        <w:tc>
          <w:tcPr>
            <w:tcW w:w="322" w:type="dxa"/>
            <w:shd w:val="clear" w:color="auto" w:fill="auto"/>
            <w:vAlign w:val="center"/>
          </w:tcPr>
          <w:p w:rsidR="001E6D3A" w:rsidRPr="00BF623F" w:rsidRDefault="001E6D3A" w:rsidP="00DB6402">
            <w:pPr>
              <w:jc w:val="center"/>
              <w:rPr>
                <w:color w:val="000000"/>
                <w:sz w:val="16"/>
                <w:szCs w:val="16"/>
              </w:rPr>
            </w:pPr>
            <w:r>
              <w:rPr>
                <w:color w:val="000000"/>
                <w:sz w:val="16"/>
                <w:szCs w:val="16"/>
              </w:rPr>
              <w:t>1</w:t>
            </w:r>
            <w:r w:rsidRPr="00BF623F">
              <w:rPr>
                <w:color w:val="000000"/>
                <w:sz w:val="16"/>
                <w:szCs w:val="16"/>
              </w:rPr>
              <w:t>.</w:t>
            </w:r>
          </w:p>
        </w:tc>
        <w:tc>
          <w:tcPr>
            <w:tcW w:w="1673" w:type="dxa"/>
            <w:shd w:val="clear" w:color="auto" w:fill="auto"/>
            <w:vAlign w:val="center"/>
          </w:tcPr>
          <w:p w:rsidR="001E6D3A" w:rsidRPr="00BF623F" w:rsidRDefault="001E6D3A" w:rsidP="00DB6402">
            <w:pPr>
              <w:rPr>
                <w:color w:val="000000"/>
                <w:sz w:val="16"/>
                <w:szCs w:val="16"/>
              </w:rPr>
            </w:pPr>
            <w:r w:rsidRPr="00BF623F">
              <w:rPr>
                <w:color w:val="000000"/>
                <w:sz w:val="16"/>
                <w:szCs w:val="16"/>
              </w:rPr>
              <w:t>городское поселение Нарткала</w:t>
            </w:r>
          </w:p>
        </w:tc>
        <w:tc>
          <w:tcPr>
            <w:tcW w:w="608" w:type="dxa"/>
            <w:tcBorders>
              <w:top w:val="nil"/>
              <w:left w:val="single" w:sz="4" w:space="0" w:color="000000"/>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1216,60</w:t>
            </w:r>
          </w:p>
        </w:tc>
        <w:tc>
          <w:tcPr>
            <w:tcW w:w="987"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56621493,97</w:t>
            </w:r>
          </w:p>
        </w:tc>
        <w:tc>
          <w:tcPr>
            <w:tcW w:w="45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45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833"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76"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31"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1216,60</w:t>
            </w:r>
          </w:p>
        </w:tc>
        <w:tc>
          <w:tcPr>
            <w:tcW w:w="6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1216,60</w:t>
            </w:r>
          </w:p>
        </w:tc>
        <w:tc>
          <w:tcPr>
            <w:tcW w:w="98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56621493,97</w:t>
            </w:r>
          </w:p>
        </w:tc>
        <w:tc>
          <w:tcPr>
            <w:tcW w:w="3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27"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1216,60</w:t>
            </w:r>
          </w:p>
        </w:tc>
        <w:tc>
          <w:tcPr>
            <w:tcW w:w="9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56621493,97</w:t>
            </w:r>
          </w:p>
        </w:tc>
        <w:tc>
          <w:tcPr>
            <w:tcW w:w="60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978"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97"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66" w:type="dxa"/>
            <w:tcBorders>
              <w:top w:val="nil"/>
              <w:left w:val="nil"/>
              <w:bottom w:val="single" w:sz="4" w:space="0" w:color="000000"/>
              <w:right w:val="single" w:sz="4" w:space="0" w:color="000000"/>
            </w:tcBorders>
            <w:shd w:val="clear" w:color="auto" w:fill="auto"/>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105,60</w:t>
            </w:r>
          </w:p>
        </w:tc>
        <w:tc>
          <w:tcPr>
            <w:tcW w:w="308"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308"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0,00</w:t>
            </w:r>
          </w:p>
        </w:tc>
        <w:tc>
          <w:tcPr>
            <w:tcW w:w="608" w:type="dxa"/>
            <w:tcBorders>
              <w:top w:val="nil"/>
              <w:left w:val="nil"/>
              <w:bottom w:val="single" w:sz="4" w:space="0" w:color="000000"/>
              <w:right w:val="single" w:sz="4" w:space="0" w:color="000000"/>
            </w:tcBorders>
            <w:shd w:val="clear" w:color="FFFFFF" w:fill="FFFFFF"/>
            <w:vAlign w:val="center"/>
          </w:tcPr>
          <w:p w:rsidR="001E6D3A" w:rsidRPr="00C8042E" w:rsidRDefault="001E6D3A" w:rsidP="00DB6402">
            <w:pPr>
              <w:jc w:val="center"/>
              <w:rPr>
                <w:color w:val="000000"/>
                <w:sz w:val="15"/>
                <w:szCs w:val="15"/>
              </w:rPr>
            </w:pPr>
            <w:r w:rsidRPr="00C8042E">
              <w:rPr>
                <w:color w:val="000000"/>
                <w:sz w:val="15"/>
                <w:szCs w:val="15"/>
              </w:rPr>
              <w:t>1111,00</w:t>
            </w:r>
          </w:p>
        </w:tc>
      </w:tr>
    </w:tbl>
    <w:p w:rsidR="001E6D3A" w:rsidRPr="00D254E5" w:rsidRDefault="001E6D3A" w:rsidP="001E6D3A">
      <w:pPr>
        <w:jc w:val="center"/>
        <w:rPr>
          <w:b/>
          <w:sz w:val="20"/>
          <w:szCs w:val="20"/>
        </w:rPr>
      </w:pPr>
      <w:r w:rsidRPr="00D254E5">
        <w:rPr>
          <w:b/>
          <w:sz w:val="20"/>
          <w:szCs w:val="20"/>
        </w:rPr>
        <w:t>признанного таковым с 1 января 2017 г. до 1 января 2022 г., по способам переселения</w:t>
      </w:r>
    </w:p>
    <w:p w:rsidR="001E6D3A" w:rsidRPr="006C72F6" w:rsidRDefault="001E6D3A" w:rsidP="001E6D3A">
      <w:pPr>
        <w:rPr>
          <w:sz w:val="20"/>
          <w:szCs w:val="20"/>
        </w:rPr>
        <w:sectPr w:rsidR="001E6D3A" w:rsidRPr="006C72F6" w:rsidSect="00C10DBF">
          <w:pgSz w:w="16838" w:h="11905" w:orient="landscape"/>
          <w:pgMar w:top="851" w:right="1134" w:bottom="426" w:left="1134" w:header="0" w:footer="0" w:gutter="0"/>
          <w:cols w:space="720"/>
        </w:sectPr>
      </w:pPr>
    </w:p>
    <w:p w:rsidR="001E6D3A" w:rsidRPr="00680DDF" w:rsidRDefault="001E6D3A" w:rsidP="001E6D3A">
      <w:pPr>
        <w:pStyle w:val="ConsPlusNormal"/>
        <w:jc w:val="right"/>
        <w:outlineLvl w:val="1"/>
        <w:rPr>
          <w:rFonts w:ascii="Times New Roman" w:hAnsi="Times New Roman" w:cs="Times New Roman"/>
          <w:sz w:val="17"/>
          <w:szCs w:val="17"/>
        </w:rPr>
      </w:pPr>
      <w:r w:rsidRPr="00680DDF">
        <w:rPr>
          <w:rFonts w:ascii="Times New Roman" w:hAnsi="Times New Roman" w:cs="Times New Roman"/>
          <w:sz w:val="17"/>
          <w:szCs w:val="17"/>
        </w:rPr>
        <w:lastRenderedPageBreak/>
        <w:t>Приложение № 4</w:t>
      </w:r>
    </w:p>
    <w:p w:rsidR="001E6D3A" w:rsidRPr="00680DDF" w:rsidRDefault="001E6D3A" w:rsidP="001E6D3A">
      <w:pPr>
        <w:pStyle w:val="ConsPlusNormal"/>
        <w:jc w:val="right"/>
        <w:rPr>
          <w:rFonts w:ascii="Times New Roman" w:hAnsi="Times New Roman" w:cs="Times New Roman"/>
          <w:sz w:val="17"/>
          <w:szCs w:val="17"/>
        </w:rPr>
      </w:pPr>
      <w:bookmarkStart w:id="3" w:name="P1559"/>
      <w:bookmarkStart w:id="4" w:name="_Hlk109290505"/>
      <w:bookmarkEnd w:id="3"/>
      <w:r w:rsidRPr="00680DDF">
        <w:rPr>
          <w:rFonts w:ascii="Times New Roman" w:hAnsi="Times New Roman" w:cs="Times New Roman"/>
          <w:sz w:val="17"/>
          <w:szCs w:val="17"/>
        </w:rPr>
        <w:t>к муниципальной программе</w:t>
      </w:r>
    </w:p>
    <w:p w:rsidR="001E6D3A" w:rsidRPr="00680DDF" w:rsidRDefault="001E6D3A" w:rsidP="001E6D3A">
      <w:pPr>
        <w:pStyle w:val="ConsPlusNormal"/>
        <w:jc w:val="right"/>
        <w:rPr>
          <w:rFonts w:ascii="Times New Roman" w:hAnsi="Times New Roman" w:cs="Times New Roman"/>
          <w:sz w:val="17"/>
          <w:szCs w:val="17"/>
        </w:rPr>
      </w:pPr>
      <w:r w:rsidRPr="00680DDF">
        <w:rPr>
          <w:rFonts w:ascii="Times New Roman" w:hAnsi="Times New Roman" w:cs="Times New Roman"/>
          <w:sz w:val="17"/>
          <w:szCs w:val="17"/>
        </w:rPr>
        <w:t xml:space="preserve">«Переселение граждан из </w:t>
      </w:r>
      <w:proofErr w:type="gramStart"/>
      <w:r w:rsidRPr="00680DDF">
        <w:rPr>
          <w:rFonts w:ascii="Times New Roman" w:hAnsi="Times New Roman" w:cs="Times New Roman"/>
          <w:sz w:val="17"/>
          <w:szCs w:val="17"/>
        </w:rPr>
        <w:t>аварийного</w:t>
      </w:r>
      <w:proofErr w:type="gramEnd"/>
    </w:p>
    <w:p w:rsidR="001E6D3A" w:rsidRPr="00680DDF" w:rsidRDefault="001E6D3A" w:rsidP="001E6D3A">
      <w:pPr>
        <w:pStyle w:val="ConsPlusNormal"/>
        <w:jc w:val="right"/>
        <w:rPr>
          <w:rFonts w:ascii="Times New Roman" w:hAnsi="Times New Roman" w:cs="Times New Roman"/>
          <w:sz w:val="17"/>
          <w:szCs w:val="17"/>
        </w:rPr>
      </w:pPr>
      <w:r w:rsidRPr="00680DDF">
        <w:rPr>
          <w:rFonts w:ascii="Times New Roman" w:hAnsi="Times New Roman" w:cs="Times New Roman"/>
          <w:sz w:val="17"/>
          <w:szCs w:val="17"/>
        </w:rPr>
        <w:t>жилищного фонда на территории</w:t>
      </w:r>
    </w:p>
    <w:p w:rsidR="001E6D3A" w:rsidRPr="00680DDF" w:rsidRDefault="001E6D3A" w:rsidP="001E6D3A">
      <w:pPr>
        <w:pStyle w:val="ConsPlusNormal"/>
        <w:jc w:val="right"/>
        <w:rPr>
          <w:rFonts w:ascii="Times New Roman" w:hAnsi="Times New Roman" w:cs="Times New Roman"/>
          <w:sz w:val="17"/>
          <w:szCs w:val="17"/>
        </w:rPr>
      </w:pPr>
      <w:r w:rsidRPr="00680DDF">
        <w:rPr>
          <w:rFonts w:ascii="Times New Roman" w:hAnsi="Times New Roman" w:cs="Times New Roman"/>
          <w:sz w:val="17"/>
          <w:szCs w:val="17"/>
        </w:rPr>
        <w:t>городского поселения Нарткала</w:t>
      </w:r>
    </w:p>
    <w:p w:rsidR="001E6D3A" w:rsidRPr="00680DDF" w:rsidRDefault="001E6D3A" w:rsidP="001E6D3A">
      <w:pPr>
        <w:pStyle w:val="ConsPlusNormal"/>
        <w:jc w:val="right"/>
        <w:rPr>
          <w:rFonts w:ascii="Times New Roman" w:hAnsi="Times New Roman" w:cs="Times New Roman"/>
          <w:sz w:val="17"/>
          <w:szCs w:val="17"/>
        </w:rPr>
      </w:pPr>
      <w:r w:rsidRPr="00680DDF">
        <w:rPr>
          <w:rFonts w:ascii="Times New Roman" w:hAnsi="Times New Roman" w:cs="Times New Roman"/>
          <w:sz w:val="17"/>
          <w:szCs w:val="17"/>
        </w:rPr>
        <w:t>Урванского муниципального района</w:t>
      </w:r>
    </w:p>
    <w:p w:rsidR="001E6D3A" w:rsidRPr="00680DDF" w:rsidRDefault="001E6D3A" w:rsidP="001E6D3A">
      <w:pPr>
        <w:pStyle w:val="ConsPlusNormal"/>
        <w:jc w:val="right"/>
        <w:rPr>
          <w:rFonts w:ascii="Times New Roman" w:hAnsi="Times New Roman" w:cs="Times New Roman"/>
          <w:sz w:val="17"/>
          <w:szCs w:val="17"/>
        </w:rPr>
      </w:pPr>
      <w:r w:rsidRPr="00680DDF">
        <w:rPr>
          <w:rFonts w:ascii="Times New Roman" w:hAnsi="Times New Roman" w:cs="Times New Roman"/>
          <w:sz w:val="17"/>
          <w:szCs w:val="17"/>
        </w:rPr>
        <w:t>Кабардино-Балкарской Республики</w:t>
      </w:r>
    </w:p>
    <w:p w:rsidR="001E6D3A" w:rsidRPr="00680DDF" w:rsidRDefault="001E6D3A" w:rsidP="001E6D3A">
      <w:pPr>
        <w:pStyle w:val="ConsPlusNormal"/>
        <w:jc w:val="right"/>
        <w:rPr>
          <w:rFonts w:ascii="Times New Roman" w:hAnsi="Times New Roman" w:cs="Times New Roman"/>
          <w:sz w:val="17"/>
          <w:szCs w:val="17"/>
        </w:rPr>
      </w:pPr>
      <w:r w:rsidRPr="00680DDF">
        <w:rPr>
          <w:rFonts w:ascii="Times New Roman" w:hAnsi="Times New Roman" w:cs="Times New Roman"/>
          <w:sz w:val="17"/>
          <w:szCs w:val="17"/>
        </w:rPr>
        <w:t>в 2022 – 2025 годах»</w:t>
      </w:r>
    </w:p>
    <w:bookmarkEnd w:id="4"/>
    <w:p w:rsidR="001E6D3A" w:rsidRPr="006C72F6" w:rsidRDefault="001E6D3A" w:rsidP="001E6D3A">
      <w:pPr>
        <w:pStyle w:val="ConsPlusTitle"/>
        <w:jc w:val="center"/>
        <w:rPr>
          <w:sz w:val="20"/>
          <w:szCs w:val="20"/>
        </w:rPr>
      </w:pPr>
      <w:r w:rsidRPr="006C72F6">
        <w:rPr>
          <w:sz w:val="20"/>
          <w:szCs w:val="20"/>
        </w:rPr>
        <w:t>ПЛАН</w:t>
      </w:r>
    </w:p>
    <w:p w:rsidR="001E6D3A" w:rsidRPr="006C72F6" w:rsidRDefault="001E6D3A" w:rsidP="001E6D3A">
      <w:pPr>
        <w:pStyle w:val="ConsPlusTitle"/>
        <w:jc w:val="center"/>
        <w:rPr>
          <w:sz w:val="20"/>
          <w:szCs w:val="20"/>
        </w:rPr>
      </w:pPr>
      <w:r w:rsidRPr="006C72F6">
        <w:rPr>
          <w:sz w:val="20"/>
          <w:szCs w:val="20"/>
        </w:rPr>
        <w:t xml:space="preserve">МЕРОПРИЯТИЙ ПО ПЕРЕСЕЛЕНИЮ ГРАЖДАН ИЗ </w:t>
      </w:r>
      <w:proofErr w:type="gramStart"/>
      <w:r w:rsidRPr="006C72F6">
        <w:rPr>
          <w:sz w:val="20"/>
          <w:szCs w:val="20"/>
        </w:rPr>
        <w:t>АВАРИЙНОГО</w:t>
      </w:r>
      <w:proofErr w:type="gramEnd"/>
    </w:p>
    <w:p w:rsidR="001E6D3A" w:rsidRPr="006C72F6" w:rsidRDefault="001E6D3A" w:rsidP="001E6D3A">
      <w:pPr>
        <w:pStyle w:val="ConsPlusTitle"/>
        <w:jc w:val="center"/>
        <w:rPr>
          <w:sz w:val="20"/>
          <w:szCs w:val="20"/>
        </w:rPr>
      </w:pPr>
      <w:r w:rsidRPr="006C72F6">
        <w:rPr>
          <w:sz w:val="20"/>
          <w:szCs w:val="20"/>
        </w:rPr>
        <w:t>ЖИЛИЩНОГО ФОНДА, ПРИЗНАННОГО ТАКОВЫМ ДО 1 ЯНВАРЯ 2017 Г.</w:t>
      </w:r>
    </w:p>
    <w:p w:rsidR="001E6D3A" w:rsidRPr="006C72F6" w:rsidRDefault="001E6D3A" w:rsidP="001E6D3A">
      <w:pPr>
        <w:pStyle w:val="ConsPlusNormal"/>
        <w:jc w:val="both"/>
        <w:rPr>
          <w:rFonts w:ascii="Times New Roman" w:hAnsi="Times New Roman" w:cs="Times New Roman"/>
        </w:rPr>
      </w:pPr>
    </w:p>
    <w:tbl>
      <w:tblPr>
        <w:tblOverlap w:val="never"/>
        <w:tblW w:w="15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3118"/>
        <w:gridCol w:w="567"/>
        <w:gridCol w:w="426"/>
        <w:gridCol w:w="567"/>
        <w:gridCol w:w="567"/>
        <w:gridCol w:w="850"/>
        <w:gridCol w:w="851"/>
        <w:gridCol w:w="708"/>
        <w:gridCol w:w="1134"/>
        <w:gridCol w:w="1134"/>
        <w:gridCol w:w="1134"/>
        <w:gridCol w:w="993"/>
        <w:gridCol w:w="567"/>
        <w:gridCol w:w="567"/>
        <w:gridCol w:w="708"/>
        <w:gridCol w:w="567"/>
        <w:gridCol w:w="567"/>
        <w:gridCol w:w="597"/>
      </w:tblGrid>
      <w:tr w:rsidR="001E6D3A" w:rsidRPr="00081F22" w:rsidTr="00DB6402">
        <w:trPr>
          <w:trHeight w:hRule="exact" w:val="966"/>
          <w:jc w:val="center"/>
        </w:trPr>
        <w:tc>
          <w:tcPr>
            <w:tcW w:w="279" w:type="dxa"/>
            <w:vMerge w:val="restart"/>
            <w:shd w:val="clear" w:color="auto" w:fill="auto"/>
            <w:vAlign w:val="center"/>
          </w:tcPr>
          <w:p w:rsidR="001E6D3A" w:rsidRPr="00081F22" w:rsidRDefault="001E6D3A" w:rsidP="00DB6402">
            <w:pPr>
              <w:jc w:val="center"/>
              <w:rPr>
                <w:sz w:val="16"/>
                <w:szCs w:val="16"/>
              </w:rPr>
            </w:pPr>
            <w:r w:rsidRPr="00081F22">
              <w:rPr>
                <w:sz w:val="16"/>
                <w:szCs w:val="16"/>
              </w:rPr>
              <w:t>№</w:t>
            </w:r>
          </w:p>
          <w:p w:rsidR="001E6D3A" w:rsidRPr="00081F22" w:rsidRDefault="001E6D3A" w:rsidP="00DB6402">
            <w:pPr>
              <w:jc w:val="center"/>
              <w:rPr>
                <w:sz w:val="16"/>
                <w:szCs w:val="16"/>
              </w:rPr>
            </w:pPr>
            <w:proofErr w:type="gramStart"/>
            <w:r w:rsidRPr="00081F22">
              <w:rPr>
                <w:sz w:val="16"/>
                <w:szCs w:val="16"/>
              </w:rPr>
              <w:t>п</w:t>
            </w:r>
            <w:proofErr w:type="gramEnd"/>
            <w:r w:rsidRPr="00081F22">
              <w:rPr>
                <w:sz w:val="16"/>
                <w:szCs w:val="16"/>
              </w:rPr>
              <w:t>/п</w:t>
            </w:r>
          </w:p>
        </w:tc>
        <w:tc>
          <w:tcPr>
            <w:tcW w:w="3118" w:type="dxa"/>
            <w:vMerge w:val="restart"/>
            <w:shd w:val="clear" w:color="auto" w:fill="auto"/>
            <w:vAlign w:val="center"/>
          </w:tcPr>
          <w:p w:rsidR="001E6D3A" w:rsidRPr="00081F22" w:rsidRDefault="001E6D3A" w:rsidP="00DB6402">
            <w:pPr>
              <w:jc w:val="center"/>
              <w:rPr>
                <w:sz w:val="16"/>
                <w:szCs w:val="16"/>
              </w:rPr>
            </w:pPr>
            <w:r w:rsidRPr="00081F22">
              <w:rPr>
                <w:sz w:val="16"/>
                <w:szCs w:val="16"/>
              </w:rPr>
              <w:t>Наименование муниципального образования</w:t>
            </w:r>
          </w:p>
        </w:tc>
        <w:tc>
          <w:tcPr>
            <w:tcW w:w="567" w:type="dxa"/>
            <w:vMerge w:val="restart"/>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Число жителей, планируемых к переселению</w:t>
            </w:r>
          </w:p>
        </w:tc>
        <w:tc>
          <w:tcPr>
            <w:tcW w:w="1560" w:type="dxa"/>
            <w:gridSpan w:val="3"/>
            <w:shd w:val="clear" w:color="auto" w:fill="auto"/>
            <w:vAlign w:val="center"/>
          </w:tcPr>
          <w:p w:rsidR="001E6D3A" w:rsidRPr="00081F22" w:rsidRDefault="001E6D3A" w:rsidP="00DB6402">
            <w:pPr>
              <w:jc w:val="center"/>
              <w:rPr>
                <w:sz w:val="16"/>
                <w:szCs w:val="16"/>
              </w:rPr>
            </w:pPr>
            <w:r w:rsidRPr="00081F22">
              <w:rPr>
                <w:sz w:val="16"/>
                <w:szCs w:val="16"/>
              </w:rPr>
              <w:t>Количество расселяемых жилых помещений</w:t>
            </w:r>
          </w:p>
        </w:tc>
        <w:tc>
          <w:tcPr>
            <w:tcW w:w="2409" w:type="dxa"/>
            <w:gridSpan w:val="3"/>
            <w:shd w:val="clear" w:color="auto" w:fill="auto"/>
            <w:vAlign w:val="center"/>
          </w:tcPr>
          <w:p w:rsidR="001E6D3A" w:rsidRPr="00081F22" w:rsidRDefault="001E6D3A" w:rsidP="00DB6402">
            <w:pPr>
              <w:jc w:val="center"/>
              <w:rPr>
                <w:sz w:val="16"/>
                <w:szCs w:val="16"/>
              </w:rPr>
            </w:pPr>
            <w:r w:rsidRPr="00081F22">
              <w:rPr>
                <w:sz w:val="16"/>
                <w:szCs w:val="16"/>
              </w:rPr>
              <w:t>Расселяемая площадь жилых помещений</w:t>
            </w:r>
          </w:p>
        </w:tc>
        <w:tc>
          <w:tcPr>
            <w:tcW w:w="4395" w:type="dxa"/>
            <w:gridSpan w:val="4"/>
            <w:shd w:val="clear" w:color="auto" w:fill="auto"/>
            <w:vAlign w:val="center"/>
          </w:tcPr>
          <w:p w:rsidR="001E6D3A" w:rsidRPr="00081F22" w:rsidRDefault="001E6D3A" w:rsidP="00DB6402">
            <w:pPr>
              <w:jc w:val="center"/>
              <w:rPr>
                <w:sz w:val="16"/>
                <w:szCs w:val="16"/>
              </w:rPr>
            </w:pPr>
            <w:r w:rsidRPr="00081F22">
              <w:rPr>
                <w:sz w:val="16"/>
                <w:szCs w:val="16"/>
              </w:rPr>
              <w:t>Источники финансирования программы</w:t>
            </w:r>
          </w:p>
        </w:tc>
        <w:tc>
          <w:tcPr>
            <w:tcW w:w="1842" w:type="dxa"/>
            <w:gridSpan w:val="3"/>
            <w:shd w:val="clear" w:color="auto" w:fill="auto"/>
            <w:vAlign w:val="center"/>
          </w:tcPr>
          <w:p w:rsidR="001E6D3A" w:rsidRPr="00081F22" w:rsidRDefault="001E6D3A" w:rsidP="00DB6402">
            <w:pPr>
              <w:jc w:val="center"/>
              <w:rPr>
                <w:sz w:val="16"/>
                <w:szCs w:val="16"/>
              </w:rPr>
            </w:pPr>
            <w:r w:rsidRPr="00081F22">
              <w:rPr>
                <w:sz w:val="16"/>
                <w:szCs w:val="16"/>
              </w:rPr>
              <w:t>Справочно:</w:t>
            </w:r>
          </w:p>
          <w:p w:rsidR="001E6D3A" w:rsidRPr="00081F22" w:rsidRDefault="001E6D3A" w:rsidP="00DB6402">
            <w:pPr>
              <w:jc w:val="center"/>
              <w:rPr>
                <w:sz w:val="16"/>
                <w:szCs w:val="16"/>
              </w:rPr>
            </w:pPr>
            <w:r w:rsidRPr="00081F22">
              <w:rPr>
                <w:sz w:val="16"/>
                <w:szCs w:val="16"/>
              </w:rPr>
              <w:t>расчетная сумма экономии бюджетных средств</w:t>
            </w:r>
          </w:p>
        </w:tc>
        <w:tc>
          <w:tcPr>
            <w:tcW w:w="1731" w:type="dxa"/>
            <w:gridSpan w:val="3"/>
            <w:shd w:val="clear" w:color="auto" w:fill="auto"/>
            <w:vAlign w:val="center"/>
          </w:tcPr>
          <w:p w:rsidR="001E6D3A" w:rsidRPr="00081F22" w:rsidRDefault="001E6D3A" w:rsidP="00DB6402">
            <w:pPr>
              <w:jc w:val="center"/>
              <w:rPr>
                <w:sz w:val="16"/>
                <w:szCs w:val="16"/>
              </w:rPr>
            </w:pPr>
            <w:r w:rsidRPr="00081F22">
              <w:rPr>
                <w:sz w:val="16"/>
                <w:szCs w:val="16"/>
              </w:rPr>
              <w:t>Справочно:</w:t>
            </w:r>
          </w:p>
          <w:p w:rsidR="001E6D3A" w:rsidRPr="00081F22" w:rsidRDefault="001E6D3A" w:rsidP="00DB6402">
            <w:pPr>
              <w:jc w:val="center"/>
              <w:rPr>
                <w:sz w:val="16"/>
                <w:szCs w:val="16"/>
              </w:rPr>
            </w:pPr>
            <w:r w:rsidRPr="00081F22">
              <w:rPr>
                <w:sz w:val="16"/>
                <w:szCs w:val="16"/>
              </w:rPr>
              <w:t>возмещение части стоимости жилых помещений</w:t>
            </w:r>
          </w:p>
        </w:tc>
      </w:tr>
      <w:tr w:rsidR="001E6D3A" w:rsidRPr="00081F22" w:rsidTr="00DB6402">
        <w:trPr>
          <w:trHeight w:hRule="exact" w:val="283"/>
          <w:jc w:val="center"/>
        </w:trPr>
        <w:tc>
          <w:tcPr>
            <w:tcW w:w="279" w:type="dxa"/>
            <w:vMerge/>
            <w:shd w:val="clear" w:color="auto" w:fill="auto"/>
            <w:vAlign w:val="center"/>
          </w:tcPr>
          <w:p w:rsidR="001E6D3A" w:rsidRPr="00081F22" w:rsidRDefault="001E6D3A" w:rsidP="00DB6402">
            <w:pPr>
              <w:jc w:val="center"/>
              <w:rPr>
                <w:sz w:val="16"/>
                <w:szCs w:val="16"/>
              </w:rPr>
            </w:pPr>
          </w:p>
        </w:tc>
        <w:tc>
          <w:tcPr>
            <w:tcW w:w="3118" w:type="dxa"/>
            <w:vMerge/>
            <w:shd w:val="clear" w:color="auto" w:fill="auto"/>
            <w:vAlign w:val="center"/>
          </w:tcPr>
          <w:p w:rsidR="001E6D3A" w:rsidRPr="00081F22" w:rsidRDefault="001E6D3A" w:rsidP="00DB6402">
            <w:pPr>
              <w:jc w:val="center"/>
              <w:rPr>
                <w:sz w:val="16"/>
                <w:szCs w:val="16"/>
              </w:rPr>
            </w:pPr>
          </w:p>
        </w:tc>
        <w:tc>
          <w:tcPr>
            <w:tcW w:w="567" w:type="dxa"/>
            <w:vMerge/>
            <w:shd w:val="clear" w:color="auto" w:fill="auto"/>
            <w:vAlign w:val="center"/>
          </w:tcPr>
          <w:p w:rsidR="001E6D3A" w:rsidRPr="00081F22" w:rsidRDefault="001E6D3A" w:rsidP="00DB6402">
            <w:pPr>
              <w:jc w:val="center"/>
              <w:rPr>
                <w:sz w:val="16"/>
                <w:szCs w:val="16"/>
              </w:rPr>
            </w:pPr>
          </w:p>
        </w:tc>
        <w:tc>
          <w:tcPr>
            <w:tcW w:w="426" w:type="dxa"/>
            <w:vMerge w:val="restart"/>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Всего</w:t>
            </w:r>
          </w:p>
        </w:tc>
        <w:tc>
          <w:tcPr>
            <w:tcW w:w="1134" w:type="dxa"/>
            <w:gridSpan w:val="2"/>
            <w:shd w:val="clear" w:color="auto" w:fill="auto"/>
            <w:vAlign w:val="center"/>
          </w:tcPr>
          <w:p w:rsidR="001E6D3A" w:rsidRPr="00081F22" w:rsidRDefault="001E6D3A" w:rsidP="00DB6402">
            <w:pPr>
              <w:jc w:val="center"/>
              <w:rPr>
                <w:sz w:val="16"/>
                <w:szCs w:val="16"/>
              </w:rPr>
            </w:pPr>
            <w:r w:rsidRPr="00081F22">
              <w:rPr>
                <w:sz w:val="16"/>
                <w:szCs w:val="16"/>
              </w:rPr>
              <w:t>в том числе</w:t>
            </w:r>
          </w:p>
        </w:tc>
        <w:tc>
          <w:tcPr>
            <w:tcW w:w="850" w:type="dxa"/>
            <w:vMerge w:val="restart"/>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Всего</w:t>
            </w:r>
          </w:p>
        </w:tc>
        <w:tc>
          <w:tcPr>
            <w:tcW w:w="1559" w:type="dxa"/>
            <w:gridSpan w:val="2"/>
            <w:shd w:val="clear" w:color="auto" w:fill="auto"/>
            <w:vAlign w:val="center"/>
          </w:tcPr>
          <w:p w:rsidR="001E6D3A" w:rsidRPr="00081F22" w:rsidRDefault="001E6D3A" w:rsidP="00DB6402">
            <w:pPr>
              <w:jc w:val="center"/>
              <w:rPr>
                <w:sz w:val="16"/>
                <w:szCs w:val="16"/>
              </w:rPr>
            </w:pPr>
            <w:r w:rsidRPr="00081F22">
              <w:rPr>
                <w:sz w:val="16"/>
                <w:szCs w:val="16"/>
              </w:rPr>
              <w:t>в том числе</w:t>
            </w:r>
          </w:p>
        </w:tc>
        <w:tc>
          <w:tcPr>
            <w:tcW w:w="1134" w:type="dxa"/>
            <w:vMerge w:val="restart"/>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Всего</w:t>
            </w:r>
          </w:p>
        </w:tc>
        <w:tc>
          <w:tcPr>
            <w:tcW w:w="3261" w:type="dxa"/>
            <w:gridSpan w:val="3"/>
            <w:shd w:val="clear" w:color="auto" w:fill="auto"/>
            <w:vAlign w:val="center"/>
          </w:tcPr>
          <w:p w:rsidR="001E6D3A" w:rsidRPr="00081F22" w:rsidRDefault="001E6D3A" w:rsidP="00DB6402">
            <w:pPr>
              <w:jc w:val="center"/>
              <w:rPr>
                <w:sz w:val="16"/>
                <w:szCs w:val="16"/>
              </w:rPr>
            </w:pPr>
            <w:r w:rsidRPr="00081F22">
              <w:rPr>
                <w:sz w:val="16"/>
                <w:szCs w:val="16"/>
              </w:rPr>
              <w:t>в том числе:</w:t>
            </w:r>
          </w:p>
        </w:tc>
        <w:tc>
          <w:tcPr>
            <w:tcW w:w="567" w:type="dxa"/>
            <w:vMerge w:val="restart"/>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Всего</w:t>
            </w:r>
          </w:p>
        </w:tc>
        <w:tc>
          <w:tcPr>
            <w:tcW w:w="1275" w:type="dxa"/>
            <w:gridSpan w:val="2"/>
            <w:shd w:val="clear" w:color="auto" w:fill="auto"/>
            <w:vAlign w:val="center"/>
          </w:tcPr>
          <w:p w:rsidR="001E6D3A" w:rsidRPr="00081F22" w:rsidRDefault="001E6D3A" w:rsidP="00DB6402">
            <w:pPr>
              <w:jc w:val="center"/>
              <w:rPr>
                <w:sz w:val="16"/>
                <w:szCs w:val="16"/>
              </w:rPr>
            </w:pPr>
            <w:r w:rsidRPr="00081F22">
              <w:rPr>
                <w:sz w:val="16"/>
                <w:szCs w:val="16"/>
              </w:rPr>
              <w:t>в том числе:</w:t>
            </w:r>
          </w:p>
        </w:tc>
        <w:tc>
          <w:tcPr>
            <w:tcW w:w="567" w:type="dxa"/>
            <w:vMerge w:val="restart"/>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Всего</w:t>
            </w:r>
          </w:p>
        </w:tc>
        <w:tc>
          <w:tcPr>
            <w:tcW w:w="1164" w:type="dxa"/>
            <w:gridSpan w:val="2"/>
            <w:shd w:val="clear" w:color="auto" w:fill="auto"/>
            <w:vAlign w:val="center"/>
          </w:tcPr>
          <w:p w:rsidR="001E6D3A" w:rsidRPr="00081F22" w:rsidRDefault="001E6D3A" w:rsidP="00DB6402">
            <w:pPr>
              <w:jc w:val="center"/>
              <w:rPr>
                <w:sz w:val="16"/>
                <w:szCs w:val="16"/>
              </w:rPr>
            </w:pPr>
            <w:r w:rsidRPr="00081F22">
              <w:rPr>
                <w:sz w:val="16"/>
                <w:szCs w:val="16"/>
              </w:rPr>
              <w:t>в том числе:</w:t>
            </w:r>
          </w:p>
        </w:tc>
      </w:tr>
      <w:tr w:rsidR="001E6D3A" w:rsidRPr="00081F22" w:rsidTr="00DB6402">
        <w:trPr>
          <w:cantSplit/>
          <w:trHeight w:hRule="exact" w:val="3108"/>
          <w:jc w:val="center"/>
        </w:trPr>
        <w:tc>
          <w:tcPr>
            <w:tcW w:w="279" w:type="dxa"/>
            <w:vMerge/>
            <w:shd w:val="clear" w:color="auto" w:fill="auto"/>
            <w:vAlign w:val="center"/>
          </w:tcPr>
          <w:p w:rsidR="001E6D3A" w:rsidRPr="00081F22" w:rsidRDefault="001E6D3A" w:rsidP="00DB6402">
            <w:pPr>
              <w:jc w:val="center"/>
              <w:rPr>
                <w:sz w:val="16"/>
                <w:szCs w:val="16"/>
              </w:rPr>
            </w:pPr>
          </w:p>
        </w:tc>
        <w:tc>
          <w:tcPr>
            <w:tcW w:w="3118" w:type="dxa"/>
            <w:vMerge/>
            <w:shd w:val="clear" w:color="auto" w:fill="auto"/>
            <w:vAlign w:val="center"/>
          </w:tcPr>
          <w:p w:rsidR="001E6D3A" w:rsidRPr="00081F22" w:rsidRDefault="001E6D3A" w:rsidP="00DB6402">
            <w:pPr>
              <w:jc w:val="center"/>
              <w:rPr>
                <w:sz w:val="16"/>
                <w:szCs w:val="16"/>
              </w:rPr>
            </w:pPr>
          </w:p>
        </w:tc>
        <w:tc>
          <w:tcPr>
            <w:tcW w:w="567" w:type="dxa"/>
            <w:vMerge/>
            <w:shd w:val="clear" w:color="auto" w:fill="auto"/>
            <w:vAlign w:val="center"/>
          </w:tcPr>
          <w:p w:rsidR="001E6D3A" w:rsidRPr="00081F22" w:rsidRDefault="001E6D3A" w:rsidP="00DB6402">
            <w:pPr>
              <w:jc w:val="center"/>
              <w:rPr>
                <w:sz w:val="16"/>
                <w:szCs w:val="16"/>
              </w:rPr>
            </w:pPr>
          </w:p>
        </w:tc>
        <w:tc>
          <w:tcPr>
            <w:tcW w:w="426" w:type="dxa"/>
            <w:vMerge/>
            <w:shd w:val="clear" w:color="auto" w:fill="auto"/>
            <w:vAlign w:val="center"/>
          </w:tcPr>
          <w:p w:rsidR="001E6D3A" w:rsidRPr="00081F22" w:rsidRDefault="001E6D3A" w:rsidP="00DB6402">
            <w:pPr>
              <w:jc w:val="center"/>
              <w:rPr>
                <w:sz w:val="16"/>
                <w:szCs w:val="16"/>
              </w:rPr>
            </w:pPr>
          </w:p>
        </w:tc>
        <w:tc>
          <w:tcPr>
            <w:tcW w:w="567"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собственность граждан</w:t>
            </w:r>
          </w:p>
        </w:tc>
        <w:tc>
          <w:tcPr>
            <w:tcW w:w="567"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муниципальная собственность</w:t>
            </w:r>
          </w:p>
        </w:tc>
        <w:tc>
          <w:tcPr>
            <w:tcW w:w="850" w:type="dxa"/>
            <w:vMerge/>
            <w:shd w:val="clear" w:color="auto" w:fill="auto"/>
            <w:vAlign w:val="center"/>
          </w:tcPr>
          <w:p w:rsidR="001E6D3A" w:rsidRPr="00081F22" w:rsidRDefault="001E6D3A" w:rsidP="00DB6402">
            <w:pPr>
              <w:jc w:val="center"/>
              <w:rPr>
                <w:sz w:val="16"/>
                <w:szCs w:val="16"/>
              </w:rPr>
            </w:pPr>
          </w:p>
        </w:tc>
        <w:tc>
          <w:tcPr>
            <w:tcW w:w="851"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собственность граждан</w:t>
            </w:r>
          </w:p>
        </w:tc>
        <w:tc>
          <w:tcPr>
            <w:tcW w:w="708"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муниципальная собственность</w:t>
            </w:r>
          </w:p>
        </w:tc>
        <w:tc>
          <w:tcPr>
            <w:tcW w:w="1134" w:type="dxa"/>
            <w:vMerge/>
            <w:shd w:val="clear" w:color="auto" w:fill="auto"/>
            <w:vAlign w:val="center"/>
          </w:tcPr>
          <w:p w:rsidR="001E6D3A" w:rsidRPr="00081F22" w:rsidRDefault="001E6D3A" w:rsidP="00DB6402">
            <w:pPr>
              <w:jc w:val="center"/>
              <w:rPr>
                <w:sz w:val="16"/>
                <w:szCs w:val="16"/>
              </w:rPr>
            </w:pPr>
          </w:p>
        </w:tc>
        <w:tc>
          <w:tcPr>
            <w:tcW w:w="1134"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за счет средств Фонда ЖКХ</w:t>
            </w:r>
          </w:p>
        </w:tc>
        <w:tc>
          <w:tcPr>
            <w:tcW w:w="1134"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за счет средств республиканского бюджета Кабардино-Балкарской Республики</w:t>
            </w:r>
          </w:p>
        </w:tc>
        <w:tc>
          <w:tcPr>
            <w:tcW w:w="993"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за счет средств местного бюджета</w:t>
            </w:r>
          </w:p>
        </w:tc>
        <w:tc>
          <w:tcPr>
            <w:tcW w:w="567" w:type="dxa"/>
            <w:vMerge/>
            <w:shd w:val="clear" w:color="auto" w:fill="auto"/>
            <w:vAlign w:val="center"/>
          </w:tcPr>
          <w:p w:rsidR="001E6D3A" w:rsidRPr="00081F22" w:rsidRDefault="001E6D3A" w:rsidP="00DB6402">
            <w:pPr>
              <w:jc w:val="center"/>
              <w:rPr>
                <w:sz w:val="16"/>
                <w:szCs w:val="16"/>
              </w:rPr>
            </w:pPr>
          </w:p>
        </w:tc>
        <w:tc>
          <w:tcPr>
            <w:tcW w:w="567"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за счет переселения граждан по договору</w:t>
            </w:r>
          </w:p>
          <w:p w:rsidR="001E6D3A" w:rsidRPr="00081F22" w:rsidRDefault="001E6D3A" w:rsidP="00DB6402">
            <w:pPr>
              <w:ind w:left="113" w:right="113"/>
              <w:jc w:val="center"/>
              <w:rPr>
                <w:sz w:val="16"/>
                <w:szCs w:val="16"/>
              </w:rPr>
            </w:pPr>
            <w:r w:rsidRPr="00081F22">
              <w:rPr>
                <w:sz w:val="16"/>
                <w:szCs w:val="16"/>
              </w:rPr>
              <w:t>о развитии застроенной территории</w:t>
            </w:r>
          </w:p>
        </w:tc>
        <w:tc>
          <w:tcPr>
            <w:tcW w:w="708"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 xml:space="preserve">за </w:t>
            </w:r>
            <w:proofErr w:type="spellStart"/>
            <w:r w:rsidRPr="00081F22">
              <w:rPr>
                <w:sz w:val="16"/>
                <w:szCs w:val="16"/>
              </w:rPr>
              <w:t>счетпереселения</w:t>
            </w:r>
            <w:proofErr w:type="spellEnd"/>
            <w:r w:rsidRPr="00081F22">
              <w:rPr>
                <w:sz w:val="16"/>
                <w:szCs w:val="16"/>
              </w:rPr>
              <w:t xml:space="preserve"> граждан в </w:t>
            </w:r>
            <w:proofErr w:type="gramStart"/>
            <w:r w:rsidRPr="00081F22">
              <w:rPr>
                <w:sz w:val="16"/>
                <w:szCs w:val="16"/>
              </w:rPr>
              <w:t>свободный</w:t>
            </w:r>
            <w:proofErr w:type="gramEnd"/>
          </w:p>
          <w:p w:rsidR="001E6D3A" w:rsidRPr="00081F22" w:rsidRDefault="001E6D3A" w:rsidP="00DB6402">
            <w:pPr>
              <w:ind w:left="113" w:right="113"/>
              <w:jc w:val="center"/>
              <w:rPr>
                <w:sz w:val="16"/>
                <w:szCs w:val="16"/>
              </w:rPr>
            </w:pPr>
            <w:proofErr w:type="spellStart"/>
            <w:r w:rsidRPr="00081F22">
              <w:rPr>
                <w:sz w:val="16"/>
                <w:szCs w:val="16"/>
              </w:rPr>
              <w:t>муниципальныйжилищный</w:t>
            </w:r>
            <w:proofErr w:type="spellEnd"/>
            <w:r w:rsidRPr="00081F22">
              <w:rPr>
                <w:sz w:val="16"/>
                <w:szCs w:val="16"/>
              </w:rPr>
              <w:t xml:space="preserve"> фонд</w:t>
            </w:r>
          </w:p>
        </w:tc>
        <w:tc>
          <w:tcPr>
            <w:tcW w:w="567" w:type="dxa"/>
            <w:vMerge/>
            <w:shd w:val="clear" w:color="auto" w:fill="auto"/>
            <w:vAlign w:val="center"/>
          </w:tcPr>
          <w:p w:rsidR="001E6D3A" w:rsidRPr="00081F22" w:rsidRDefault="001E6D3A" w:rsidP="00DB6402">
            <w:pPr>
              <w:jc w:val="center"/>
              <w:rPr>
                <w:sz w:val="16"/>
                <w:szCs w:val="16"/>
              </w:rPr>
            </w:pPr>
          </w:p>
        </w:tc>
        <w:tc>
          <w:tcPr>
            <w:tcW w:w="567" w:type="dxa"/>
            <w:shd w:val="clear" w:color="auto" w:fill="auto"/>
            <w:textDirection w:val="btLr"/>
            <w:vAlign w:val="center"/>
          </w:tcPr>
          <w:p w:rsidR="001E6D3A" w:rsidRPr="00081F22" w:rsidRDefault="001E6D3A" w:rsidP="00DB6402">
            <w:pPr>
              <w:ind w:left="113" w:right="113"/>
              <w:jc w:val="center"/>
              <w:rPr>
                <w:sz w:val="16"/>
                <w:szCs w:val="16"/>
              </w:rPr>
            </w:pPr>
            <w:r w:rsidRPr="00081F22">
              <w:rPr>
                <w:sz w:val="16"/>
                <w:szCs w:val="16"/>
              </w:rPr>
              <w:t xml:space="preserve">за </w:t>
            </w:r>
            <w:proofErr w:type="spellStart"/>
            <w:r w:rsidRPr="00081F22">
              <w:rPr>
                <w:sz w:val="16"/>
                <w:szCs w:val="16"/>
              </w:rPr>
              <w:t>счетсредств</w:t>
            </w:r>
            <w:proofErr w:type="spellEnd"/>
            <w:r w:rsidRPr="00081F22">
              <w:rPr>
                <w:sz w:val="16"/>
                <w:szCs w:val="16"/>
              </w:rPr>
              <w:t xml:space="preserve"> собственников</w:t>
            </w:r>
          </w:p>
          <w:p w:rsidR="001E6D3A" w:rsidRPr="00081F22" w:rsidRDefault="001E6D3A" w:rsidP="00DB6402">
            <w:pPr>
              <w:ind w:left="113" w:right="113"/>
              <w:jc w:val="center"/>
              <w:rPr>
                <w:sz w:val="16"/>
                <w:szCs w:val="16"/>
              </w:rPr>
            </w:pPr>
            <w:proofErr w:type="spellStart"/>
            <w:r w:rsidRPr="00081F22">
              <w:rPr>
                <w:sz w:val="16"/>
                <w:szCs w:val="16"/>
              </w:rPr>
              <w:t>жилыхпомещений</w:t>
            </w:r>
            <w:proofErr w:type="spellEnd"/>
          </w:p>
        </w:tc>
        <w:tc>
          <w:tcPr>
            <w:tcW w:w="597" w:type="dxa"/>
            <w:shd w:val="clear" w:color="auto" w:fill="auto"/>
            <w:textDirection w:val="btLr"/>
            <w:vAlign w:val="center"/>
          </w:tcPr>
          <w:p w:rsidR="001E6D3A" w:rsidRPr="00081F22" w:rsidRDefault="001E6D3A" w:rsidP="00DB6402">
            <w:pPr>
              <w:ind w:left="113" w:right="113"/>
              <w:jc w:val="center"/>
              <w:rPr>
                <w:sz w:val="16"/>
                <w:szCs w:val="16"/>
              </w:rPr>
            </w:pPr>
            <w:r w:rsidRPr="00982F9F">
              <w:rPr>
                <w:sz w:val="16"/>
                <w:szCs w:val="16"/>
              </w:rPr>
              <w:t>за счет средств иных лиц (инвестора по договору КРТ)</w:t>
            </w:r>
          </w:p>
        </w:tc>
      </w:tr>
      <w:tr w:rsidR="001E6D3A" w:rsidRPr="00081F22" w:rsidTr="00DB6402">
        <w:trPr>
          <w:trHeight w:hRule="exact" w:val="300"/>
          <w:jc w:val="center"/>
        </w:trPr>
        <w:tc>
          <w:tcPr>
            <w:tcW w:w="279" w:type="dxa"/>
            <w:vMerge/>
            <w:shd w:val="clear" w:color="auto" w:fill="auto"/>
            <w:vAlign w:val="center"/>
          </w:tcPr>
          <w:p w:rsidR="001E6D3A" w:rsidRPr="00081F22" w:rsidRDefault="001E6D3A" w:rsidP="00DB6402">
            <w:pPr>
              <w:jc w:val="center"/>
              <w:rPr>
                <w:sz w:val="16"/>
                <w:szCs w:val="16"/>
              </w:rPr>
            </w:pPr>
          </w:p>
        </w:tc>
        <w:tc>
          <w:tcPr>
            <w:tcW w:w="3118" w:type="dxa"/>
            <w:vMerge/>
            <w:shd w:val="clear" w:color="auto" w:fill="auto"/>
            <w:vAlign w:val="center"/>
          </w:tcPr>
          <w:p w:rsidR="001E6D3A" w:rsidRPr="00081F22" w:rsidRDefault="001E6D3A" w:rsidP="00DB6402">
            <w:pPr>
              <w:jc w:val="center"/>
              <w:rPr>
                <w:sz w:val="16"/>
                <w:szCs w:val="16"/>
              </w:rPr>
            </w:pP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чел.</w:t>
            </w:r>
          </w:p>
        </w:tc>
        <w:tc>
          <w:tcPr>
            <w:tcW w:w="426" w:type="dxa"/>
            <w:shd w:val="clear" w:color="auto" w:fill="auto"/>
            <w:vAlign w:val="center"/>
          </w:tcPr>
          <w:p w:rsidR="001E6D3A" w:rsidRPr="00081F22" w:rsidRDefault="001E6D3A" w:rsidP="00DB6402">
            <w:pPr>
              <w:jc w:val="center"/>
              <w:rPr>
                <w:sz w:val="16"/>
                <w:szCs w:val="16"/>
              </w:rPr>
            </w:pPr>
            <w:r w:rsidRPr="00081F22">
              <w:rPr>
                <w:sz w:val="16"/>
                <w:szCs w:val="16"/>
              </w:rPr>
              <w:t>ед.</w:t>
            </w: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ед.</w:t>
            </w: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ед.</w:t>
            </w:r>
          </w:p>
        </w:tc>
        <w:tc>
          <w:tcPr>
            <w:tcW w:w="850" w:type="dxa"/>
            <w:shd w:val="clear" w:color="auto" w:fill="auto"/>
            <w:vAlign w:val="center"/>
          </w:tcPr>
          <w:p w:rsidR="001E6D3A" w:rsidRPr="00081F22" w:rsidRDefault="001E6D3A" w:rsidP="00DB6402">
            <w:pPr>
              <w:jc w:val="center"/>
              <w:rPr>
                <w:sz w:val="16"/>
                <w:szCs w:val="16"/>
              </w:rPr>
            </w:pPr>
            <w:proofErr w:type="spellStart"/>
            <w:r w:rsidRPr="00081F22">
              <w:rPr>
                <w:sz w:val="16"/>
                <w:szCs w:val="16"/>
              </w:rPr>
              <w:t>кв</w:t>
            </w:r>
            <w:proofErr w:type="gramStart"/>
            <w:r w:rsidRPr="00081F22">
              <w:rPr>
                <w:sz w:val="16"/>
                <w:szCs w:val="16"/>
              </w:rPr>
              <w:t>.м</w:t>
            </w:r>
            <w:proofErr w:type="spellEnd"/>
            <w:proofErr w:type="gramEnd"/>
          </w:p>
        </w:tc>
        <w:tc>
          <w:tcPr>
            <w:tcW w:w="851" w:type="dxa"/>
            <w:shd w:val="clear" w:color="auto" w:fill="auto"/>
            <w:vAlign w:val="center"/>
          </w:tcPr>
          <w:p w:rsidR="001E6D3A" w:rsidRPr="00081F22" w:rsidRDefault="001E6D3A" w:rsidP="00DB6402">
            <w:pPr>
              <w:jc w:val="center"/>
              <w:rPr>
                <w:sz w:val="16"/>
                <w:szCs w:val="16"/>
              </w:rPr>
            </w:pPr>
            <w:proofErr w:type="spellStart"/>
            <w:r w:rsidRPr="00081F22">
              <w:rPr>
                <w:sz w:val="16"/>
                <w:szCs w:val="16"/>
              </w:rPr>
              <w:t>кв</w:t>
            </w:r>
            <w:proofErr w:type="gramStart"/>
            <w:r w:rsidRPr="00081F22">
              <w:rPr>
                <w:sz w:val="16"/>
                <w:szCs w:val="16"/>
              </w:rPr>
              <w:t>.м</w:t>
            </w:r>
            <w:proofErr w:type="spellEnd"/>
            <w:proofErr w:type="gramEnd"/>
          </w:p>
        </w:tc>
        <w:tc>
          <w:tcPr>
            <w:tcW w:w="708" w:type="dxa"/>
            <w:shd w:val="clear" w:color="auto" w:fill="auto"/>
            <w:vAlign w:val="center"/>
          </w:tcPr>
          <w:p w:rsidR="001E6D3A" w:rsidRPr="00081F22" w:rsidRDefault="001E6D3A" w:rsidP="00DB6402">
            <w:pPr>
              <w:jc w:val="center"/>
              <w:rPr>
                <w:sz w:val="16"/>
                <w:szCs w:val="16"/>
              </w:rPr>
            </w:pPr>
            <w:proofErr w:type="spellStart"/>
            <w:r w:rsidRPr="00081F22">
              <w:rPr>
                <w:sz w:val="16"/>
                <w:szCs w:val="16"/>
              </w:rPr>
              <w:t>кв</w:t>
            </w:r>
            <w:proofErr w:type="gramStart"/>
            <w:r w:rsidRPr="00081F22">
              <w:rPr>
                <w:sz w:val="16"/>
                <w:szCs w:val="16"/>
              </w:rPr>
              <w:t>.м</w:t>
            </w:r>
            <w:proofErr w:type="spellEnd"/>
            <w:proofErr w:type="gramEnd"/>
          </w:p>
        </w:tc>
        <w:tc>
          <w:tcPr>
            <w:tcW w:w="1134"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1134"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1134"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993"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708"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567" w:type="dxa"/>
            <w:shd w:val="clear" w:color="auto" w:fill="auto"/>
            <w:vAlign w:val="center"/>
          </w:tcPr>
          <w:p w:rsidR="001E6D3A" w:rsidRPr="00081F22" w:rsidRDefault="001E6D3A" w:rsidP="00DB6402">
            <w:pPr>
              <w:jc w:val="center"/>
              <w:rPr>
                <w:sz w:val="16"/>
                <w:szCs w:val="16"/>
              </w:rPr>
            </w:pPr>
            <w:r w:rsidRPr="00081F22">
              <w:rPr>
                <w:sz w:val="16"/>
                <w:szCs w:val="16"/>
              </w:rPr>
              <w:t>руб.</w:t>
            </w:r>
          </w:p>
        </w:tc>
        <w:tc>
          <w:tcPr>
            <w:tcW w:w="597" w:type="dxa"/>
            <w:shd w:val="clear" w:color="auto" w:fill="auto"/>
            <w:vAlign w:val="center"/>
          </w:tcPr>
          <w:p w:rsidR="001E6D3A" w:rsidRPr="00081F22" w:rsidRDefault="001E6D3A" w:rsidP="00DB6402">
            <w:pPr>
              <w:jc w:val="center"/>
              <w:rPr>
                <w:sz w:val="16"/>
                <w:szCs w:val="16"/>
              </w:rPr>
            </w:pPr>
            <w:r w:rsidRPr="00081F22">
              <w:rPr>
                <w:sz w:val="16"/>
                <w:szCs w:val="16"/>
              </w:rPr>
              <w:t>руб.</w:t>
            </w:r>
          </w:p>
        </w:tc>
      </w:tr>
      <w:tr w:rsidR="001E6D3A" w:rsidRPr="00C8042E" w:rsidTr="00DB6402">
        <w:trPr>
          <w:trHeight w:val="113"/>
          <w:jc w:val="center"/>
        </w:trPr>
        <w:tc>
          <w:tcPr>
            <w:tcW w:w="3397" w:type="dxa"/>
            <w:gridSpan w:val="2"/>
            <w:shd w:val="clear" w:color="auto" w:fill="auto"/>
            <w:vAlign w:val="center"/>
          </w:tcPr>
          <w:p w:rsidR="001E6D3A" w:rsidRPr="00081F22" w:rsidRDefault="001E6D3A" w:rsidP="00DB6402">
            <w:pPr>
              <w:rPr>
                <w:sz w:val="18"/>
                <w:szCs w:val="18"/>
              </w:rPr>
            </w:pPr>
            <w:r w:rsidRPr="00081F22">
              <w:rPr>
                <w:sz w:val="18"/>
                <w:szCs w:val="18"/>
              </w:rPr>
              <w:t>Всего по Программе, в рамках которой предусмотрено финансирование за счет средств Фонда, в том числе:</w:t>
            </w:r>
          </w:p>
        </w:tc>
        <w:tc>
          <w:tcPr>
            <w:tcW w:w="567" w:type="dxa"/>
            <w:shd w:val="clear" w:color="auto" w:fill="auto"/>
            <w:vAlign w:val="center"/>
          </w:tcPr>
          <w:p w:rsidR="001E6D3A" w:rsidRPr="00C8042E" w:rsidRDefault="001E6D3A" w:rsidP="00DB6402">
            <w:pPr>
              <w:jc w:val="center"/>
              <w:rPr>
                <w:color w:val="000000"/>
                <w:sz w:val="17"/>
                <w:szCs w:val="17"/>
              </w:rPr>
            </w:pPr>
            <w:r>
              <w:rPr>
                <w:color w:val="000000"/>
                <w:sz w:val="17"/>
                <w:szCs w:val="17"/>
              </w:rPr>
              <w:t>70</w:t>
            </w:r>
          </w:p>
        </w:tc>
        <w:tc>
          <w:tcPr>
            <w:tcW w:w="426" w:type="dxa"/>
            <w:shd w:val="clear" w:color="auto" w:fill="auto"/>
            <w:vAlign w:val="center"/>
          </w:tcPr>
          <w:p w:rsidR="001E6D3A" w:rsidRPr="00C8042E" w:rsidRDefault="001E6D3A" w:rsidP="00DB6402">
            <w:pPr>
              <w:jc w:val="center"/>
              <w:rPr>
                <w:color w:val="000000"/>
                <w:sz w:val="17"/>
                <w:szCs w:val="17"/>
              </w:rPr>
            </w:pPr>
            <w:r>
              <w:rPr>
                <w:color w:val="000000"/>
                <w:sz w:val="17"/>
                <w:szCs w:val="17"/>
              </w:rPr>
              <w:t>30</w:t>
            </w:r>
          </w:p>
        </w:tc>
        <w:tc>
          <w:tcPr>
            <w:tcW w:w="567" w:type="dxa"/>
            <w:shd w:val="clear" w:color="auto" w:fill="auto"/>
            <w:vAlign w:val="center"/>
          </w:tcPr>
          <w:p w:rsidR="001E6D3A" w:rsidRPr="00C8042E" w:rsidRDefault="001E6D3A" w:rsidP="00DB6402">
            <w:pPr>
              <w:jc w:val="center"/>
              <w:rPr>
                <w:color w:val="000000"/>
                <w:sz w:val="17"/>
                <w:szCs w:val="17"/>
              </w:rPr>
            </w:pPr>
            <w:r>
              <w:rPr>
                <w:color w:val="000000"/>
                <w:sz w:val="17"/>
                <w:szCs w:val="17"/>
              </w:rPr>
              <w:t>27</w:t>
            </w:r>
          </w:p>
        </w:tc>
        <w:tc>
          <w:tcPr>
            <w:tcW w:w="567" w:type="dxa"/>
            <w:shd w:val="clear" w:color="auto" w:fill="auto"/>
            <w:vAlign w:val="center"/>
          </w:tcPr>
          <w:p w:rsidR="001E6D3A" w:rsidRPr="00C8042E" w:rsidRDefault="001E6D3A" w:rsidP="00DB6402">
            <w:pPr>
              <w:jc w:val="center"/>
              <w:rPr>
                <w:color w:val="000000"/>
                <w:sz w:val="17"/>
                <w:szCs w:val="17"/>
              </w:rPr>
            </w:pPr>
            <w:r>
              <w:rPr>
                <w:color w:val="000000"/>
                <w:sz w:val="17"/>
                <w:szCs w:val="17"/>
              </w:rPr>
              <w:t>3</w:t>
            </w:r>
          </w:p>
        </w:tc>
        <w:tc>
          <w:tcPr>
            <w:tcW w:w="850" w:type="dxa"/>
            <w:shd w:val="clear" w:color="auto" w:fill="auto"/>
            <w:vAlign w:val="center"/>
          </w:tcPr>
          <w:p w:rsidR="001E6D3A" w:rsidRPr="00C8042E" w:rsidRDefault="001E6D3A" w:rsidP="00DB6402">
            <w:pPr>
              <w:jc w:val="center"/>
              <w:rPr>
                <w:color w:val="000000"/>
                <w:sz w:val="17"/>
                <w:szCs w:val="17"/>
              </w:rPr>
            </w:pPr>
            <w:r>
              <w:rPr>
                <w:color w:val="000000"/>
                <w:sz w:val="17"/>
                <w:szCs w:val="17"/>
              </w:rPr>
              <w:t>1216,60</w:t>
            </w:r>
          </w:p>
        </w:tc>
        <w:tc>
          <w:tcPr>
            <w:tcW w:w="851" w:type="dxa"/>
            <w:shd w:val="clear" w:color="auto" w:fill="auto"/>
            <w:vAlign w:val="center"/>
          </w:tcPr>
          <w:p w:rsidR="001E6D3A" w:rsidRPr="00C8042E" w:rsidRDefault="001E6D3A" w:rsidP="00DB6402">
            <w:pPr>
              <w:jc w:val="center"/>
              <w:rPr>
                <w:color w:val="000000"/>
                <w:sz w:val="17"/>
                <w:szCs w:val="17"/>
              </w:rPr>
            </w:pPr>
            <w:r>
              <w:rPr>
                <w:color w:val="000000"/>
                <w:sz w:val="17"/>
                <w:szCs w:val="17"/>
              </w:rPr>
              <w:t>1111,00</w:t>
            </w:r>
          </w:p>
        </w:tc>
        <w:tc>
          <w:tcPr>
            <w:tcW w:w="708" w:type="dxa"/>
            <w:shd w:val="clear" w:color="auto" w:fill="auto"/>
            <w:vAlign w:val="center"/>
          </w:tcPr>
          <w:p w:rsidR="001E6D3A" w:rsidRPr="00C8042E" w:rsidRDefault="001E6D3A" w:rsidP="00DB6402">
            <w:pPr>
              <w:jc w:val="center"/>
              <w:rPr>
                <w:color w:val="000000"/>
                <w:sz w:val="17"/>
                <w:szCs w:val="17"/>
              </w:rPr>
            </w:pPr>
            <w:r>
              <w:rPr>
                <w:color w:val="000000"/>
                <w:sz w:val="17"/>
                <w:szCs w:val="17"/>
              </w:rPr>
              <w:t>105,60</w:t>
            </w:r>
          </w:p>
        </w:tc>
        <w:tc>
          <w:tcPr>
            <w:tcW w:w="1134" w:type="dxa"/>
            <w:shd w:val="clear" w:color="auto" w:fill="auto"/>
            <w:vAlign w:val="center"/>
          </w:tcPr>
          <w:p w:rsidR="001E6D3A" w:rsidRPr="00C8042E" w:rsidRDefault="001E6D3A" w:rsidP="00DB6402">
            <w:pPr>
              <w:jc w:val="center"/>
              <w:rPr>
                <w:color w:val="000000"/>
                <w:sz w:val="17"/>
                <w:szCs w:val="17"/>
              </w:rPr>
            </w:pPr>
            <w:r>
              <w:rPr>
                <w:color w:val="000000"/>
                <w:sz w:val="17"/>
                <w:szCs w:val="17"/>
              </w:rPr>
              <w:t>56621493,97</w:t>
            </w:r>
          </w:p>
        </w:tc>
        <w:tc>
          <w:tcPr>
            <w:tcW w:w="1134" w:type="dxa"/>
            <w:shd w:val="clear" w:color="auto" w:fill="auto"/>
            <w:vAlign w:val="center"/>
          </w:tcPr>
          <w:p w:rsidR="001E6D3A" w:rsidRPr="00C8042E" w:rsidRDefault="001E6D3A" w:rsidP="00DB6402">
            <w:pPr>
              <w:jc w:val="center"/>
              <w:rPr>
                <w:color w:val="000000"/>
                <w:sz w:val="17"/>
                <w:szCs w:val="17"/>
              </w:rPr>
            </w:pPr>
            <w:r w:rsidRPr="003553AB">
              <w:rPr>
                <w:color w:val="000000"/>
                <w:sz w:val="17"/>
                <w:szCs w:val="17"/>
              </w:rPr>
              <w:t>39493492,04</w:t>
            </w:r>
          </w:p>
        </w:tc>
        <w:tc>
          <w:tcPr>
            <w:tcW w:w="1134" w:type="dxa"/>
            <w:shd w:val="clear" w:color="auto" w:fill="auto"/>
            <w:vAlign w:val="center"/>
          </w:tcPr>
          <w:p w:rsidR="001E6D3A" w:rsidRPr="00C8042E" w:rsidRDefault="001E6D3A" w:rsidP="00DB6402">
            <w:pPr>
              <w:jc w:val="center"/>
              <w:rPr>
                <w:color w:val="000000"/>
                <w:sz w:val="17"/>
                <w:szCs w:val="17"/>
              </w:rPr>
            </w:pPr>
            <w:r w:rsidRPr="003553AB">
              <w:rPr>
                <w:color w:val="000000"/>
                <w:sz w:val="17"/>
                <w:szCs w:val="17"/>
              </w:rPr>
              <w:t>17128001,93</w:t>
            </w:r>
          </w:p>
        </w:tc>
        <w:tc>
          <w:tcPr>
            <w:tcW w:w="993"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708"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9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r>
      <w:tr w:rsidR="001E6D3A" w:rsidRPr="00C8042E" w:rsidTr="00DB6402">
        <w:trPr>
          <w:trHeight w:val="397"/>
          <w:jc w:val="center"/>
        </w:trPr>
        <w:tc>
          <w:tcPr>
            <w:tcW w:w="3397" w:type="dxa"/>
            <w:gridSpan w:val="2"/>
            <w:shd w:val="clear" w:color="auto" w:fill="auto"/>
            <w:vAlign w:val="center"/>
          </w:tcPr>
          <w:p w:rsidR="001E6D3A" w:rsidRPr="00081F22" w:rsidRDefault="001E6D3A" w:rsidP="00DB6402">
            <w:pPr>
              <w:rPr>
                <w:color w:val="000000"/>
                <w:sz w:val="20"/>
                <w:szCs w:val="20"/>
              </w:rPr>
            </w:pPr>
            <w:r w:rsidRPr="00081F22">
              <w:rPr>
                <w:color w:val="000000"/>
                <w:sz w:val="20"/>
                <w:szCs w:val="20"/>
              </w:rPr>
              <w:t>Всего по этапу 2022 - 2023 годов</w:t>
            </w:r>
          </w:p>
        </w:tc>
        <w:tc>
          <w:tcPr>
            <w:tcW w:w="567" w:type="dxa"/>
            <w:shd w:val="clear" w:color="auto" w:fill="auto"/>
            <w:vAlign w:val="center"/>
          </w:tcPr>
          <w:p w:rsidR="001E6D3A" w:rsidRPr="00C8042E" w:rsidRDefault="001E6D3A" w:rsidP="00DB6402">
            <w:pPr>
              <w:jc w:val="center"/>
              <w:rPr>
                <w:color w:val="000000"/>
                <w:sz w:val="17"/>
                <w:szCs w:val="17"/>
              </w:rPr>
            </w:pPr>
            <w:r>
              <w:rPr>
                <w:color w:val="000000"/>
                <w:sz w:val="17"/>
                <w:szCs w:val="17"/>
              </w:rPr>
              <w:t>70</w:t>
            </w:r>
          </w:p>
        </w:tc>
        <w:tc>
          <w:tcPr>
            <w:tcW w:w="426" w:type="dxa"/>
            <w:shd w:val="clear" w:color="auto" w:fill="auto"/>
            <w:vAlign w:val="center"/>
          </w:tcPr>
          <w:p w:rsidR="001E6D3A" w:rsidRPr="00C8042E" w:rsidRDefault="001E6D3A" w:rsidP="00DB6402">
            <w:pPr>
              <w:jc w:val="center"/>
              <w:rPr>
                <w:color w:val="000000"/>
                <w:sz w:val="17"/>
                <w:szCs w:val="17"/>
              </w:rPr>
            </w:pPr>
            <w:r>
              <w:rPr>
                <w:color w:val="000000"/>
                <w:sz w:val="17"/>
                <w:szCs w:val="17"/>
              </w:rPr>
              <w:t>30</w:t>
            </w:r>
          </w:p>
        </w:tc>
        <w:tc>
          <w:tcPr>
            <w:tcW w:w="567" w:type="dxa"/>
            <w:shd w:val="clear" w:color="auto" w:fill="auto"/>
            <w:vAlign w:val="center"/>
          </w:tcPr>
          <w:p w:rsidR="001E6D3A" w:rsidRPr="00C8042E" w:rsidRDefault="001E6D3A" w:rsidP="00DB6402">
            <w:pPr>
              <w:jc w:val="center"/>
              <w:rPr>
                <w:color w:val="000000"/>
                <w:sz w:val="17"/>
                <w:szCs w:val="17"/>
              </w:rPr>
            </w:pPr>
            <w:r>
              <w:rPr>
                <w:color w:val="000000"/>
                <w:sz w:val="17"/>
                <w:szCs w:val="17"/>
              </w:rPr>
              <w:t>27</w:t>
            </w:r>
          </w:p>
        </w:tc>
        <w:tc>
          <w:tcPr>
            <w:tcW w:w="567" w:type="dxa"/>
            <w:shd w:val="clear" w:color="auto" w:fill="auto"/>
            <w:vAlign w:val="center"/>
          </w:tcPr>
          <w:p w:rsidR="001E6D3A" w:rsidRPr="00C8042E" w:rsidRDefault="001E6D3A" w:rsidP="00DB6402">
            <w:pPr>
              <w:jc w:val="center"/>
              <w:rPr>
                <w:color w:val="000000"/>
                <w:sz w:val="17"/>
                <w:szCs w:val="17"/>
              </w:rPr>
            </w:pPr>
            <w:r>
              <w:rPr>
                <w:color w:val="000000"/>
                <w:sz w:val="17"/>
                <w:szCs w:val="17"/>
              </w:rPr>
              <w:t>3</w:t>
            </w:r>
          </w:p>
        </w:tc>
        <w:tc>
          <w:tcPr>
            <w:tcW w:w="850" w:type="dxa"/>
            <w:shd w:val="clear" w:color="auto" w:fill="auto"/>
            <w:vAlign w:val="center"/>
          </w:tcPr>
          <w:p w:rsidR="001E6D3A" w:rsidRPr="00C8042E" w:rsidRDefault="001E6D3A" w:rsidP="00DB6402">
            <w:pPr>
              <w:jc w:val="center"/>
              <w:rPr>
                <w:color w:val="000000"/>
                <w:sz w:val="17"/>
                <w:szCs w:val="17"/>
              </w:rPr>
            </w:pPr>
            <w:r>
              <w:rPr>
                <w:color w:val="000000"/>
                <w:sz w:val="17"/>
                <w:szCs w:val="17"/>
              </w:rPr>
              <w:t>1216,60</w:t>
            </w:r>
          </w:p>
        </w:tc>
        <w:tc>
          <w:tcPr>
            <w:tcW w:w="851" w:type="dxa"/>
            <w:shd w:val="clear" w:color="auto" w:fill="auto"/>
            <w:vAlign w:val="center"/>
          </w:tcPr>
          <w:p w:rsidR="001E6D3A" w:rsidRPr="00C8042E" w:rsidRDefault="001E6D3A" w:rsidP="00DB6402">
            <w:pPr>
              <w:jc w:val="center"/>
              <w:rPr>
                <w:color w:val="000000"/>
                <w:sz w:val="17"/>
                <w:szCs w:val="17"/>
              </w:rPr>
            </w:pPr>
            <w:r>
              <w:rPr>
                <w:color w:val="000000"/>
                <w:sz w:val="17"/>
                <w:szCs w:val="17"/>
              </w:rPr>
              <w:t>1111,00</w:t>
            </w:r>
          </w:p>
        </w:tc>
        <w:tc>
          <w:tcPr>
            <w:tcW w:w="708" w:type="dxa"/>
            <w:shd w:val="clear" w:color="auto" w:fill="auto"/>
            <w:vAlign w:val="center"/>
          </w:tcPr>
          <w:p w:rsidR="001E6D3A" w:rsidRPr="00C8042E" w:rsidRDefault="001E6D3A" w:rsidP="00DB6402">
            <w:pPr>
              <w:jc w:val="center"/>
              <w:rPr>
                <w:color w:val="000000"/>
                <w:sz w:val="17"/>
                <w:szCs w:val="17"/>
              </w:rPr>
            </w:pPr>
            <w:r>
              <w:rPr>
                <w:color w:val="000000"/>
                <w:sz w:val="17"/>
                <w:szCs w:val="17"/>
              </w:rPr>
              <w:t>105,60</w:t>
            </w:r>
          </w:p>
        </w:tc>
        <w:tc>
          <w:tcPr>
            <w:tcW w:w="1134" w:type="dxa"/>
            <w:shd w:val="clear" w:color="auto" w:fill="auto"/>
            <w:vAlign w:val="center"/>
          </w:tcPr>
          <w:p w:rsidR="001E6D3A" w:rsidRPr="00C8042E" w:rsidRDefault="001E6D3A" w:rsidP="00DB6402">
            <w:pPr>
              <w:jc w:val="center"/>
              <w:rPr>
                <w:color w:val="000000"/>
                <w:sz w:val="17"/>
                <w:szCs w:val="17"/>
              </w:rPr>
            </w:pPr>
            <w:r w:rsidRPr="003553AB">
              <w:rPr>
                <w:color w:val="000000"/>
                <w:sz w:val="17"/>
                <w:szCs w:val="17"/>
              </w:rPr>
              <w:t>56621493,97</w:t>
            </w:r>
          </w:p>
        </w:tc>
        <w:tc>
          <w:tcPr>
            <w:tcW w:w="1134" w:type="dxa"/>
            <w:shd w:val="clear" w:color="auto" w:fill="auto"/>
            <w:vAlign w:val="center"/>
          </w:tcPr>
          <w:p w:rsidR="001E6D3A" w:rsidRPr="00C8042E" w:rsidRDefault="001E6D3A" w:rsidP="00DB6402">
            <w:pPr>
              <w:jc w:val="center"/>
              <w:rPr>
                <w:color w:val="000000"/>
                <w:sz w:val="17"/>
                <w:szCs w:val="17"/>
              </w:rPr>
            </w:pPr>
            <w:r w:rsidRPr="003553AB">
              <w:rPr>
                <w:color w:val="000000"/>
                <w:sz w:val="17"/>
                <w:szCs w:val="17"/>
              </w:rPr>
              <w:t>39493492,04</w:t>
            </w:r>
          </w:p>
        </w:tc>
        <w:tc>
          <w:tcPr>
            <w:tcW w:w="1134" w:type="dxa"/>
            <w:shd w:val="clear" w:color="auto" w:fill="auto"/>
            <w:vAlign w:val="center"/>
          </w:tcPr>
          <w:p w:rsidR="001E6D3A" w:rsidRPr="00C8042E" w:rsidRDefault="001E6D3A" w:rsidP="00DB6402">
            <w:pPr>
              <w:jc w:val="center"/>
              <w:rPr>
                <w:color w:val="000000"/>
                <w:sz w:val="17"/>
                <w:szCs w:val="17"/>
              </w:rPr>
            </w:pPr>
            <w:r w:rsidRPr="003553AB">
              <w:rPr>
                <w:color w:val="000000"/>
                <w:sz w:val="17"/>
                <w:szCs w:val="17"/>
              </w:rPr>
              <w:t>17128001,93</w:t>
            </w:r>
          </w:p>
        </w:tc>
        <w:tc>
          <w:tcPr>
            <w:tcW w:w="993"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708"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9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r>
      <w:tr w:rsidR="001E6D3A" w:rsidRPr="00C8042E" w:rsidTr="00DB6402">
        <w:trPr>
          <w:trHeight w:val="397"/>
          <w:jc w:val="center"/>
        </w:trPr>
        <w:tc>
          <w:tcPr>
            <w:tcW w:w="279" w:type="dxa"/>
            <w:shd w:val="clear" w:color="auto" w:fill="auto"/>
            <w:vAlign w:val="center"/>
          </w:tcPr>
          <w:p w:rsidR="001E6D3A" w:rsidRPr="00081F22" w:rsidRDefault="001E6D3A" w:rsidP="00DB6402">
            <w:pPr>
              <w:jc w:val="center"/>
              <w:rPr>
                <w:color w:val="000000"/>
                <w:sz w:val="20"/>
                <w:szCs w:val="20"/>
              </w:rPr>
            </w:pPr>
            <w:r>
              <w:rPr>
                <w:color w:val="000000"/>
                <w:sz w:val="20"/>
                <w:szCs w:val="20"/>
              </w:rPr>
              <w:t>1</w:t>
            </w:r>
            <w:r w:rsidRPr="00081F22">
              <w:rPr>
                <w:color w:val="000000"/>
                <w:sz w:val="20"/>
                <w:szCs w:val="20"/>
              </w:rPr>
              <w:t>.</w:t>
            </w:r>
          </w:p>
        </w:tc>
        <w:tc>
          <w:tcPr>
            <w:tcW w:w="3118" w:type="dxa"/>
            <w:shd w:val="clear" w:color="auto" w:fill="auto"/>
            <w:vAlign w:val="center"/>
          </w:tcPr>
          <w:p w:rsidR="001E6D3A" w:rsidRPr="00081F22" w:rsidRDefault="001E6D3A" w:rsidP="00DB6402">
            <w:pPr>
              <w:rPr>
                <w:color w:val="000000"/>
                <w:sz w:val="20"/>
                <w:szCs w:val="20"/>
              </w:rPr>
            </w:pPr>
            <w:r w:rsidRPr="00081F22">
              <w:rPr>
                <w:color w:val="000000"/>
                <w:sz w:val="20"/>
                <w:szCs w:val="20"/>
              </w:rPr>
              <w:t>городское поселение Нарткала</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70</w:t>
            </w:r>
          </w:p>
        </w:tc>
        <w:tc>
          <w:tcPr>
            <w:tcW w:w="426"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30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27</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3</w:t>
            </w:r>
          </w:p>
        </w:tc>
        <w:tc>
          <w:tcPr>
            <w:tcW w:w="850"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1216,60</w:t>
            </w:r>
          </w:p>
        </w:tc>
        <w:tc>
          <w:tcPr>
            <w:tcW w:w="851"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1111,00</w:t>
            </w:r>
          </w:p>
        </w:tc>
        <w:tc>
          <w:tcPr>
            <w:tcW w:w="708"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105,60</w:t>
            </w:r>
          </w:p>
        </w:tc>
        <w:tc>
          <w:tcPr>
            <w:tcW w:w="1134"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56621493,97</w:t>
            </w:r>
          </w:p>
        </w:tc>
        <w:tc>
          <w:tcPr>
            <w:tcW w:w="1134"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39493492,04</w:t>
            </w:r>
          </w:p>
        </w:tc>
        <w:tc>
          <w:tcPr>
            <w:tcW w:w="1134"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17128001,93</w:t>
            </w:r>
          </w:p>
        </w:tc>
        <w:tc>
          <w:tcPr>
            <w:tcW w:w="993"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708"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6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c>
          <w:tcPr>
            <w:tcW w:w="597" w:type="dxa"/>
            <w:shd w:val="clear" w:color="auto" w:fill="auto"/>
            <w:vAlign w:val="center"/>
          </w:tcPr>
          <w:p w:rsidR="001E6D3A" w:rsidRPr="00C8042E" w:rsidRDefault="001E6D3A" w:rsidP="00DB6402">
            <w:pPr>
              <w:jc w:val="center"/>
              <w:rPr>
                <w:color w:val="000000"/>
                <w:sz w:val="17"/>
                <w:szCs w:val="17"/>
              </w:rPr>
            </w:pPr>
            <w:r w:rsidRPr="00C8042E">
              <w:rPr>
                <w:color w:val="000000"/>
                <w:sz w:val="17"/>
                <w:szCs w:val="17"/>
              </w:rPr>
              <w:t>0,00</w:t>
            </w:r>
          </w:p>
        </w:tc>
      </w:tr>
    </w:tbl>
    <w:p w:rsidR="001E6D3A" w:rsidRPr="006C72F6" w:rsidRDefault="001E6D3A" w:rsidP="001E6D3A">
      <w:pPr>
        <w:rPr>
          <w:sz w:val="20"/>
          <w:szCs w:val="20"/>
        </w:rPr>
        <w:sectPr w:rsidR="001E6D3A" w:rsidRPr="006C72F6" w:rsidSect="00BF2AC7">
          <w:pgSz w:w="16838" w:h="11905" w:orient="landscape"/>
          <w:pgMar w:top="426" w:right="1134" w:bottom="850" w:left="1134" w:header="0" w:footer="0" w:gutter="0"/>
          <w:cols w:space="720"/>
        </w:sectPr>
      </w:pPr>
    </w:p>
    <w:p w:rsidR="001E6D3A" w:rsidRDefault="001E6D3A" w:rsidP="001E6D3A">
      <w:pPr>
        <w:pStyle w:val="ConsPlusNormal"/>
        <w:jc w:val="both"/>
        <w:rPr>
          <w:rFonts w:ascii="Times New Roman" w:hAnsi="Times New Roman" w:cs="Times New Roman"/>
        </w:rPr>
      </w:pPr>
    </w:p>
    <w:p w:rsidR="001E6D3A" w:rsidRPr="006C72F6" w:rsidRDefault="001E6D3A" w:rsidP="001E6D3A">
      <w:pPr>
        <w:pStyle w:val="ConsPlusNormal"/>
        <w:jc w:val="both"/>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r w:rsidRPr="006C72F6">
        <w:rPr>
          <w:rFonts w:ascii="Times New Roman" w:hAnsi="Times New Roman" w:cs="Times New Roman"/>
        </w:rPr>
        <w:t>Приложение № 5</w:t>
      </w:r>
    </w:p>
    <w:p w:rsidR="001E6D3A" w:rsidRPr="006C72F6" w:rsidRDefault="001E6D3A" w:rsidP="001E6D3A">
      <w:pPr>
        <w:pStyle w:val="ConsPlusNormal"/>
        <w:jc w:val="both"/>
        <w:rPr>
          <w:rFonts w:ascii="Times New Roman" w:hAnsi="Times New Roman" w:cs="Times New Roman"/>
        </w:rPr>
      </w:pPr>
      <w:r>
        <w:rPr>
          <w:rFonts w:ascii="Times New Roman" w:hAnsi="Times New Roman" w:cs="Times New Roman"/>
          <w:noProof/>
        </w:rPr>
        <w:drawing>
          <wp:inline distT="0" distB="0" distL="0" distR="0">
            <wp:extent cx="9436735" cy="10242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36735" cy="1024255"/>
                    </a:xfrm>
                    <a:prstGeom prst="rect">
                      <a:avLst/>
                    </a:prstGeom>
                    <a:noFill/>
                    <a:ln>
                      <a:noFill/>
                    </a:ln>
                  </pic:spPr>
                </pic:pic>
              </a:graphicData>
            </a:graphic>
          </wp:inline>
        </w:drawing>
      </w:r>
    </w:p>
    <w:p w:rsidR="001E6D3A" w:rsidRDefault="001E6D3A" w:rsidP="001E6D3A">
      <w:pPr>
        <w:pStyle w:val="ConsPlusNormal"/>
        <w:jc w:val="center"/>
        <w:rPr>
          <w:rFonts w:ascii="Times New Roman" w:eastAsia="Calibri" w:hAnsi="Times New Roman" w:cs="Times New Roman"/>
          <w:b/>
          <w:bCs/>
        </w:rPr>
      </w:pPr>
      <w:bookmarkStart w:id="5" w:name="P2194"/>
      <w:bookmarkEnd w:id="5"/>
    </w:p>
    <w:p w:rsidR="001E6D3A" w:rsidRDefault="001E6D3A" w:rsidP="001E6D3A">
      <w:pPr>
        <w:pStyle w:val="ConsPlusNormal"/>
        <w:jc w:val="center"/>
        <w:rPr>
          <w:rFonts w:ascii="Times New Roman" w:eastAsia="Calibri" w:hAnsi="Times New Roman" w:cs="Times New Roman"/>
          <w:b/>
          <w:bCs/>
        </w:rPr>
      </w:pPr>
    </w:p>
    <w:p w:rsidR="001E6D3A" w:rsidRDefault="001E6D3A" w:rsidP="001E6D3A">
      <w:pPr>
        <w:pStyle w:val="ConsPlusNormal"/>
        <w:jc w:val="center"/>
        <w:rPr>
          <w:rFonts w:ascii="Times New Roman" w:eastAsia="Calibri" w:hAnsi="Times New Roman" w:cs="Times New Roman"/>
          <w:b/>
          <w:bCs/>
        </w:rPr>
      </w:pPr>
    </w:p>
    <w:p w:rsidR="001E6D3A" w:rsidRPr="00AF676D" w:rsidRDefault="001E6D3A" w:rsidP="001E6D3A">
      <w:pPr>
        <w:pStyle w:val="ConsPlusNormal"/>
        <w:jc w:val="center"/>
        <w:rPr>
          <w:rFonts w:ascii="Times New Roman" w:eastAsia="Calibri" w:hAnsi="Times New Roman" w:cs="Times New Roman"/>
          <w:b/>
          <w:bCs/>
        </w:rPr>
      </w:pPr>
      <w:r w:rsidRPr="00AF676D">
        <w:rPr>
          <w:rFonts w:ascii="Times New Roman" w:eastAsia="Calibri" w:hAnsi="Times New Roman" w:cs="Times New Roman"/>
          <w:b/>
          <w:bCs/>
        </w:rPr>
        <w:t>ПЛАНИРУЕМЫЕ ПОКАЗАТЕЛИ</w:t>
      </w:r>
    </w:p>
    <w:p w:rsidR="001E6D3A" w:rsidRPr="006C72F6" w:rsidRDefault="001E6D3A" w:rsidP="001E6D3A">
      <w:pPr>
        <w:pStyle w:val="ConsPlusNormal"/>
        <w:jc w:val="center"/>
        <w:rPr>
          <w:rFonts w:ascii="Times New Roman" w:hAnsi="Times New Roman" w:cs="Times New Roman"/>
        </w:rPr>
      </w:pPr>
      <w:r w:rsidRPr="00AF676D">
        <w:rPr>
          <w:rFonts w:ascii="Times New Roman" w:eastAsia="Calibri" w:hAnsi="Times New Roman" w:cs="Times New Roman"/>
          <w:b/>
          <w:bCs/>
        </w:rPr>
        <w:t>переселения граждан из аварийного жилищного фонда,</w:t>
      </w:r>
      <w:r>
        <w:rPr>
          <w:rFonts w:ascii="Times New Roman" w:eastAsia="Calibri" w:hAnsi="Times New Roman" w:cs="Times New Roman"/>
          <w:b/>
          <w:bCs/>
        </w:rPr>
        <w:t xml:space="preserve"> </w:t>
      </w:r>
      <w:r w:rsidRPr="00AF676D">
        <w:rPr>
          <w:rFonts w:ascii="Times New Roman" w:eastAsia="Calibri" w:hAnsi="Times New Roman" w:cs="Times New Roman"/>
          <w:b/>
          <w:bCs/>
        </w:rPr>
        <w:t>признанного таковым с 1 января 2017 г. до 1 января 2022 г.</w:t>
      </w:r>
    </w:p>
    <w:p w:rsidR="001E6D3A" w:rsidRPr="006C72F6" w:rsidRDefault="001E6D3A" w:rsidP="001E6D3A">
      <w:pPr>
        <w:spacing w:after="150"/>
        <w:jc w:val="both"/>
        <w:rPr>
          <w:color w:val="000000"/>
          <w:sz w:val="20"/>
          <w:szCs w:val="20"/>
        </w:rPr>
      </w:pPr>
    </w:p>
    <w:tbl>
      <w:tblPr>
        <w:tblOverlap w:val="neve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5"/>
        <w:gridCol w:w="3418"/>
        <w:gridCol w:w="933"/>
        <w:gridCol w:w="933"/>
        <w:gridCol w:w="933"/>
        <w:gridCol w:w="933"/>
        <w:gridCol w:w="1867"/>
        <w:gridCol w:w="933"/>
        <w:gridCol w:w="933"/>
        <w:gridCol w:w="933"/>
        <w:gridCol w:w="933"/>
        <w:gridCol w:w="1867"/>
      </w:tblGrid>
      <w:tr w:rsidR="001E6D3A" w:rsidRPr="00A15514" w:rsidTr="00DB6402">
        <w:trPr>
          <w:trHeight w:hRule="exact" w:val="397"/>
          <w:jc w:val="center"/>
        </w:trPr>
        <w:tc>
          <w:tcPr>
            <w:tcW w:w="405" w:type="dxa"/>
            <w:vMerge w:val="restart"/>
            <w:shd w:val="clear" w:color="auto" w:fill="auto"/>
            <w:vAlign w:val="center"/>
          </w:tcPr>
          <w:p w:rsidR="001E6D3A" w:rsidRPr="00A15514" w:rsidRDefault="001E6D3A" w:rsidP="00DB6402">
            <w:pPr>
              <w:jc w:val="center"/>
              <w:rPr>
                <w:sz w:val="20"/>
                <w:szCs w:val="20"/>
              </w:rPr>
            </w:pPr>
            <w:r w:rsidRPr="00A15514">
              <w:rPr>
                <w:sz w:val="20"/>
                <w:szCs w:val="20"/>
              </w:rPr>
              <w:t>№</w:t>
            </w:r>
          </w:p>
          <w:p w:rsidR="001E6D3A" w:rsidRPr="00A15514" w:rsidRDefault="001E6D3A" w:rsidP="00DB6402">
            <w:pPr>
              <w:jc w:val="center"/>
              <w:rPr>
                <w:sz w:val="20"/>
                <w:szCs w:val="20"/>
              </w:rPr>
            </w:pPr>
            <w:proofErr w:type="gramStart"/>
            <w:r w:rsidRPr="00A15514">
              <w:rPr>
                <w:sz w:val="20"/>
                <w:szCs w:val="20"/>
              </w:rPr>
              <w:t>п</w:t>
            </w:r>
            <w:proofErr w:type="gramEnd"/>
            <w:r w:rsidRPr="00A15514">
              <w:rPr>
                <w:sz w:val="20"/>
                <w:szCs w:val="20"/>
              </w:rPr>
              <w:t>/п</w:t>
            </w:r>
          </w:p>
        </w:tc>
        <w:tc>
          <w:tcPr>
            <w:tcW w:w="3418" w:type="dxa"/>
            <w:vMerge w:val="restart"/>
            <w:shd w:val="clear" w:color="auto" w:fill="auto"/>
            <w:vAlign w:val="center"/>
          </w:tcPr>
          <w:p w:rsidR="001E6D3A" w:rsidRPr="00A15514" w:rsidRDefault="001E6D3A" w:rsidP="00DB6402">
            <w:pPr>
              <w:jc w:val="center"/>
              <w:rPr>
                <w:sz w:val="20"/>
                <w:szCs w:val="20"/>
              </w:rPr>
            </w:pPr>
            <w:r w:rsidRPr="00A15514">
              <w:rPr>
                <w:sz w:val="20"/>
                <w:szCs w:val="20"/>
              </w:rPr>
              <w:t>Наименование муниципального образования</w:t>
            </w:r>
          </w:p>
        </w:tc>
        <w:tc>
          <w:tcPr>
            <w:tcW w:w="5599" w:type="dxa"/>
            <w:gridSpan w:val="5"/>
            <w:shd w:val="clear" w:color="auto" w:fill="auto"/>
            <w:vAlign w:val="center"/>
          </w:tcPr>
          <w:p w:rsidR="001E6D3A" w:rsidRPr="00A15514" w:rsidRDefault="001E6D3A" w:rsidP="00DB6402">
            <w:pPr>
              <w:jc w:val="center"/>
              <w:rPr>
                <w:sz w:val="20"/>
                <w:szCs w:val="20"/>
              </w:rPr>
            </w:pPr>
            <w:r w:rsidRPr="00A15514">
              <w:rPr>
                <w:sz w:val="20"/>
                <w:szCs w:val="20"/>
              </w:rPr>
              <w:t>Расселяемая площадь</w:t>
            </w:r>
          </w:p>
        </w:tc>
        <w:tc>
          <w:tcPr>
            <w:tcW w:w="5599" w:type="dxa"/>
            <w:gridSpan w:val="5"/>
            <w:shd w:val="clear" w:color="auto" w:fill="auto"/>
            <w:vAlign w:val="center"/>
          </w:tcPr>
          <w:p w:rsidR="001E6D3A" w:rsidRPr="00A15514" w:rsidRDefault="001E6D3A" w:rsidP="00DB6402">
            <w:pPr>
              <w:jc w:val="center"/>
              <w:rPr>
                <w:sz w:val="20"/>
                <w:szCs w:val="20"/>
              </w:rPr>
            </w:pPr>
            <w:r w:rsidRPr="00A15514">
              <w:rPr>
                <w:sz w:val="20"/>
                <w:szCs w:val="20"/>
              </w:rPr>
              <w:t>Количество переселяемых жителей</w:t>
            </w:r>
          </w:p>
        </w:tc>
      </w:tr>
      <w:tr w:rsidR="001E6D3A" w:rsidRPr="00A15514" w:rsidTr="00DB6402">
        <w:trPr>
          <w:trHeight w:hRule="exact" w:val="397"/>
          <w:jc w:val="center"/>
        </w:trPr>
        <w:tc>
          <w:tcPr>
            <w:tcW w:w="405" w:type="dxa"/>
            <w:vMerge/>
            <w:shd w:val="clear" w:color="auto" w:fill="auto"/>
            <w:vAlign w:val="center"/>
          </w:tcPr>
          <w:p w:rsidR="001E6D3A" w:rsidRPr="00A15514" w:rsidRDefault="001E6D3A" w:rsidP="00DB6402">
            <w:pPr>
              <w:jc w:val="center"/>
              <w:rPr>
                <w:sz w:val="20"/>
                <w:szCs w:val="20"/>
              </w:rPr>
            </w:pPr>
          </w:p>
        </w:tc>
        <w:tc>
          <w:tcPr>
            <w:tcW w:w="3418" w:type="dxa"/>
            <w:vMerge/>
            <w:shd w:val="clear" w:color="auto" w:fill="auto"/>
            <w:vAlign w:val="center"/>
          </w:tcPr>
          <w:p w:rsidR="001E6D3A" w:rsidRPr="00A15514" w:rsidRDefault="001E6D3A" w:rsidP="00DB6402">
            <w:pPr>
              <w:jc w:val="center"/>
              <w:rPr>
                <w:sz w:val="20"/>
                <w:szCs w:val="20"/>
              </w:rPr>
            </w:pP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2022 г</w:t>
            </w:r>
            <w:r>
              <w:rPr>
                <w:color w:val="000000"/>
                <w:sz w:val="20"/>
                <w:szCs w:val="20"/>
              </w:rPr>
              <w:t>од</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2023 г</w:t>
            </w:r>
            <w:r>
              <w:rPr>
                <w:color w:val="000000"/>
                <w:sz w:val="20"/>
                <w:szCs w:val="20"/>
              </w:rPr>
              <w:t>од</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2024 г</w:t>
            </w:r>
            <w:r>
              <w:rPr>
                <w:color w:val="000000"/>
                <w:sz w:val="20"/>
                <w:szCs w:val="20"/>
              </w:rPr>
              <w:t>од</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2025 г</w:t>
            </w:r>
            <w:r>
              <w:rPr>
                <w:color w:val="000000"/>
                <w:sz w:val="20"/>
                <w:szCs w:val="20"/>
              </w:rPr>
              <w:t>од</w:t>
            </w:r>
          </w:p>
        </w:tc>
        <w:tc>
          <w:tcPr>
            <w:tcW w:w="1867"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Всего</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2022 г</w:t>
            </w:r>
            <w:r>
              <w:rPr>
                <w:color w:val="000000"/>
                <w:sz w:val="20"/>
                <w:szCs w:val="20"/>
              </w:rPr>
              <w:t>од</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2023 г</w:t>
            </w:r>
            <w:r>
              <w:rPr>
                <w:color w:val="000000"/>
                <w:sz w:val="20"/>
                <w:szCs w:val="20"/>
              </w:rPr>
              <w:t>од</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2024 г</w:t>
            </w:r>
            <w:r>
              <w:rPr>
                <w:color w:val="000000"/>
                <w:sz w:val="20"/>
                <w:szCs w:val="20"/>
              </w:rPr>
              <w:t>од</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2025 г</w:t>
            </w:r>
            <w:r>
              <w:rPr>
                <w:color w:val="000000"/>
                <w:sz w:val="20"/>
                <w:szCs w:val="20"/>
              </w:rPr>
              <w:t>од</w:t>
            </w:r>
          </w:p>
        </w:tc>
        <w:tc>
          <w:tcPr>
            <w:tcW w:w="1867"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Всего</w:t>
            </w:r>
          </w:p>
        </w:tc>
      </w:tr>
      <w:tr w:rsidR="001E6D3A" w:rsidRPr="00A15514" w:rsidTr="00DB6402">
        <w:trPr>
          <w:trHeight w:hRule="exact" w:val="397"/>
          <w:jc w:val="center"/>
        </w:trPr>
        <w:tc>
          <w:tcPr>
            <w:tcW w:w="405" w:type="dxa"/>
            <w:vMerge/>
            <w:shd w:val="clear" w:color="auto" w:fill="auto"/>
            <w:vAlign w:val="center"/>
          </w:tcPr>
          <w:p w:rsidR="001E6D3A" w:rsidRPr="00A15514" w:rsidRDefault="001E6D3A" w:rsidP="00DB6402">
            <w:pPr>
              <w:jc w:val="center"/>
              <w:rPr>
                <w:sz w:val="20"/>
                <w:szCs w:val="20"/>
              </w:rPr>
            </w:pPr>
          </w:p>
        </w:tc>
        <w:tc>
          <w:tcPr>
            <w:tcW w:w="3418" w:type="dxa"/>
            <w:vMerge/>
            <w:shd w:val="clear" w:color="auto" w:fill="auto"/>
            <w:vAlign w:val="center"/>
          </w:tcPr>
          <w:p w:rsidR="001E6D3A" w:rsidRPr="00A15514" w:rsidRDefault="001E6D3A" w:rsidP="00DB6402">
            <w:pPr>
              <w:jc w:val="center"/>
              <w:rPr>
                <w:sz w:val="20"/>
                <w:szCs w:val="20"/>
              </w:rPr>
            </w:pP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кв. м</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кв. м</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кв. м</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кв. м</w:t>
            </w:r>
          </w:p>
        </w:tc>
        <w:tc>
          <w:tcPr>
            <w:tcW w:w="1867"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кв. м</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чел</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чел</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чел</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чел</w:t>
            </w:r>
          </w:p>
        </w:tc>
        <w:tc>
          <w:tcPr>
            <w:tcW w:w="1867"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чел</w:t>
            </w:r>
          </w:p>
        </w:tc>
      </w:tr>
      <w:tr w:rsidR="001E6D3A" w:rsidRPr="00A15514" w:rsidTr="00DB6402">
        <w:trPr>
          <w:trHeight w:hRule="exact" w:val="1035"/>
          <w:jc w:val="center"/>
        </w:trPr>
        <w:tc>
          <w:tcPr>
            <w:tcW w:w="3823" w:type="dxa"/>
            <w:gridSpan w:val="2"/>
            <w:shd w:val="clear" w:color="auto" w:fill="auto"/>
            <w:vAlign w:val="center"/>
          </w:tcPr>
          <w:p w:rsidR="001E6D3A" w:rsidRPr="00A15514" w:rsidRDefault="001E6D3A" w:rsidP="00DB6402">
            <w:pPr>
              <w:rPr>
                <w:sz w:val="20"/>
                <w:szCs w:val="20"/>
              </w:rPr>
            </w:pPr>
            <w:r w:rsidRPr="00A15514">
              <w:rPr>
                <w:sz w:val="20"/>
                <w:szCs w:val="20"/>
              </w:rPr>
              <w:t>Всего по Программе, в рамках которой предусмотрено финансирование за счет средств Фонда, в том числе:</w:t>
            </w:r>
          </w:p>
        </w:tc>
        <w:tc>
          <w:tcPr>
            <w:tcW w:w="933" w:type="dxa"/>
            <w:shd w:val="clear" w:color="auto" w:fill="auto"/>
            <w:vAlign w:val="center"/>
          </w:tcPr>
          <w:p w:rsidR="001E6D3A" w:rsidRPr="00D94FC1" w:rsidRDefault="001E6D3A" w:rsidP="00DB6402">
            <w:pPr>
              <w:jc w:val="center"/>
              <w:rPr>
                <w:color w:val="000000"/>
                <w:sz w:val="20"/>
                <w:szCs w:val="20"/>
              </w:rPr>
            </w:pPr>
            <w:r w:rsidRPr="00D94FC1">
              <w:rPr>
                <w:color w:val="000000"/>
                <w:sz w:val="20"/>
                <w:szCs w:val="20"/>
              </w:rPr>
              <w:t xml:space="preserve">0,00 </w:t>
            </w:r>
          </w:p>
        </w:tc>
        <w:tc>
          <w:tcPr>
            <w:tcW w:w="933" w:type="dxa"/>
            <w:shd w:val="clear" w:color="auto" w:fill="auto"/>
            <w:vAlign w:val="center"/>
          </w:tcPr>
          <w:p w:rsidR="001E6D3A" w:rsidRPr="00D94FC1" w:rsidRDefault="001E6D3A" w:rsidP="00DB6402">
            <w:pPr>
              <w:jc w:val="center"/>
              <w:rPr>
                <w:color w:val="000000"/>
                <w:sz w:val="20"/>
                <w:szCs w:val="20"/>
              </w:rPr>
            </w:pPr>
            <w:r>
              <w:rPr>
                <w:color w:val="000000"/>
                <w:sz w:val="20"/>
                <w:szCs w:val="20"/>
              </w:rPr>
              <w:t>1216,60</w:t>
            </w:r>
          </w:p>
        </w:tc>
        <w:tc>
          <w:tcPr>
            <w:tcW w:w="933" w:type="dxa"/>
            <w:shd w:val="clear" w:color="auto" w:fill="auto"/>
            <w:vAlign w:val="center"/>
          </w:tcPr>
          <w:p w:rsidR="001E6D3A" w:rsidRPr="00D94FC1" w:rsidRDefault="001E6D3A" w:rsidP="00DB6402">
            <w:pPr>
              <w:jc w:val="center"/>
              <w:rPr>
                <w:color w:val="000000"/>
                <w:sz w:val="20"/>
                <w:szCs w:val="20"/>
              </w:rPr>
            </w:pPr>
          </w:p>
        </w:tc>
        <w:tc>
          <w:tcPr>
            <w:tcW w:w="933" w:type="dxa"/>
            <w:shd w:val="clear" w:color="auto" w:fill="auto"/>
            <w:vAlign w:val="center"/>
          </w:tcPr>
          <w:p w:rsidR="001E6D3A" w:rsidRPr="00D94FC1" w:rsidRDefault="001E6D3A" w:rsidP="00DB6402">
            <w:pPr>
              <w:jc w:val="center"/>
              <w:rPr>
                <w:color w:val="000000"/>
                <w:sz w:val="20"/>
                <w:szCs w:val="20"/>
              </w:rPr>
            </w:pPr>
          </w:p>
        </w:tc>
        <w:tc>
          <w:tcPr>
            <w:tcW w:w="1867" w:type="dxa"/>
            <w:shd w:val="clear" w:color="auto" w:fill="auto"/>
            <w:vAlign w:val="center"/>
          </w:tcPr>
          <w:p w:rsidR="001E6D3A" w:rsidRPr="00D94FC1" w:rsidRDefault="001E6D3A" w:rsidP="00DB6402">
            <w:pPr>
              <w:jc w:val="center"/>
              <w:rPr>
                <w:color w:val="000000"/>
                <w:sz w:val="20"/>
                <w:szCs w:val="20"/>
              </w:rPr>
            </w:pPr>
            <w:r>
              <w:rPr>
                <w:color w:val="000000"/>
                <w:sz w:val="20"/>
                <w:szCs w:val="20"/>
              </w:rPr>
              <w:t>1216,60</w:t>
            </w:r>
          </w:p>
        </w:tc>
        <w:tc>
          <w:tcPr>
            <w:tcW w:w="933" w:type="dxa"/>
            <w:shd w:val="clear" w:color="auto" w:fill="auto"/>
            <w:vAlign w:val="center"/>
          </w:tcPr>
          <w:p w:rsidR="001E6D3A" w:rsidRPr="00D94FC1" w:rsidRDefault="001E6D3A" w:rsidP="00DB6402">
            <w:pPr>
              <w:jc w:val="center"/>
              <w:rPr>
                <w:color w:val="000000"/>
                <w:sz w:val="20"/>
                <w:szCs w:val="20"/>
              </w:rPr>
            </w:pPr>
            <w:r w:rsidRPr="00D94FC1">
              <w:rPr>
                <w:color w:val="000000"/>
                <w:sz w:val="20"/>
                <w:szCs w:val="20"/>
              </w:rPr>
              <w:t>0</w:t>
            </w:r>
          </w:p>
        </w:tc>
        <w:tc>
          <w:tcPr>
            <w:tcW w:w="933" w:type="dxa"/>
            <w:shd w:val="clear" w:color="auto" w:fill="auto"/>
            <w:vAlign w:val="center"/>
          </w:tcPr>
          <w:p w:rsidR="001E6D3A" w:rsidRPr="00D94FC1" w:rsidRDefault="001E6D3A" w:rsidP="00DB6402">
            <w:pPr>
              <w:jc w:val="center"/>
              <w:rPr>
                <w:color w:val="000000"/>
                <w:sz w:val="20"/>
                <w:szCs w:val="20"/>
              </w:rPr>
            </w:pPr>
          </w:p>
        </w:tc>
        <w:tc>
          <w:tcPr>
            <w:tcW w:w="933" w:type="dxa"/>
            <w:shd w:val="clear" w:color="auto" w:fill="auto"/>
            <w:vAlign w:val="center"/>
          </w:tcPr>
          <w:p w:rsidR="001E6D3A" w:rsidRPr="00D94FC1" w:rsidRDefault="001E6D3A" w:rsidP="00DB6402">
            <w:pPr>
              <w:jc w:val="center"/>
              <w:rPr>
                <w:color w:val="000000"/>
                <w:sz w:val="20"/>
                <w:szCs w:val="20"/>
              </w:rPr>
            </w:pPr>
          </w:p>
        </w:tc>
        <w:tc>
          <w:tcPr>
            <w:tcW w:w="933" w:type="dxa"/>
            <w:shd w:val="clear" w:color="auto" w:fill="auto"/>
            <w:vAlign w:val="center"/>
          </w:tcPr>
          <w:p w:rsidR="001E6D3A" w:rsidRPr="00D94FC1" w:rsidRDefault="001E6D3A" w:rsidP="00DB6402">
            <w:pPr>
              <w:jc w:val="center"/>
              <w:rPr>
                <w:color w:val="000000"/>
                <w:sz w:val="20"/>
                <w:szCs w:val="20"/>
              </w:rPr>
            </w:pPr>
          </w:p>
        </w:tc>
        <w:tc>
          <w:tcPr>
            <w:tcW w:w="1867" w:type="dxa"/>
            <w:shd w:val="clear" w:color="auto" w:fill="auto"/>
            <w:vAlign w:val="center"/>
          </w:tcPr>
          <w:p w:rsidR="001E6D3A" w:rsidRPr="00D94FC1" w:rsidRDefault="001E6D3A" w:rsidP="00DB6402">
            <w:pPr>
              <w:jc w:val="center"/>
              <w:rPr>
                <w:color w:val="000000"/>
                <w:sz w:val="20"/>
                <w:szCs w:val="20"/>
              </w:rPr>
            </w:pPr>
          </w:p>
        </w:tc>
      </w:tr>
      <w:tr w:rsidR="001E6D3A" w:rsidRPr="00A15514" w:rsidTr="00DB6402">
        <w:trPr>
          <w:trHeight w:val="397"/>
          <w:jc w:val="center"/>
        </w:trPr>
        <w:tc>
          <w:tcPr>
            <w:tcW w:w="3823" w:type="dxa"/>
            <w:gridSpan w:val="2"/>
            <w:shd w:val="clear" w:color="auto" w:fill="auto"/>
            <w:vAlign w:val="center"/>
          </w:tcPr>
          <w:p w:rsidR="001E6D3A" w:rsidRPr="00A15514" w:rsidRDefault="001E6D3A" w:rsidP="00DB6402">
            <w:pPr>
              <w:rPr>
                <w:color w:val="000000"/>
                <w:sz w:val="20"/>
                <w:szCs w:val="20"/>
              </w:rPr>
            </w:pPr>
            <w:r w:rsidRPr="00A15514">
              <w:rPr>
                <w:color w:val="000000"/>
                <w:sz w:val="20"/>
                <w:szCs w:val="20"/>
              </w:rPr>
              <w:t>Всего по этапу 2022 - 2023 годов</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 xml:space="preserve">0,00 </w:t>
            </w:r>
          </w:p>
        </w:tc>
        <w:tc>
          <w:tcPr>
            <w:tcW w:w="933" w:type="dxa"/>
            <w:shd w:val="clear" w:color="auto" w:fill="auto"/>
            <w:vAlign w:val="center"/>
          </w:tcPr>
          <w:p w:rsidR="001E6D3A" w:rsidRPr="00A15514" w:rsidRDefault="001E6D3A" w:rsidP="00DB6402">
            <w:pPr>
              <w:jc w:val="center"/>
              <w:rPr>
                <w:color w:val="000000"/>
                <w:sz w:val="20"/>
                <w:szCs w:val="20"/>
              </w:rPr>
            </w:pPr>
            <w:r>
              <w:rPr>
                <w:color w:val="000000"/>
                <w:sz w:val="20"/>
                <w:szCs w:val="20"/>
              </w:rPr>
              <w:t>1216,60</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1867" w:type="dxa"/>
            <w:shd w:val="clear" w:color="auto" w:fill="auto"/>
            <w:vAlign w:val="center"/>
          </w:tcPr>
          <w:p w:rsidR="001E6D3A" w:rsidRPr="00A15514" w:rsidRDefault="001E6D3A" w:rsidP="00DB6402">
            <w:pPr>
              <w:jc w:val="center"/>
              <w:rPr>
                <w:color w:val="000000"/>
                <w:sz w:val="20"/>
                <w:szCs w:val="20"/>
              </w:rPr>
            </w:pPr>
            <w:r>
              <w:rPr>
                <w:color w:val="000000"/>
                <w:sz w:val="20"/>
                <w:szCs w:val="20"/>
              </w:rPr>
              <w:t>1216,60</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0</w:t>
            </w:r>
          </w:p>
        </w:tc>
        <w:tc>
          <w:tcPr>
            <w:tcW w:w="933" w:type="dxa"/>
            <w:shd w:val="clear" w:color="auto" w:fill="auto"/>
            <w:vAlign w:val="center"/>
          </w:tcPr>
          <w:p w:rsidR="001E6D3A" w:rsidRPr="00A15514" w:rsidRDefault="001E6D3A" w:rsidP="00DB6402">
            <w:pPr>
              <w:jc w:val="center"/>
              <w:rPr>
                <w:color w:val="000000"/>
                <w:sz w:val="20"/>
                <w:szCs w:val="20"/>
              </w:rPr>
            </w:pPr>
            <w:r>
              <w:rPr>
                <w:color w:val="000000"/>
                <w:sz w:val="20"/>
                <w:szCs w:val="20"/>
              </w:rPr>
              <w:t>70</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1867" w:type="dxa"/>
            <w:shd w:val="clear" w:color="auto" w:fill="auto"/>
            <w:vAlign w:val="center"/>
          </w:tcPr>
          <w:p w:rsidR="001E6D3A" w:rsidRPr="00A15514" w:rsidRDefault="001E6D3A" w:rsidP="00DB6402">
            <w:pPr>
              <w:jc w:val="center"/>
              <w:rPr>
                <w:color w:val="000000"/>
                <w:sz w:val="20"/>
                <w:szCs w:val="20"/>
              </w:rPr>
            </w:pPr>
            <w:r>
              <w:rPr>
                <w:color w:val="000000"/>
                <w:sz w:val="20"/>
                <w:szCs w:val="20"/>
              </w:rPr>
              <w:t>70</w:t>
            </w:r>
          </w:p>
        </w:tc>
      </w:tr>
      <w:tr w:rsidR="001E6D3A" w:rsidRPr="00A15514" w:rsidTr="00DB6402">
        <w:trPr>
          <w:trHeight w:val="397"/>
          <w:jc w:val="center"/>
        </w:trPr>
        <w:tc>
          <w:tcPr>
            <w:tcW w:w="405" w:type="dxa"/>
            <w:shd w:val="clear" w:color="auto" w:fill="auto"/>
            <w:vAlign w:val="center"/>
          </w:tcPr>
          <w:p w:rsidR="001E6D3A" w:rsidRPr="00A15514" w:rsidRDefault="001E6D3A" w:rsidP="00DB6402">
            <w:pPr>
              <w:jc w:val="center"/>
              <w:rPr>
                <w:color w:val="000000"/>
                <w:sz w:val="20"/>
                <w:szCs w:val="20"/>
              </w:rPr>
            </w:pPr>
            <w:r>
              <w:rPr>
                <w:color w:val="000000"/>
                <w:sz w:val="20"/>
                <w:szCs w:val="20"/>
              </w:rPr>
              <w:t>1</w:t>
            </w:r>
            <w:r w:rsidRPr="00A15514">
              <w:rPr>
                <w:color w:val="000000"/>
                <w:sz w:val="20"/>
                <w:szCs w:val="20"/>
              </w:rPr>
              <w:t>.</w:t>
            </w:r>
          </w:p>
        </w:tc>
        <w:tc>
          <w:tcPr>
            <w:tcW w:w="3418" w:type="dxa"/>
            <w:shd w:val="clear" w:color="auto" w:fill="auto"/>
            <w:vAlign w:val="center"/>
          </w:tcPr>
          <w:p w:rsidR="001E6D3A" w:rsidRPr="00A15514" w:rsidRDefault="001E6D3A" w:rsidP="00DB6402">
            <w:pPr>
              <w:rPr>
                <w:color w:val="000000"/>
                <w:sz w:val="20"/>
                <w:szCs w:val="20"/>
              </w:rPr>
            </w:pPr>
            <w:r w:rsidRPr="00A15514">
              <w:rPr>
                <w:color w:val="000000"/>
                <w:sz w:val="20"/>
                <w:szCs w:val="20"/>
              </w:rPr>
              <w:t>городское поселение Нарткала</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 0,00</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 xml:space="preserve">1216,60 </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1867"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 xml:space="preserve">1216,60 </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0</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70</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933"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x</w:t>
            </w:r>
          </w:p>
        </w:tc>
        <w:tc>
          <w:tcPr>
            <w:tcW w:w="1867" w:type="dxa"/>
            <w:shd w:val="clear" w:color="auto" w:fill="auto"/>
            <w:vAlign w:val="center"/>
          </w:tcPr>
          <w:p w:rsidR="001E6D3A" w:rsidRPr="00A15514" w:rsidRDefault="001E6D3A" w:rsidP="00DB6402">
            <w:pPr>
              <w:jc w:val="center"/>
              <w:rPr>
                <w:color w:val="000000"/>
                <w:sz w:val="20"/>
                <w:szCs w:val="20"/>
              </w:rPr>
            </w:pPr>
            <w:r w:rsidRPr="00A15514">
              <w:rPr>
                <w:color w:val="000000"/>
                <w:sz w:val="20"/>
                <w:szCs w:val="20"/>
              </w:rPr>
              <w:t>70</w:t>
            </w:r>
          </w:p>
        </w:tc>
      </w:tr>
    </w:tbl>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6C72F6" w:rsidRDefault="001E6D3A" w:rsidP="001E6D3A">
      <w:pPr>
        <w:pStyle w:val="ConsPlusNormal"/>
        <w:jc w:val="right"/>
        <w:outlineLvl w:val="1"/>
        <w:rPr>
          <w:rFonts w:ascii="Times New Roman" w:hAnsi="Times New Roman" w:cs="Times New Roman"/>
        </w:rPr>
      </w:pPr>
    </w:p>
    <w:p w:rsidR="001E6D3A" w:rsidRPr="00AF676D" w:rsidRDefault="001E6D3A" w:rsidP="001E6D3A">
      <w:pPr>
        <w:tabs>
          <w:tab w:val="left" w:pos="1540"/>
        </w:tabs>
      </w:pPr>
    </w:p>
    <w:p w:rsidR="00DB2BF4" w:rsidRPr="001E6D3A" w:rsidRDefault="00DB2BF4" w:rsidP="001E6D3A">
      <w:bookmarkStart w:id="6" w:name="_GoBack"/>
      <w:bookmarkEnd w:id="6"/>
    </w:p>
    <w:sectPr w:rsidR="00DB2BF4" w:rsidRPr="001E6D3A" w:rsidSect="00807DC5">
      <w:pgSz w:w="16838" w:h="11906" w:orient="landscape"/>
      <w:pgMar w:top="1135" w:right="1077" w:bottom="748"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numFmt w:val="bullet"/>
      <w:lvlText w:val="-"/>
      <w:lvlJc w:val="left"/>
      <w:pPr>
        <w:tabs>
          <w:tab w:val="num" w:pos="1035"/>
        </w:tabs>
        <w:ind w:left="900" w:firstLine="0"/>
      </w:pPr>
      <w:rPr>
        <w:rFonts w:ascii="Times New Roman" w:hAnsi="Times New Roman" w:cs="Times New Roman"/>
      </w:rPr>
    </w:lvl>
  </w:abstractNum>
  <w:abstractNum w:abstractNumId="1">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3">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4">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5">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6">
    <w:nsid w:val="00000015"/>
    <w:multiLevelType w:val="singleLevel"/>
    <w:tmpl w:val="00000015"/>
    <w:lvl w:ilvl="0">
      <w:numFmt w:val="bullet"/>
      <w:lvlText w:val="-"/>
      <w:lvlJc w:val="left"/>
      <w:pPr>
        <w:tabs>
          <w:tab w:val="num" w:pos="0"/>
        </w:tabs>
        <w:ind w:left="0" w:firstLine="0"/>
      </w:pPr>
      <w:rPr>
        <w:rFonts w:ascii="Times New Roman" w:hAnsi="Times New Roman" w:cs="Times New Roman"/>
      </w:rPr>
    </w:lvl>
  </w:abstractNum>
  <w:abstractNum w:abstractNumId="7">
    <w:nsid w:val="08816E15"/>
    <w:multiLevelType w:val="multilevel"/>
    <w:tmpl w:val="A612836A"/>
    <w:lvl w:ilvl="0">
      <w:start w:val="1"/>
      <w:numFmt w:val="decimal"/>
      <w:lvlText w:val="%1."/>
      <w:lvlJc w:val="left"/>
      <w:pPr>
        <w:ind w:left="644" w:hanging="360"/>
      </w:pPr>
      <w:rPr>
        <w:rFonts w:cs="Times New Roman"/>
      </w:rPr>
    </w:lvl>
    <w:lvl w:ilvl="1">
      <w:start w:val="1"/>
      <w:numFmt w:val="decimal"/>
      <w:isLgl/>
      <w:lvlText w:val="%1.%2."/>
      <w:lvlJc w:val="left"/>
      <w:pPr>
        <w:ind w:left="2062"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nsid w:val="0AF93517"/>
    <w:multiLevelType w:val="hybridMultilevel"/>
    <w:tmpl w:val="F56CEB5A"/>
    <w:lvl w:ilvl="0" w:tplc="FC608E60">
      <w:start w:val="1"/>
      <w:numFmt w:val="decimal"/>
      <w:lvlText w:val="%1."/>
      <w:lvlJc w:val="left"/>
      <w:pPr>
        <w:ind w:left="248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02D01"/>
    <w:multiLevelType w:val="hybridMultilevel"/>
    <w:tmpl w:val="B6462052"/>
    <w:lvl w:ilvl="0" w:tplc="3DBCB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7A836AE"/>
    <w:multiLevelType w:val="hybridMultilevel"/>
    <w:tmpl w:val="8578E4A0"/>
    <w:lvl w:ilvl="0" w:tplc="9410B7FA">
      <w:start w:val="1"/>
      <w:numFmt w:val="decimal"/>
      <w:lvlText w:val="%1."/>
      <w:lvlJc w:val="left"/>
      <w:pPr>
        <w:ind w:left="2122" w:hanging="360"/>
      </w:pPr>
      <w:rPr>
        <w:rFont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11">
    <w:nsid w:val="1E782467"/>
    <w:multiLevelType w:val="hybridMultilevel"/>
    <w:tmpl w:val="2D16270A"/>
    <w:lvl w:ilvl="0" w:tplc="DD800C90">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7341E17"/>
    <w:multiLevelType w:val="hybridMultilevel"/>
    <w:tmpl w:val="9CBAFA8C"/>
    <w:lvl w:ilvl="0" w:tplc="FC608E60">
      <w:start w:val="1"/>
      <w:numFmt w:val="decimal"/>
      <w:lvlText w:val="%1."/>
      <w:lvlJc w:val="left"/>
      <w:pPr>
        <w:ind w:left="2482" w:hanging="360"/>
      </w:pPr>
      <w:rPr>
        <w:rFonts w:hint="default"/>
      </w:rPr>
    </w:lvl>
    <w:lvl w:ilvl="1" w:tplc="04190019" w:tentative="1">
      <w:start w:val="1"/>
      <w:numFmt w:val="lowerLetter"/>
      <w:lvlText w:val="%2."/>
      <w:lvlJc w:val="left"/>
      <w:pPr>
        <w:ind w:left="3202" w:hanging="360"/>
      </w:pPr>
    </w:lvl>
    <w:lvl w:ilvl="2" w:tplc="0419001B" w:tentative="1">
      <w:start w:val="1"/>
      <w:numFmt w:val="lowerRoman"/>
      <w:lvlText w:val="%3."/>
      <w:lvlJc w:val="right"/>
      <w:pPr>
        <w:ind w:left="3922" w:hanging="180"/>
      </w:pPr>
    </w:lvl>
    <w:lvl w:ilvl="3" w:tplc="0419000F" w:tentative="1">
      <w:start w:val="1"/>
      <w:numFmt w:val="decimal"/>
      <w:lvlText w:val="%4."/>
      <w:lvlJc w:val="left"/>
      <w:pPr>
        <w:ind w:left="4642" w:hanging="360"/>
      </w:pPr>
    </w:lvl>
    <w:lvl w:ilvl="4" w:tplc="04190019" w:tentative="1">
      <w:start w:val="1"/>
      <w:numFmt w:val="lowerLetter"/>
      <w:lvlText w:val="%5."/>
      <w:lvlJc w:val="left"/>
      <w:pPr>
        <w:ind w:left="5362" w:hanging="360"/>
      </w:pPr>
    </w:lvl>
    <w:lvl w:ilvl="5" w:tplc="0419001B" w:tentative="1">
      <w:start w:val="1"/>
      <w:numFmt w:val="lowerRoman"/>
      <w:lvlText w:val="%6."/>
      <w:lvlJc w:val="right"/>
      <w:pPr>
        <w:ind w:left="6082" w:hanging="180"/>
      </w:pPr>
    </w:lvl>
    <w:lvl w:ilvl="6" w:tplc="0419000F" w:tentative="1">
      <w:start w:val="1"/>
      <w:numFmt w:val="decimal"/>
      <w:lvlText w:val="%7."/>
      <w:lvlJc w:val="left"/>
      <w:pPr>
        <w:ind w:left="6802" w:hanging="360"/>
      </w:pPr>
    </w:lvl>
    <w:lvl w:ilvl="7" w:tplc="04190019" w:tentative="1">
      <w:start w:val="1"/>
      <w:numFmt w:val="lowerLetter"/>
      <w:lvlText w:val="%8."/>
      <w:lvlJc w:val="left"/>
      <w:pPr>
        <w:ind w:left="7522" w:hanging="360"/>
      </w:pPr>
    </w:lvl>
    <w:lvl w:ilvl="8" w:tplc="0419001B" w:tentative="1">
      <w:start w:val="1"/>
      <w:numFmt w:val="lowerRoman"/>
      <w:lvlText w:val="%9."/>
      <w:lvlJc w:val="right"/>
      <w:pPr>
        <w:ind w:left="8242" w:hanging="180"/>
      </w:pPr>
    </w:lvl>
  </w:abstractNum>
  <w:abstractNum w:abstractNumId="13">
    <w:nsid w:val="2E4B35BC"/>
    <w:multiLevelType w:val="hybridMultilevel"/>
    <w:tmpl w:val="173A5A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A55A56"/>
    <w:multiLevelType w:val="hybridMultilevel"/>
    <w:tmpl w:val="9768D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E86BFF"/>
    <w:multiLevelType w:val="hybridMultilevel"/>
    <w:tmpl w:val="62C6BFF4"/>
    <w:lvl w:ilvl="0" w:tplc="529CC43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6">
    <w:nsid w:val="365F0704"/>
    <w:multiLevelType w:val="hybridMultilevel"/>
    <w:tmpl w:val="A13ADE9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7127A1D"/>
    <w:multiLevelType w:val="hybridMultilevel"/>
    <w:tmpl w:val="E1EC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8F503C"/>
    <w:multiLevelType w:val="hybridMultilevel"/>
    <w:tmpl w:val="3086EEEC"/>
    <w:lvl w:ilvl="0" w:tplc="6DC8115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3128D8"/>
    <w:multiLevelType w:val="hybridMultilevel"/>
    <w:tmpl w:val="6CF21412"/>
    <w:lvl w:ilvl="0" w:tplc="3F5E5A20">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43A97185"/>
    <w:multiLevelType w:val="hybridMultilevel"/>
    <w:tmpl w:val="19C6049C"/>
    <w:lvl w:ilvl="0" w:tplc="835A7E7E">
      <w:start w:val="1"/>
      <w:numFmt w:val="decimal"/>
      <w:lvlText w:val="%1."/>
      <w:lvlJc w:val="left"/>
      <w:pPr>
        <w:ind w:left="2122" w:hanging="360"/>
      </w:pPr>
      <w:rPr>
        <w:rFont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21">
    <w:nsid w:val="4403757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9D62E0"/>
    <w:multiLevelType w:val="hybridMultilevel"/>
    <w:tmpl w:val="DEA26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110801"/>
    <w:multiLevelType w:val="hybridMultilevel"/>
    <w:tmpl w:val="EC7A8290"/>
    <w:lvl w:ilvl="0" w:tplc="57EAFFC0">
      <w:start w:val="1"/>
      <w:numFmt w:val="decimal"/>
      <w:lvlText w:val="%1."/>
      <w:lvlJc w:val="left"/>
      <w:pPr>
        <w:ind w:left="2122" w:hanging="360"/>
      </w:pPr>
      <w:rPr>
        <w:rFonts w:hint="default"/>
      </w:rPr>
    </w:lvl>
    <w:lvl w:ilvl="1" w:tplc="04190019" w:tentative="1">
      <w:start w:val="1"/>
      <w:numFmt w:val="lowerLetter"/>
      <w:lvlText w:val="%2."/>
      <w:lvlJc w:val="left"/>
      <w:pPr>
        <w:ind w:left="2842" w:hanging="360"/>
      </w:pPr>
    </w:lvl>
    <w:lvl w:ilvl="2" w:tplc="0419001B" w:tentative="1">
      <w:start w:val="1"/>
      <w:numFmt w:val="lowerRoman"/>
      <w:lvlText w:val="%3."/>
      <w:lvlJc w:val="right"/>
      <w:pPr>
        <w:ind w:left="3562" w:hanging="180"/>
      </w:pPr>
    </w:lvl>
    <w:lvl w:ilvl="3" w:tplc="0419000F" w:tentative="1">
      <w:start w:val="1"/>
      <w:numFmt w:val="decimal"/>
      <w:lvlText w:val="%4."/>
      <w:lvlJc w:val="left"/>
      <w:pPr>
        <w:ind w:left="4282" w:hanging="360"/>
      </w:pPr>
    </w:lvl>
    <w:lvl w:ilvl="4" w:tplc="04190019" w:tentative="1">
      <w:start w:val="1"/>
      <w:numFmt w:val="lowerLetter"/>
      <w:lvlText w:val="%5."/>
      <w:lvlJc w:val="left"/>
      <w:pPr>
        <w:ind w:left="5002" w:hanging="360"/>
      </w:pPr>
    </w:lvl>
    <w:lvl w:ilvl="5" w:tplc="0419001B" w:tentative="1">
      <w:start w:val="1"/>
      <w:numFmt w:val="lowerRoman"/>
      <w:lvlText w:val="%6."/>
      <w:lvlJc w:val="right"/>
      <w:pPr>
        <w:ind w:left="5722" w:hanging="180"/>
      </w:pPr>
    </w:lvl>
    <w:lvl w:ilvl="6" w:tplc="0419000F" w:tentative="1">
      <w:start w:val="1"/>
      <w:numFmt w:val="decimal"/>
      <w:lvlText w:val="%7."/>
      <w:lvlJc w:val="left"/>
      <w:pPr>
        <w:ind w:left="6442" w:hanging="360"/>
      </w:pPr>
    </w:lvl>
    <w:lvl w:ilvl="7" w:tplc="04190019" w:tentative="1">
      <w:start w:val="1"/>
      <w:numFmt w:val="lowerLetter"/>
      <w:lvlText w:val="%8."/>
      <w:lvlJc w:val="left"/>
      <w:pPr>
        <w:ind w:left="7162" w:hanging="360"/>
      </w:pPr>
    </w:lvl>
    <w:lvl w:ilvl="8" w:tplc="0419001B" w:tentative="1">
      <w:start w:val="1"/>
      <w:numFmt w:val="lowerRoman"/>
      <w:lvlText w:val="%9."/>
      <w:lvlJc w:val="right"/>
      <w:pPr>
        <w:ind w:left="7882" w:hanging="180"/>
      </w:pPr>
    </w:lvl>
  </w:abstractNum>
  <w:abstractNum w:abstractNumId="24">
    <w:nsid w:val="58AA43CC"/>
    <w:multiLevelType w:val="hybridMultilevel"/>
    <w:tmpl w:val="7AB2A44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5A082DE0"/>
    <w:multiLevelType w:val="hybridMultilevel"/>
    <w:tmpl w:val="696CE35A"/>
    <w:lvl w:ilvl="0" w:tplc="FA46E16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DC6145"/>
    <w:multiLevelType w:val="hybridMultilevel"/>
    <w:tmpl w:val="9C6C75E4"/>
    <w:lvl w:ilvl="0" w:tplc="FC608E60">
      <w:start w:val="1"/>
      <w:numFmt w:val="decimal"/>
      <w:lvlText w:val="%1."/>
      <w:lvlJc w:val="left"/>
      <w:pPr>
        <w:ind w:left="248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113BF6"/>
    <w:multiLevelType w:val="hybridMultilevel"/>
    <w:tmpl w:val="271CBEA2"/>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nsid w:val="6C461A7E"/>
    <w:multiLevelType w:val="hybridMultilevel"/>
    <w:tmpl w:val="2D8A5E00"/>
    <w:lvl w:ilvl="0" w:tplc="FD50A556">
      <w:start w:val="1"/>
      <w:numFmt w:val="russianLower"/>
      <w:lvlText w:val="%1)"/>
      <w:lvlJc w:val="left"/>
      <w:pPr>
        <w:tabs>
          <w:tab w:val="num" w:pos="357"/>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10F0E2C"/>
    <w:multiLevelType w:val="hybridMultilevel"/>
    <w:tmpl w:val="409060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EB839A9"/>
    <w:multiLevelType w:val="hybridMultilevel"/>
    <w:tmpl w:val="2660804C"/>
    <w:lvl w:ilvl="0" w:tplc="4DCE3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18"/>
  </w:num>
  <w:num w:numId="5">
    <w:abstractNumId w:val="3"/>
    <w:lvlOverride w:ilvl="0">
      <w:startOverride w:val="1"/>
    </w:lvlOverride>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19"/>
  </w:num>
  <w:num w:numId="9">
    <w:abstractNumId w:val="27"/>
  </w:num>
  <w:num w:numId="10">
    <w:abstractNumId w:val="24"/>
  </w:num>
  <w:num w:numId="11">
    <w:abstractNumId w:val="16"/>
  </w:num>
  <w:num w:numId="12">
    <w:abstractNumId w:val="28"/>
  </w:num>
  <w:num w:numId="13">
    <w:abstractNumId w:val="17"/>
  </w:num>
  <w:num w:numId="14">
    <w:abstractNumId w:val="2"/>
  </w:num>
  <w:num w:numId="15">
    <w:abstractNumId w:val="4"/>
  </w:num>
  <w:num w:numId="16">
    <w:abstractNumId w:val="0"/>
  </w:num>
  <w:num w:numId="17">
    <w:abstractNumId w:val="5"/>
  </w:num>
  <w:num w:numId="18">
    <w:abstractNumId w:val="31"/>
  </w:num>
  <w:num w:numId="19">
    <w:abstractNumId w:val="22"/>
  </w:num>
  <w:num w:numId="20">
    <w:abstractNumId w:val="15"/>
  </w:num>
  <w:num w:numId="21">
    <w:abstractNumId w:val="25"/>
  </w:num>
  <w:num w:numId="22">
    <w:abstractNumId w:val="30"/>
  </w:num>
  <w:num w:numId="23">
    <w:abstractNumId w:val="7"/>
  </w:num>
  <w:num w:numId="24">
    <w:abstractNumId w:val="29"/>
  </w:num>
  <w:num w:numId="25">
    <w:abstractNumId w:val="20"/>
  </w:num>
  <w:num w:numId="26">
    <w:abstractNumId w:val="10"/>
  </w:num>
  <w:num w:numId="27">
    <w:abstractNumId w:val="12"/>
  </w:num>
  <w:num w:numId="28">
    <w:abstractNumId w:val="23"/>
  </w:num>
  <w:num w:numId="29">
    <w:abstractNumId w:val="26"/>
  </w:num>
  <w:num w:numId="30">
    <w:abstractNumId w:val="8"/>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15"/>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7FD7"/>
    <w:rsid w:val="000B0134"/>
    <w:rsid w:val="000B419C"/>
    <w:rsid w:val="000B656E"/>
    <w:rsid w:val="000C3942"/>
    <w:rsid w:val="000D31E6"/>
    <w:rsid w:val="000D6527"/>
    <w:rsid w:val="000E432C"/>
    <w:rsid w:val="000E5A1A"/>
    <w:rsid w:val="000E6BFB"/>
    <w:rsid w:val="000F0E2A"/>
    <w:rsid w:val="000F73CD"/>
    <w:rsid w:val="00100997"/>
    <w:rsid w:val="001012F7"/>
    <w:rsid w:val="00105200"/>
    <w:rsid w:val="00111CA9"/>
    <w:rsid w:val="00114616"/>
    <w:rsid w:val="00117A1A"/>
    <w:rsid w:val="00122678"/>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60F3B"/>
    <w:rsid w:val="00164C22"/>
    <w:rsid w:val="00167B43"/>
    <w:rsid w:val="00171FF9"/>
    <w:rsid w:val="00172570"/>
    <w:rsid w:val="0017522C"/>
    <w:rsid w:val="00175B09"/>
    <w:rsid w:val="001826A3"/>
    <w:rsid w:val="00183074"/>
    <w:rsid w:val="00185A0F"/>
    <w:rsid w:val="0019460A"/>
    <w:rsid w:val="00196111"/>
    <w:rsid w:val="001A1372"/>
    <w:rsid w:val="001A1F16"/>
    <w:rsid w:val="001A6425"/>
    <w:rsid w:val="001A6877"/>
    <w:rsid w:val="001B4D26"/>
    <w:rsid w:val="001B67CC"/>
    <w:rsid w:val="001C1F3D"/>
    <w:rsid w:val="001C55B4"/>
    <w:rsid w:val="001D439F"/>
    <w:rsid w:val="001D50D9"/>
    <w:rsid w:val="001E228E"/>
    <w:rsid w:val="001E485D"/>
    <w:rsid w:val="001E646D"/>
    <w:rsid w:val="001E6D3A"/>
    <w:rsid w:val="001E71C2"/>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50D81"/>
    <w:rsid w:val="00251D6A"/>
    <w:rsid w:val="0025293F"/>
    <w:rsid w:val="0025315B"/>
    <w:rsid w:val="00265E77"/>
    <w:rsid w:val="00284864"/>
    <w:rsid w:val="00284DA8"/>
    <w:rsid w:val="00294D20"/>
    <w:rsid w:val="002957E0"/>
    <w:rsid w:val="00296133"/>
    <w:rsid w:val="002A2726"/>
    <w:rsid w:val="002A3326"/>
    <w:rsid w:val="002B3D14"/>
    <w:rsid w:val="002B59B4"/>
    <w:rsid w:val="002C3346"/>
    <w:rsid w:val="002C528A"/>
    <w:rsid w:val="002C7919"/>
    <w:rsid w:val="002E0617"/>
    <w:rsid w:val="002E1B5B"/>
    <w:rsid w:val="002E6D38"/>
    <w:rsid w:val="002F46DC"/>
    <w:rsid w:val="002F5290"/>
    <w:rsid w:val="002F7800"/>
    <w:rsid w:val="0031339D"/>
    <w:rsid w:val="00313B65"/>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8388B"/>
    <w:rsid w:val="00390C01"/>
    <w:rsid w:val="00390E7E"/>
    <w:rsid w:val="003926C8"/>
    <w:rsid w:val="00394988"/>
    <w:rsid w:val="00395AC6"/>
    <w:rsid w:val="00395CCF"/>
    <w:rsid w:val="003A0BDE"/>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6F95"/>
    <w:rsid w:val="00440D8A"/>
    <w:rsid w:val="00442784"/>
    <w:rsid w:val="00446959"/>
    <w:rsid w:val="0045327F"/>
    <w:rsid w:val="004564E6"/>
    <w:rsid w:val="00461DD6"/>
    <w:rsid w:val="004640E8"/>
    <w:rsid w:val="0046550B"/>
    <w:rsid w:val="004668C0"/>
    <w:rsid w:val="0047347F"/>
    <w:rsid w:val="00481B2F"/>
    <w:rsid w:val="00483AC8"/>
    <w:rsid w:val="00486A79"/>
    <w:rsid w:val="00490F0B"/>
    <w:rsid w:val="00492AC4"/>
    <w:rsid w:val="004971AE"/>
    <w:rsid w:val="004B1195"/>
    <w:rsid w:val="004B44F7"/>
    <w:rsid w:val="004B7F72"/>
    <w:rsid w:val="004C0CA7"/>
    <w:rsid w:val="004C5FB7"/>
    <w:rsid w:val="004C6B05"/>
    <w:rsid w:val="004D546C"/>
    <w:rsid w:val="004D69E2"/>
    <w:rsid w:val="004E1EB2"/>
    <w:rsid w:val="004F12EA"/>
    <w:rsid w:val="004F6294"/>
    <w:rsid w:val="004F727E"/>
    <w:rsid w:val="00502783"/>
    <w:rsid w:val="005121AD"/>
    <w:rsid w:val="00515668"/>
    <w:rsid w:val="005215D6"/>
    <w:rsid w:val="0052265E"/>
    <w:rsid w:val="00525EF0"/>
    <w:rsid w:val="005306F1"/>
    <w:rsid w:val="005370F8"/>
    <w:rsid w:val="00537159"/>
    <w:rsid w:val="00541636"/>
    <w:rsid w:val="00551400"/>
    <w:rsid w:val="005522DF"/>
    <w:rsid w:val="0055495D"/>
    <w:rsid w:val="00556739"/>
    <w:rsid w:val="00560B92"/>
    <w:rsid w:val="00563DBE"/>
    <w:rsid w:val="005641D6"/>
    <w:rsid w:val="00567D21"/>
    <w:rsid w:val="00572704"/>
    <w:rsid w:val="005773D8"/>
    <w:rsid w:val="00577FC0"/>
    <w:rsid w:val="00583147"/>
    <w:rsid w:val="00584D14"/>
    <w:rsid w:val="00590946"/>
    <w:rsid w:val="0059497D"/>
    <w:rsid w:val="00595E1C"/>
    <w:rsid w:val="00596EB4"/>
    <w:rsid w:val="005A3261"/>
    <w:rsid w:val="005A3325"/>
    <w:rsid w:val="005A6317"/>
    <w:rsid w:val="005B3E98"/>
    <w:rsid w:val="005C0517"/>
    <w:rsid w:val="005C0A24"/>
    <w:rsid w:val="005D0267"/>
    <w:rsid w:val="005D357B"/>
    <w:rsid w:val="005D7878"/>
    <w:rsid w:val="005E514D"/>
    <w:rsid w:val="005E7030"/>
    <w:rsid w:val="005F5898"/>
    <w:rsid w:val="005F7CF7"/>
    <w:rsid w:val="006018FC"/>
    <w:rsid w:val="00603A8F"/>
    <w:rsid w:val="00605A94"/>
    <w:rsid w:val="00610E64"/>
    <w:rsid w:val="006112FE"/>
    <w:rsid w:val="00612A83"/>
    <w:rsid w:val="006151CF"/>
    <w:rsid w:val="00615B8E"/>
    <w:rsid w:val="00616F18"/>
    <w:rsid w:val="00624E94"/>
    <w:rsid w:val="00634AD4"/>
    <w:rsid w:val="006408F1"/>
    <w:rsid w:val="00647124"/>
    <w:rsid w:val="006514EF"/>
    <w:rsid w:val="00653D64"/>
    <w:rsid w:val="006577FA"/>
    <w:rsid w:val="006653DE"/>
    <w:rsid w:val="00675B35"/>
    <w:rsid w:val="0067681B"/>
    <w:rsid w:val="006768EA"/>
    <w:rsid w:val="0068571F"/>
    <w:rsid w:val="00693D0F"/>
    <w:rsid w:val="00695989"/>
    <w:rsid w:val="006A26EF"/>
    <w:rsid w:val="006A4A88"/>
    <w:rsid w:val="006A686F"/>
    <w:rsid w:val="006B06C3"/>
    <w:rsid w:val="006B222C"/>
    <w:rsid w:val="006B586B"/>
    <w:rsid w:val="006B782E"/>
    <w:rsid w:val="006C767D"/>
    <w:rsid w:val="006D304E"/>
    <w:rsid w:val="006D7E2C"/>
    <w:rsid w:val="006F09F8"/>
    <w:rsid w:val="00700231"/>
    <w:rsid w:val="00700309"/>
    <w:rsid w:val="0070141D"/>
    <w:rsid w:val="0070218C"/>
    <w:rsid w:val="0070301E"/>
    <w:rsid w:val="007036E6"/>
    <w:rsid w:val="00704AF2"/>
    <w:rsid w:val="00710981"/>
    <w:rsid w:val="00733A0B"/>
    <w:rsid w:val="00735630"/>
    <w:rsid w:val="00735A96"/>
    <w:rsid w:val="007376FB"/>
    <w:rsid w:val="00742834"/>
    <w:rsid w:val="00743069"/>
    <w:rsid w:val="0074372D"/>
    <w:rsid w:val="00751D2D"/>
    <w:rsid w:val="00760006"/>
    <w:rsid w:val="00760880"/>
    <w:rsid w:val="007618C2"/>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D3D65"/>
    <w:rsid w:val="007D5F49"/>
    <w:rsid w:val="007E113B"/>
    <w:rsid w:val="007E2DFC"/>
    <w:rsid w:val="007E428C"/>
    <w:rsid w:val="0080489B"/>
    <w:rsid w:val="00805937"/>
    <w:rsid w:val="00816586"/>
    <w:rsid w:val="00821DE0"/>
    <w:rsid w:val="00823710"/>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B1BED"/>
    <w:rsid w:val="008B3FC0"/>
    <w:rsid w:val="008B64E6"/>
    <w:rsid w:val="008B7761"/>
    <w:rsid w:val="008B79B8"/>
    <w:rsid w:val="008B7E10"/>
    <w:rsid w:val="008C6925"/>
    <w:rsid w:val="008C7184"/>
    <w:rsid w:val="008D32FA"/>
    <w:rsid w:val="008D3F71"/>
    <w:rsid w:val="008D4CD3"/>
    <w:rsid w:val="008E1F5B"/>
    <w:rsid w:val="008E4C5F"/>
    <w:rsid w:val="008E6F3D"/>
    <w:rsid w:val="008F3EA5"/>
    <w:rsid w:val="008F590B"/>
    <w:rsid w:val="008F5E45"/>
    <w:rsid w:val="008F7BE0"/>
    <w:rsid w:val="0090092B"/>
    <w:rsid w:val="00903167"/>
    <w:rsid w:val="00927E22"/>
    <w:rsid w:val="009305C2"/>
    <w:rsid w:val="00932C3E"/>
    <w:rsid w:val="00933BF9"/>
    <w:rsid w:val="0093488B"/>
    <w:rsid w:val="00943DAA"/>
    <w:rsid w:val="00945EB1"/>
    <w:rsid w:val="00955A83"/>
    <w:rsid w:val="00956A01"/>
    <w:rsid w:val="009576D2"/>
    <w:rsid w:val="009660A1"/>
    <w:rsid w:val="00970197"/>
    <w:rsid w:val="0097308E"/>
    <w:rsid w:val="0097495D"/>
    <w:rsid w:val="00976B21"/>
    <w:rsid w:val="009803D5"/>
    <w:rsid w:val="00980C69"/>
    <w:rsid w:val="0098154F"/>
    <w:rsid w:val="00982790"/>
    <w:rsid w:val="00983FD3"/>
    <w:rsid w:val="00995F3D"/>
    <w:rsid w:val="009A0897"/>
    <w:rsid w:val="009A461D"/>
    <w:rsid w:val="009A530A"/>
    <w:rsid w:val="009A6487"/>
    <w:rsid w:val="009A7810"/>
    <w:rsid w:val="009B70C8"/>
    <w:rsid w:val="009C171B"/>
    <w:rsid w:val="009C3101"/>
    <w:rsid w:val="009C333F"/>
    <w:rsid w:val="009C5436"/>
    <w:rsid w:val="009C7A18"/>
    <w:rsid w:val="009D2AF8"/>
    <w:rsid w:val="009D3AD0"/>
    <w:rsid w:val="009E1FF4"/>
    <w:rsid w:val="009E6028"/>
    <w:rsid w:val="009F2F5E"/>
    <w:rsid w:val="009F371B"/>
    <w:rsid w:val="009F52F2"/>
    <w:rsid w:val="009F7619"/>
    <w:rsid w:val="00A050BA"/>
    <w:rsid w:val="00A207CA"/>
    <w:rsid w:val="00A37CD0"/>
    <w:rsid w:val="00A40CBB"/>
    <w:rsid w:val="00A44AC0"/>
    <w:rsid w:val="00A477A8"/>
    <w:rsid w:val="00A5253E"/>
    <w:rsid w:val="00A529AD"/>
    <w:rsid w:val="00A53E6B"/>
    <w:rsid w:val="00A61DDC"/>
    <w:rsid w:val="00A651CD"/>
    <w:rsid w:val="00A67137"/>
    <w:rsid w:val="00A74768"/>
    <w:rsid w:val="00A75C2F"/>
    <w:rsid w:val="00A8370D"/>
    <w:rsid w:val="00A855F6"/>
    <w:rsid w:val="00A9704C"/>
    <w:rsid w:val="00AA105B"/>
    <w:rsid w:val="00AB1CEE"/>
    <w:rsid w:val="00AB32F3"/>
    <w:rsid w:val="00AB3CB4"/>
    <w:rsid w:val="00AB510B"/>
    <w:rsid w:val="00AB5DF5"/>
    <w:rsid w:val="00AB61F4"/>
    <w:rsid w:val="00AC102E"/>
    <w:rsid w:val="00AC4A87"/>
    <w:rsid w:val="00AD1E89"/>
    <w:rsid w:val="00AD6453"/>
    <w:rsid w:val="00AD6B4D"/>
    <w:rsid w:val="00AE6B2B"/>
    <w:rsid w:val="00AF10FD"/>
    <w:rsid w:val="00B00DB9"/>
    <w:rsid w:val="00B00EAA"/>
    <w:rsid w:val="00B04615"/>
    <w:rsid w:val="00B10B11"/>
    <w:rsid w:val="00B123A3"/>
    <w:rsid w:val="00B13DDF"/>
    <w:rsid w:val="00B153E0"/>
    <w:rsid w:val="00B16EDA"/>
    <w:rsid w:val="00B16EE9"/>
    <w:rsid w:val="00B179A6"/>
    <w:rsid w:val="00B21A93"/>
    <w:rsid w:val="00B240BF"/>
    <w:rsid w:val="00B254D6"/>
    <w:rsid w:val="00B30023"/>
    <w:rsid w:val="00B30734"/>
    <w:rsid w:val="00B30C40"/>
    <w:rsid w:val="00B3197B"/>
    <w:rsid w:val="00B35834"/>
    <w:rsid w:val="00B3675F"/>
    <w:rsid w:val="00B368B0"/>
    <w:rsid w:val="00B40B61"/>
    <w:rsid w:val="00B46BA6"/>
    <w:rsid w:val="00B53DC5"/>
    <w:rsid w:val="00B73B1D"/>
    <w:rsid w:val="00B7780F"/>
    <w:rsid w:val="00B77BE9"/>
    <w:rsid w:val="00B930B1"/>
    <w:rsid w:val="00B937CD"/>
    <w:rsid w:val="00B979C6"/>
    <w:rsid w:val="00BA1D5D"/>
    <w:rsid w:val="00BA7025"/>
    <w:rsid w:val="00BB1540"/>
    <w:rsid w:val="00BB4BCA"/>
    <w:rsid w:val="00BB654B"/>
    <w:rsid w:val="00BC1F0A"/>
    <w:rsid w:val="00BC6A12"/>
    <w:rsid w:val="00BC7F5C"/>
    <w:rsid w:val="00BD159A"/>
    <w:rsid w:val="00BD41F6"/>
    <w:rsid w:val="00BD5A71"/>
    <w:rsid w:val="00BD74CF"/>
    <w:rsid w:val="00BE16D1"/>
    <w:rsid w:val="00BE6967"/>
    <w:rsid w:val="00BF41BF"/>
    <w:rsid w:val="00BF4437"/>
    <w:rsid w:val="00BF46EC"/>
    <w:rsid w:val="00C021E4"/>
    <w:rsid w:val="00C03318"/>
    <w:rsid w:val="00C03F39"/>
    <w:rsid w:val="00C03F8C"/>
    <w:rsid w:val="00C05131"/>
    <w:rsid w:val="00C077D7"/>
    <w:rsid w:val="00C1207E"/>
    <w:rsid w:val="00C200BA"/>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919D1"/>
    <w:rsid w:val="00C92848"/>
    <w:rsid w:val="00C9290D"/>
    <w:rsid w:val="00C94020"/>
    <w:rsid w:val="00CA3DF5"/>
    <w:rsid w:val="00CB14B2"/>
    <w:rsid w:val="00CB28DF"/>
    <w:rsid w:val="00CB4193"/>
    <w:rsid w:val="00CB51CC"/>
    <w:rsid w:val="00CB7415"/>
    <w:rsid w:val="00CC15F8"/>
    <w:rsid w:val="00CC2A6D"/>
    <w:rsid w:val="00CC6A10"/>
    <w:rsid w:val="00CC7425"/>
    <w:rsid w:val="00CD06C1"/>
    <w:rsid w:val="00CD0D37"/>
    <w:rsid w:val="00CD5CF2"/>
    <w:rsid w:val="00CE36DF"/>
    <w:rsid w:val="00CE59C7"/>
    <w:rsid w:val="00CF5C13"/>
    <w:rsid w:val="00CF754A"/>
    <w:rsid w:val="00D03CBE"/>
    <w:rsid w:val="00D048DB"/>
    <w:rsid w:val="00D20D83"/>
    <w:rsid w:val="00D3151F"/>
    <w:rsid w:val="00D326DA"/>
    <w:rsid w:val="00D355C0"/>
    <w:rsid w:val="00D37A7A"/>
    <w:rsid w:val="00D4062E"/>
    <w:rsid w:val="00D40939"/>
    <w:rsid w:val="00D47F6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63C1"/>
    <w:rsid w:val="00DC0F98"/>
    <w:rsid w:val="00DC66B0"/>
    <w:rsid w:val="00DC788F"/>
    <w:rsid w:val="00DD0E1F"/>
    <w:rsid w:val="00DD0E26"/>
    <w:rsid w:val="00DE7DC9"/>
    <w:rsid w:val="00DF0ED2"/>
    <w:rsid w:val="00DF1862"/>
    <w:rsid w:val="00DF7423"/>
    <w:rsid w:val="00E02DCF"/>
    <w:rsid w:val="00E0534D"/>
    <w:rsid w:val="00E05ADC"/>
    <w:rsid w:val="00E068E3"/>
    <w:rsid w:val="00E07E94"/>
    <w:rsid w:val="00E10862"/>
    <w:rsid w:val="00E228D3"/>
    <w:rsid w:val="00E32402"/>
    <w:rsid w:val="00E33785"/>
    <w:rsid w:val="00E36A4F"/>
    <w:rsid w:val="00E36C89"/>
    <w:rsid w:val="00E37088"/>
    <w:rsid w:val="00E42DBD"/>
    <w:rsid w:val="00E478F0"/>
    <w:rsid w:val="00E51FF7"/>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49E9"/>
    <w:rsid w:val="00F27879"/>
    <w:rsid w:val="00F3266D"/>
    <w:rsid w:val="00F32F6D"/>
    <w:rsid w:val="00F36F6F"/>
    <w:rsid w:val="00F40C52"/>
    <w:rsid w:val="00F423AD"/>
    <w:rsid w:val="00F50A77"/>
    <w:rsid w:val="00F530D1"/>
    <w:rsid w:val="00F53EB8"/>
    <w:rsid w:val="00F61E09"/>
    <w:rsid w:val="00F6374C"/>
    <w:rsid w:val="00F672F8"/>
    <w:rsid w:val="00F72E3C"/>
    <w:rsid w:val="00F74287"/>
    <w:rsid w:val="00F765F1"/>
    <w:rsid w:val="00F8465C"/>
    <w:rsid w:val="00F87AD1"/>
    <w:rsid w:val="00F87C9D"/>
    <w:rsid w:val="00F9387C"/>
    <w:rsid w:val="00F97731"/>
    <w:rsid w:val="00FA2C7A"/>
    <w:rsid w:val="00FA7A12"/>
    <w:rsid w:val="00FB43DA"/>
    <w:rsid w:val="00FB71FE"/>
    <w:rsid w:val="00FC0B9B"/>
    <w:rsid w:val="00FC63FC"/>
    <w:rsid w:val="00FC671E"/>
    <w:rsid w:val="00FC6E37"/>
    <w:rsid w:val="00FE1937"/>
    <w:rsid w:val="00FE3FBA"/>
    <w:rsid w:val="00FE52A9"/>
    <w:rsid w:val="00FE6AA7"/>
    <w:rsid w:val="00FF11F8"/>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0D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530D1"/>
    <w:pPr>
      <w:keepNext/>
      <w:jc w:val="center"/>
      <w:outlineLvl w:val="0"/>
    </w:pPr>
    <w:rPr>
      <w:b/>
      <w:szCs w:val="20"/>
    </w:rPr>
  </w:style>
  <w:style w:type="paragraph" w:styleId="2">
    <w:name w:val="heading 2"/>
    <w:basedOn w:val="a0"/>
    <w:next w:val="a0"/>
    <w:link w:val="20"/>
    <w:uiPriority w:val="9"/>
    <w:qFormat/>
    <w:rsid w:val="00F530D1"/>
    <w:pPr>
      <w:keepNext/>
      <w:jc w:val="center"/>
      <w:outlineLvl w:val="1"/>
    </w:pPr>
    <w:rPr>
      <w:b/>
      <w:sz w:val="18"/>
      <w:szCs w:val="20"/>
    </w:rPr>
  </w:style>
  <w:style w:type="paragraph" w:styleId="3">
    <w:name w:val="heading 3"/>
    <w:basedOn w:val="a0"/>
    <w:next w:val="a0"/>
    <w:link w:val="30"/>
    <w:qFormat/>
    <w:rsid w:val="00F530D1"/>
    <w:pPr>
      <w:keepNext/>
      <w:jc w:val="center"/>
      <w:outlineLvl w:val="2"/>
    </w:pPr>
    <w:rPr>
      <w:b/>
      <w:sz w:val="28"/>
      <w:szCs w:val="20"/>
    </w:rPr>
  </w:style>
  <w:style w:type="paragraph" w:styleId="9">
    <w:name w:val="heading 9"/>
    <w:basedOn w:val="a0"/>
    <w:next w:val="a0"/>
    <w:link w:val="90"/>
    <w:qFormat/>
    <w:rsid w:val="00F530D1"/>
    <w:pPr>
      <w:keepNext/>
      <w:jc w:val="both"/>
      <w:outlineLvl w:val="8"/>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530D1"/>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rsid w:val="00F530D1"/>
    <w:rPr>
      <w:rFonts w:ascii="Times New Roman" w:eastAsia="Times New Roman" w:hAnsi="Times New Roman" w:cs="Times New Roman"/>
      <w:b/>
      <w:sz w:val="18"/>
      <w:szCs w:val="20"/>
      <w:lang w:eastAsia="ru-RU"/>
    </w:rPr>
  </w:style>
  <w:style w:type="character" w:customStyle="1" w:styleId="30">
    <w:name w:val="Заголовок 3 Знак"/>
    <w:basedOn w:val="a1"/>
    <w:link w:val="3"/>
    <w:rsid w:val="00F530D1"/>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F530D1"/>
    <w:rPr>
      <w:rFonts w:ascii="Times New Roman" w:eastAsia="Times New Roman" w:hAnsi="Times New Roman" w:cs="Times New Roman"/>
      <w:b/>
      <w:sz w:val="24"/>
      <w:szCs w:val="20"/>
      <w:lang w:eastAsia="ru-RU"/>
    </w:rPr>
  </w:style>
  <w:style w:type="paragraph" w:styleId="a4">
    <w:name w:val="header"/>
    <w:basedOn w:val="a0"/>
    <w:link w:val="a5"/>
    <w:uiPriority w:val="99"/>
    <w:rsid w:val="00F530D1"/>
    <w:pPr>
      <w:tabs>
        <w:tab w:val="center" w:pos="4703"/>
        <w:tab w:val="right" w:pos="9406"/>
      </w:tabs>
    </w:pPr>
    <w:rPr>
      <w:sz w:val="20"/>
      <w:szCs w:val="20"/>
    </w:rPr>
  </w:style>
  <w:style w:type="character" w:customStyle="1" w:styleId="a5">
    <w:name w:val="Верхний колонтитул Знак"/>
    <w:basedOn w:val="a1"/>
    <w:link w:val="a4"/>
    <w:uiPriority w:val="99"/>
    <w:rsid w:val="00F530D1"/>
    <w:rPr>
      <w:rFonts w:ascii="Times New Roman" w:eastAsia="Times New Roman" w:hAnsi="Times New Roman" w:cs="Times New Roman"/>
      <w:sz w:val="20"/>
      <w:szCs w:val="20"/>
      <w:lang w:eastAsia="ru-RU"/>
    </w:rPr>
  </w:style>
  <w:style w:type="paragraph" w:styleId="a6">
    <w:name w:val="Title"/>
    <w:basedOn w:val="a0"/>
    <w:link w:val="a7"/>
    <w:qFormat/>
    <w:rsid w:val="00F530D1"/>
    <w:pPr>
      <w:jc w:val="center"/>
    </w:pPr>
    <w:rPr>
      <w:b/>
      <w:bCs/>
      <w:sz w:val="32"/>
    </w:rPr>
  </w:style>
  <w:style w:type="character" w:customStyle="1" w:styleId="a7">
    <w:name w:val="Название Знак"/>
    <w:basedOn w:val="a1"/>
    <w:link w:val="a6"/>
    <w:rsid w:val="00F530D1"/>
    <w:rPr>
      <w:rFonts w:ascii="Times New Roman" w:eastAsia="Times New Roman" w:hAnsi="Times New Roman" w:cs="Times New Roman"/>
      <w:b/>
      <w:bCs/>
      <w:sz w:val="32"/>
      <w:szCs w:val="24"/>
      <w:lang w:eastAsia="ru-RU"/>
    </w:rPr>
  </w:style>
  <w:style w:type="paragraph" w:styleId="21">
    <w:name w:val="Body Text 2"/>
    <w:basedOn w:val="a0"/>
    <w:link w:val="22"/>
    <w:rsid w:val="00F530D1"/>
    <w:rPr>
      <w:szCs w:val="20"/>
    </w:rPr>
  </w:style>
  <w:style w:type="character" w:customStyle="1" w:styleId="22">
    <w:name w:val="Основной текст 2 Знак"/>
    <w:basedOn w:val="a1"/>
    <w:link w:val="21"/>
    <w:rsid w:val="00F530D1"/>
    <w:rPr>
      <w:rFonts w:ascii="Times New Roman" w:eastAsia="Times New Roman" w:hAnsi="Times New Roman" w:cs="Times New Roman"/>
      <w:sz w:val="24"/>
      <w:szCs w:val="20"/>
      <w:lang w:eastAsia="ru-RU"/>
    </w:rPr>
  </w:style>
  <w:style w:type="paragraph" w:styleId="31">
    <w:name w:val="Body Text 3"/>
    <w:basedOn w:val="a0"/>
    <w:link w:val="32"/>
    <w:rsid w:val="00F530D1"/>
    <w:pPr>
      <w:tabs>
        <w:tab w:val="left" w:pos="2552"/>
      </w:tabs>
      <w:jc w:val="right"/>
    </w:pPr>
    <w:rPr>
      <w:b/>
      <w:sz w:val="28"/>
      <w:szCs w:val="20"/>
    </w:rPr>
  </w:style>
  <w:style w:type="character" w:customStyle="1" w:styleId="32">
    <w:name w:val="Основной текст 3 Знак"/>
    <w:basedOn w:val="a1"/>
    <w:link w:val="31"/>
    <w:rsid w:val="00F530D1"/>
    <w:rPr>
      <w:rFonts w:ascii="Times New Roman" w:eastAsia="Times New Roman" w:hAnsi="Times New Roman" w:cs="Times New Roman"/>
      <w:b/>
      <w:sz w:val="28"/>
      <w:szCs w:val="20"/>
      <w:lang w:eastAsia="ru-RU"/>
    </w:rPr>
  </w:style>
  <w:style w:type="paragraph" w:customStyle="1" w:styleId="ConsNonformat">
    <w:name w:val="ConsNonformat"/>
    <w:rsid w:val="00F530D1"/>
    <w:pPr>
      <w:widowControl w:val="0"/>
      <w:spacing w:after="0" w:line="240" w:lineRule="auto"/>
    </w:pPr>
    <w:rPr>
      <w:rFonts w:ascii="Courier New" w:eastAsia="Times New Roman" w:hAnsi="Courier New" w:cs="Times New Roman"/>
      <w:snapToGrid w:val="0"/>
      <w:sz w:val="20"/>
      <w:szCs w:val="20"/>
      <w:lang w:eastAsia="ru-RU"/>
    </w:rPr>
  </w:style>
  <w:style w:type="paragraph" w:styleId="a8">
    <w:name w:val="No Spacing"/>
    <w:link w:val="a9"/>
    <w:qFormat/>
    <w:rsid w:val="00F530D1"/>
    <w:pPr>
      <w:suppressAutoHyphens/>
      <w:spacing w:after="0" w:line="240" w:lineRule="auto"/>
    </w:pPr>
    <w:rPr>
      <w:rFonts w:ascii="Calibri" w:eastAsia="Calibri" w:hAnsi="Calibri" w:cs="Calibri"/>
      <w:lang w:eastAsia="ar-SA"/>
    </w:rPr>
  </w:style>
  <w:style w:type="character" w:customStyle="1" w:styleId="a9">
    <w:name w:val="Без интервала Знак"/>
    <w:link w:val="a8"/>
    <w:rsid w:val="00F530D1"/>
    <w:rPr>
      <w:rFonts w:ascii="Calibri" w:eastAsia="Calibri" w:hAnsi="Calibri" w:cs="Calibri"/>
      <w:lang w:eastAsia="ar-SA"/>
    </w:rPr>
  </w:style>
  <w:style w:type="paragraph" w:styleId="aa">
    <w:name w:val="Normal (Web)"/>
    <w:basedOn w:val="a0"/>
    <w:rsid w:val="00F530D1"/>
    <w:pPr>
      <w:spacing w:before="100" w:beforeAutospacing="1" w:after="100" w:afterAutospacing="1"/>
    </w:pPr>
    <w:rPr>
      <w:color w:val="0A3F1B"/>
      <w:sz w:val="18"/>
      <w:szCs w:val="18"/>
    </w:rPr>
  </w:style>
  <w:style w:type="paragraph" w:customStyle="1" w:styleId="ConsPlusTitle">
    <w:name w:val="ConsPlusTitle"/>
    <w:uiPriority w:val="99"/>
    <w:rsid w:val="00F530D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styleId="ab">
    <w:name w:val="Strong"/>
    <w:qFormat/>
    <w:rsid w:val="00F530D1"/>
    <w:rPr>
      <w:b/>
      <w:bCs/>
    </w:rPr>
  </w:style>
  <w:style w:type="paragraph" w:customStyle="1" w:styleId="ConsPlusNormal">
    <w:name w:val="ConsPlusNormal"/>
    <w:rsid w:val="00F530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F530D1"/>
  </w:style>
  <w:style w:type="character" w:styleId="ac">
    <w:name w:val="Hyperlink"/>
    <w:rsid w:val="00F530D1"/>
    <w:rPr>
      <w:color w:val="0000FF"/>
      <w:u w:val="single"/>
    </w:rPr>
  </w:style>
  <w:style w:type="paragraph" w:customStyle="1" w:styleId="11">
    <w:name w:val="Без интервала1"/>
    <w:rsid w:val="00F530D1"/>
    <w:pPr>
      <w:suppressAutoHyphens/>
      <w:spacing w:after="0" w:line="240" w:lineRule="auto"/>
    </w:pPr>
    <w:rPr>
      <w:rFonts w:ascii="Arial" w:eastAsia="Arial" w:hAnsi="Arial" w:cs="Times New Roman"/>
      <w:sz w:val="24"/>
      <w:lang w:eastAsia="ar-SA"/>
    </w:rPr>
  </w:style>
  <w:style w:type="paragraph" w:customStyle="1" w:styleId="ConsPlusCell">
    <w:name w:val="ConsPlusCell"/>
    <w:rsid w:val="00F530D1"/>
    <w:pPr>
      <w:widowControl w:val="0"/>
      <w:suppressAutoHyphens/>
      <w:autoSpaceDE w:val="0"/>
      <w:spacing w:after="0" w:line="240" w:lineRule="auto"/>
    </w:pPr>
    <w:rPr>
      <w:rFonts w:ascii="Arial" w:eastAsia="Calibri" w:hAnsi="Arial" w:cs="Arial"/>
      <w:color w:val="000000"/>
      <w:sz w:val="28"/>
      <w:szCs w:val="28"/>
      <w:lang w:eastAsia="ar-SA"/>
    </w:rPr>
  </w:style>
  <w:style w:type="paragraph" w:customStyle="1" w:styleId="12">
    <w:name w:val="Стиль1"/>
    <w:basedOn w:val="1"/>
    <w:rsid w:val="00F530D1"/>
    <w:pPr>
      <w:keepNext w:val="0"/>
      <w:suppressAutoHyphens/>
      <w:spacing w:before="120"/>
      <w:outlineLvl w:val="9"/>
    </w:pPr>
    <w:rPr>
      <w:rFonts w:cs="Arial"/>
      <w:spacing w:val="-1"/>
      <w:kern w:val="2"/>
      <w:sz w:val="28"/>
      <w:szCs w:val="24"/>
      <w:lang w:eastAsia="ar-SA"/>
    </w:rPr>
  </w:style>
  <w:style w:type="paragraph" w:customStyle="1" w:styleId="13">
    <w:name w:val="Обычный1"/>
    <w:rsid w:val="00F530D1"/>
    <w:pPr>
      <w:snapToGrid w:val="0"/>
      <w:spacing w:after="0" w:line="240" w:lineRule="auto"/>
    </w:pPr>
    <w:rPr>
      <w:rFonts w:ascii="Times New Roman" w:eastAsia="Times New Roman" w:hAnsi="Times New Roman" w:cs="Times New Roman"/>
      <w:szCs w:val="20"/>
      <w:lang w:eastAsia="ru-RU"/>
    </w:rPr>
  </w:style>
  <w:style w:type="paragraph" w:styleId="a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3"/>
    <w:qFormat/>
    <w:rsid w:val="00F530D1"/>
    <w:pPr>
      <w:jc w:val="center"/>
    </w:pPr>
    <w:rPr>
      <w:b/>
      <w:bC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d"/>
    <w:locked/>
    <w:rsid w:val="00F530D1"/>
    <w:rPr>
      <w:rFonts w:ascii="Times New Roman" w:eastAsia="Times New Roman" w:hAnsi="Times New Roman" w:cs="Times New Roman"/>
      <w:b/>
      <w:bCs/>
      <w:sz w:val="24"/>
      <w:szCs w:val="24"/>
      <w:lang w:eastAsia="ru-RU"/>
    </w:rPr>
  </w:style>
  <w:style w:type="paragraph" w:styleId="a">
    <w:name w:val="List"/>
    <w:basedOn w:val="a0"/>
    <w:link w:val="ae"/>
    <w:rsid w:val="00F530D1"/>
    <w:pPr>
      <w:numPr>
        <w:numId w:val="12"/>
      </w:numPr>
      <w:spacing w:after="60"/>
      <w:jc w:val="both"/>
    </w:pPr>
    <w:rPr>
      <w:snapToGrid w:val="0"/>
      <w:lang w:val="x-none" w:eastAsia="x-none"/>
    </w:rPr>
  </w:style>
  <w:style w:type="character" w:customStyle="1" w:styleId="ae">
    <w:name w:val="Список Знак"/>
    <w:link w:val="a"/>
    <w:rsid w:val="00F530D1"/>
    <w:rPr>
      <w:rFonts w:ascii="Times New Roman" w:eastAsia="Times New Roman" w:hAnsi="Times New Roman" w:cs="Times New Roman"/>
      <w:snapToGrid w:val="0"/>
      <w:sz w:val="24"/>
      <w:szCs w:val="24"/>
      <w:lang w:val="x-none" w:eastAsia="x-none"/>
    </w:rPr>
  </w:style>
  <w:style w:type="paragraph" w:customStyle="1" w:styleId="af">
    <w:name w:val="Таблица"/>
    <w:basedOn w:val="a0"/>
    <w:rsid w:val="00F530D1"/>
    <w:pPr>
      <w:suppressAutoHyphens/>
      <w:jc w:val="both"/>
    </w:pPr>
    <w:rPr>
      <w:rFonts w:eastAsia="Calibri"/>
      <w:b/>
      <w:szCs w:val="22"/>
      <w:lang w:eastAsia="ar-SA"/>
    </w:rPr>
  </w:style>
  <w:style w:type="paragraph" w:styleId="af0">
    <w:name w:val="Subtitle"/>
    <w:basedOn w:val="a0"/>
    <w:next w:val="af1"/>
    <w:link w:val="af2"/>
    <w:qFormat/>
    <w:rsid w:val="00F530D1"/>
    <w:pPr>
      <w:keepNext/>
      <w:widowControl w:val="0"/>
      <w:suppressAutoHyphens/>
      <w:autoSpaceDE w:val="0"/>
      <w:spacing w:before="240" w:after="120"/>
      <w:jc w:val="center"/>
    </w:pPr>
    <w:rPr>
      <w:rFonts w:ascii="Arial" w:eastAsia="Microsoft YaHei" w:hAnsi="Arial" w:cs="Mangal"/>
      <w:i/>
      <w:iCs/>
      <w:sz w:val="28"/>
      <w:szCs w:val="28"/>
      <w:lang w:eastAsia="ar-SA"/>
    </w:rPr>
  </w:style>
  <w:style w:type="character" w:customStyle="1" w:styleId="af2">
    <w:name w:val="Подзаголовок Знак"/>
    <w:basedOn w:val="a1"/>
    <w:link w:val="af0"/>
    <w:rsid w:val="00F530D1"/>
    <w:rPr>
      <w:rFonts w:ascii="Arial" w:eastAsia="Microsoft YaHei" w:hAnsi="Arial" w:cs="Mangal"/>
      <w:i/>
      <w:iCs/>
      <w:sz w:val="28"/>
      <w:szCs w:val="28"/>
      <w:lang w:eastAsia="ar-SA"/>
    </w:rPr>
  </w:style>
  <w:style w:type="paragraph" w:styleId="af1">
    <w:name w:val="Body Text"/>
    <w:basedOn w:val="a0"/>
    <w:link w:val="af3"/>
    <w:rsid w:val="00F530D1"/>
    <w:pPr>
      <w:spacing w:after="120"/>
    </w:pPr>
  </w:style>
  <w:style w:type="character" w:customStyle="1" w:styleId="af3">
    <w:name w:val="Основной текст Знак"/>
    <w:basedOn w:val="a1"/>
    <w:link w:val="af1"/>
    <w:rsid w:val="00F530D1"/>
    <w:rPr>
      <w:rFonts w:ascii="Times New Roman" w:eastAsia="Times New Roman" w:hAnsi="Times New Roman" w:cs="Times New Roman"/>
      <w:sz w:val="24"/>
      <w:szCs w:val="24"/>
      <w:lang w:eastAsia="ru-RU"/>
    </w:rPr>
  </w:style>
  <w:style w:type="paragraph" w:styleId="af4">
    <w:name w:val="Body Text Indent"/>
    <w:basedOn w:val="a0"/>
    <w:link w:val="af5"/>
    <w:rsid w:val="00F530D1"/>
    <w:pPr>
      <w:spacing w:after="120"/>
      <w:ind w:left="283"/>
    </w:pPr>
  </w:style>
  <w:style w:type="character" w:customStyle="1" w:styleId="af5">
    <w:name w:val="Основной текст с отступом Знак"/>
    <w:basedOn w:val="a1"/>
    <w:link w:val="af4"/>
    <w:rsid w:val="00F530D1"/>
    <w:rPr>
      <w:rFonts w:ascii="Times New Roman" w:eastAsia="Times New Roman" w:hAnsi="Times New Roman" w:cs="Times New Roman"/>
      <w:sz w:val="24"/>
      <w:szCs w:val="24"/>
      <w:lang w:eastAsia="ru-RU"/>
    </w:rPr>
  </w:style>
  <w:style w:type="paragraph" w:customStyle="1" w:styleId="consplusnormal0">
    <w:name w:val="consplusnormal"/>
    <w:basedOn w:val="a0"/>
    <w:rsid w:val="00F530D1"/>
    <w:pPr>
      <w:spacing w:before="100" w:beforeAutospacing="1" w:after="100" w:afterAutospacing="1"/>
    </w:pPr>
  </w:style>
  <w:style w:type="character" w:customStyle="1" w:styleId="14">
    <w:name w:val="Знак Знак1"/>
    <w:rsid w:val="00F530D1"/>
    <w:rPr>
      <w:sz w:val="24"/>
      <w:szCs w:val="24"/>
    </w:rPr>
  </w:style>
  <w:style w:type="paragraph" w:styleId="af6">
    <w:name w:val="footer"/>
    <w:basedOn w:val="a0"/>
    <w:link w:val="af7"/>
    <w:rsid w:val="00F530D1"/>
    <w:pPr>
      <w:tabs>
        <w:tab w:val="center" w:pos="4677"/>
        <w:tab w:val="right" w:pos="9355"/>
      </w:tabs>
    </w:pPr>
  </w:style>
  <w:style w:type="character" w:customStyle="1" w:styleId="af7">
    <w:name w:val="Нижний колонтитул Знак"/>
    <w:basedOn w:val="a1"/>
    <w:link w:val="af6"/>
    <w:rsid w:val="00F530D1"/>
    <w:rPr>
      <w:rFonts w:ascii="Times New Roman" w:eastAsia="Times New Roman" w:hAnsi="Times New Roman" w:cs="Times New Roman"/>
      <w:sz w:val="24"/>
      <w:szCs w:val="24"/>
      <w:lang w:eastAsia="ru-RU"/>
    </w:rPr>
  </w:style>
  <w:style w:type="paragraph" w:styleId="af8">
    <w:name w:val="List Paragraph"/>
    <w:basedOn w:val="a0"/>
    <w:uiPriority w:val="1"/>
    <w:qFormat/>
    <w:rsid w:val="00F530D1"/>
    <w:pPr>
      <w:ind w:left="720"/>
      <w:contextualSpacing/>
    </w:pPr>
    <w:rPr>
      <w:sz w:val="28"/>
      <w:szCs w:val="28"/>
    </w:rPr>
  </w:style>
  <w:style w:type="paragraph" w:customStyle="1" w:styleId="formattexttopleveltext">
    <w:name w:val="formattext topleveltext"/>
    <w:basedOn w:val="a0"/>
    <w:rsid w:val="00F530D1"/>
    <w:pPr>
      <w:spacing w:before="100" w:beforeAutospacing="1" w:after="100" w:afterAutospacing="1"/>
    </w:pPr>
  </w:style>
  <w:style w:type="paragraph" w:customStyle="1" w:styleId="af9">
    <w:name w:val="Знак Знак Знак Знак"/>
    <w:basedOn w:val="a0"/>
    <w:rsid w:val="00F530D1"/>
    <w:pPr>
      <w:spacing w:before="100" w:beforeAutospacing="1" w:after="100" w:afterAutospacing="1"/>
      <w:jc w:val="both"/>
    </w:pPr>
    <w:rPr>
      <w:rFonts w:ascii="Tahoma" w:hAnsi="Tahoma"/>
      <w:sz w:val="20"/>
      <w:szCs w:val="20"/>
      <w:lang w:val="en-US" w:eastAsia="en-US"/>
    </w:rPr>
  </w:style>
  <w:style w:type="paragraph" w:customStyle="1" w:styleId="afa">
    <w:name w:val="Таблицы (моноширинный)"/>
    <w:basedOn w:val="a0"/>
    <w:next w:val="a0"/>
    <w:rsid w:val="00F530D1"/>
    <w:pPr>
      <w:widowControl w:val="0"/>
      <w:autoSpaceDE w:val="0"/>
      <w:autoSpaceDN w:val="0"/>
      <w:adjustRightInd w:val="0"/>
      <w:jc w:val="both"/>
    </w:pPr>
    <w:rPr>
      <w:rFonts w:ascii="Courier New" w:eastAsia="Calibri" w:hAnsi="Courier New" w:cs="Courier New"/>
    </w:rPr>
  </w:style>
  <w:style w:type="paragraph" w:styleId="afb">
    <w:name w:val="footnote text"/>
    <w:basedOn w:val="a0"/>
    <w:link w:val="afc"/>
    <w:semiHidden/>
    <w:rsid w:val="00F530D1"/>
    <w:pPr>
      <w:jc w:val="both"/>
    </w:pPr>
    <w:rPr>
      <w:rFonts w:eastAsia="Calibri"/>
      <w:sz w:val="20"/>
      <w:szCs w:val="20"/>
    </w:rPr>
  </w:style>
  <w:style w:type="character" w:customStyle="1" w:styleId="afc">
    <w:name w:val="Текст сноски Знак"/>
    <w:basedOn w:val="a1"/>
    <w:link w:val="afb"/>
    <w:semiHidden/>
    <w:rsid w:val="00F530D1"/>
    <w:rPr>
      <w:rFonts w:ascii="Times New Roman" w:eastAsia="Calibri" w:hAnsi="Times New Roman" w:cs="Times New Roman"/>
      <w:sz w:val="20"/>
      <w:szCs w:val="20"/>
      <w:lang w:eastAsia="ru-RU"/>
    </w:rPr>
  </w:style>
  <w:style w:type="character" w:styleId="afd">
    <w:name w:val="footnote reference"/>
    <w:semiHidden/>
    <w:rsid w:val="00F530D1"/>
    <w:rPr>
      <w:vertAlign w:val="superscript"/>
    </w:rPr>
  </w:style>
  <w:style w:type="paragraph" w:customStyle="1" w:styleId="Style6">
    <w:name w:val="Style6"/>
    <w:basedOn w:val="a0"/>
    <w:rsid w:val="00F530D1"/>
    <w:pPr>
      <w:widowControl w:val="0"/>
      <w:autoSpaceDE w:val="0"/>
      <w:autoSpaceDN w:val="0"/>
      <w:adjustRightInd w:val="0"/>
    </w:pPr>
    <w:rPr>
      <w:rFonts w:ascii="Century Schoolbook" w:hAnsi="Century Schoolbook"/>
    </w:rPr>
  </w:style>
  <w:style w:type="character" w:customStyle="1" w:styleId="FontStyle13">
    <w:name w:val="Font Style13"/>
    <w:rsid w:val="00F530D1"/>
    <w:rPr>
      <w:rFonts w:ascii="Times New Roman" w:hAnsi="Times New Roman" w:cs="Times New Roman"/>
      <w:b/>
      <w:bCs/>
      <w:sz w:val="26"/>
      <w:szCs w:val="26"/>
    </w:rPr>
  </w:style>
  <w:style w:type="paragraph" w:customStyle="1" w:styleId="ConsPlusNonformat">
    <w:name w:val="ConsPlusNonformat"/>
    <w:rsid w:val="00F530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Balloon Text"/>
    <w:basedOn w:val="a0"/>
    <w:link w:val="aff"/>
    <w:semiHidden/>
    <w:rsid w:val="00F530D1"/>
    <w:rPr>
      <w:rFonts w:ascii="Tahoma" w:hAnsi="Tahoma" w:cs="Tahoma"/>
      <w:sz w:val="16"/>
      <w:szCs w:val="16"/>
    </w:rPr>
  </w:style>
  <w:style w:type="character" w:customStyle="1" w:styleId="aff">
    <w:name w:val="Текст выноски Знак"/>
    <w:basedOn w:val="a1"/>
    <w:link w:val="afe"/>
    <w:semiHidden/>
    <w:rsid w:val="00F530D1"/>
    <w:rPr>
      <w:rFonts w:ascii="Tahoma" w:eastAsia="Times New Roman" w:hAnsi="Tahoma" w:cs="Tahoma"/>
      <w:sz w:val="16"/>
      <w:szCs w:val="16"/>
      <w:lang w:eastAsia="ru-RU"/>
    </w:rPr>
  </w:style>
  <w:style w:type="paragraph" w:customStyle="1" w:styleId="TableParagraph">
    <w:name w:val="Table Paragraph"/>
    <w:basedOn w:val="a0"/>
    <w:uiPriority w:val="1"/>
    <w:qFormat/>
    <w:rsid w:val="00F530D1"/>
    <w:pPr>
      <w:widowControl w:val="0"/>
      <w:autoSpaceDE w:val="0"/>
      <w:autoSpaceDN w:val="0"/>
    </w:pPr>
    <w:rPr>
      <w:rFonts w:ascii="Arial" w:eastAsia="Arial" w:hAnsi="Arial" w:cs="Arial"/>
      <w:sz w:val="22"/>
      <w:szCs w:val="22"/>
      <w:lang w:bidi="ru-RU"/>
    </w:rPr>
  </w:style>
  <w:style w:type="paragraph" w:customStyle="1" w:styleId="110">
    <w:name w:val="Заголовок 11"/>
    <w:basedOn w:val="a0"/>
    <w:uiPriority w:val="1"/>
    <w:qFormat/>
    <w:rsid w:val="00F530D1"/>
    <w:pPr>
      <w:widowControl w:val="0"/>
      <w:autoSpaceDE w:val="0"/>
      <w:autoSpaceDN w:val="0"/>
      <w:ind w:left="1762" w:right="1183"/>
      <w:jc w:val="center"/>
      <w:outlineLvl w:val="1"/>
    </w:pPr>
    <w:rPr>
      <w:b/>
      <w:bCs/>
      <w:sz w:val="28"/>
      <w:szCs w:val="28"/>
      <w:lang w:eastAsia="en-US"/>
    </w:rPr>
  </w:style>
  <w:style w:type="paragraph" w:customStyle="1" w:styleId="aff0">
    <w:name w:val="Нормальный (таблица)"/>
    <w:basedOn w:val="a0"/>
    <w:next w:val="a0"/>
    <w:uiPriority w:val="99"/>
    <w:rsid w:val="00F530D1"/>
    <w:pPr>
      <w:widowControl w:val="0"/>
      <w:autoSpaceDE w:val="0"/>
      <w:autoSpaceDN w:val="0"/>
      <w:adjustRightInd w:val="0"/>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30D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530D1"/>
    <w:pPr>
      <w:keepNext/>
      <w:jc w:val="center"/>
      <w:outlineLvl w:val="0"/>
    </w:pPr>
    <w:rPr>
      <w:b/>
      <w:szCs w:val="20"/>
    </w:rPr>
  </w:style>
  <w:style w:type="paragraph" w:styleId="2">
    <w:name w:val="heading 2"/>
    <w:basedOn w:val="a0"/>
    <w:next w:val="a0"/>
    <w:link w:val="20"/>
    <w:uiPriority w:val="9"/>
    <w:qFormat/>
    <w:rsid w:val="00F530D1"/>
    <w:pPr>
      <w:keepNext/>
      <w:jc w:val="center"/>
      <w:outlineLvl w:val="1"/>
    </w:pPr>
    <w:rPr>
      <w:b/>
      <w:sz w:val="18"/>
      <w:szCs w:val="20"/>
    </w:rPr>
  </w:style>
  <w:style w:type="paragraph" w:styleId="3">
    <w:name w:val="heading 3"/>
    <w:basedOn w:val="a0"/>
    <w:next w:val="a0"/>
    <w:link w:val="30"/>
    <w:qFormat/>
    <w:rsid w:val="00F530D1"/>
    <w:pPr>
      <w:keepNext/>
      <w:jc w:val="center"/>
      <w:outlineLvl w:val="2"/>
    </w:pPr>
    <w:rPr>
      <w:b/>
      <w:sz w:val="28"/>
      <w:szCs w:val="20"/>
    </w:rPr>
  </w:style>
  <w:style w:type="paragraph" w:styleId="9">
    <w:name w:val="heading 9"/>
    <w:basedOn w:val="a0"/>
    <w:next w:val="a0"/>
    <w:link w:val="90"/>
    <w:qFormat/>
    <w:rsid w:val="00F530D1"/>
    <w:pPr>
      <w:keepNext/>
      <w:jc w:val="both"/>
      <w:outlineLvl w:val="8"/>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530D1"/>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rsid w:val="00F530D1"/>
    <w:rPr>
      <w:rFonts w:ascii="Times New Roman" w:eastAsia="Times New Roman" w:hAnsi="Times New Roman" w:cs="Times New Roman"/>
      <w:b/>
      <w:sz w:val="18"/>
      <w:szCs w:val="20"/>
      <w:lang w:eastAsia="ru-RU"/>
    </w:rPr>
  </w:style>
  <w:style w:type="character" w:customStyle="1" w:styleId="30">
    <w:name w:val="Заголовок 3 Знак"/>
    <w:basedOn w:val="a1"/>
    <w:link w:val="3"/>
    <w:rsid w:val="00F530D1"/>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F530D1"/>
    <w:rPr>
      <w:rFonts w:ascii="Times New Roman" w:eastAsia="Times New Roman" w:hAnsi="Times New Roman" w:cs="Times New Roman"/>
      <w:b/>
      <w:sz w:val="24"/>
      <w:szCs w:val="20"/>
      <w:lang w:eastAsia="ru-RU"/>
    </w:rPr>
  </w:style>
  <w:style w:type="paragraph" w:styleId="a4">
    <w:name w:val="header"/>
    <w:basedOn w:val="a0"/>
    <w:link w:val="a5"/>
    <w:uiPriority w:val="99"/>
    <w:rsid w:val="00F530D1"/>
    <w:pPr>
      <w:tabs>
        <w:tab w:val="center" w:pos="4703"/>
        <w:tab w:val="right" w:pos="9406"/>
      </w:tabs>
    </w:pPr>
    <w:rPr>
      <w:sz w:val="20"/>
      <w:szCs w:val="20"/>
    </w:rPr>
  </w:style>
  <w:style w:type="character" w:customStyle="1" w:styleId="a5">
    <w:name w:val="Верхний колонтитул Знак"/>
    <w:basedOn w:val="a1"/>
    <w:link w:val="a4"/>
    <w:uiPriority w:val="99"/>
    <w:rsid w:val="00F530D1"/>
    <w:rPr>
      <w:rFonts w:ascii="Times New Roman" w:eastAsia="Times New Roman" w:hAnsi="Times New Roman" w:cs="Times New Roman"/>
      <w:sz w:val="20"/>
      <w:szCs w:val="20"/>
      <w:lang w:eastAsia="ru-RU"/>
    </w:rPr>
  </w:style>
  <w:style w:type="paragraph" w:styleId="a6">
    <w:name w:val="Title"/>
    <w:basedOn w:val="a0"/>
    <w:link w:val="a7"/>
    <w:qFormat/>
    <w:rsid w:val="00F530D1"/>
    <w:pPr>
      <w:jc w:val="center"/>
    </w:pPr>
    <w:rPr>
      <w:b/>
      <w:bCs/>
      <w:sz w:val="32"/>
    </w:rPr>
  </w:style>
  <w:style w:type="character" w:customStyle="1" w:styleId="a7">
    <w:name w:val="Название Знак"/>
    <w:basedOn w:val="a1"/>
    <w:link w:val="a6"/>
    <w:rsid w:val="00F530D1"/>
    <w:rPr>
      <w:rFonts w:ascii="Times New Roman" w:eastAsia="Times New Roman" w:hAnsi="Times New Roman" w:cs="Times New Roman"/>
      <w:b/>
      <w:bCs/>
      <w:sz w:val="32"/>
      <w:szCs w:val="24"/>
      <w:lang w:eastAsia="ru-RU"/>
    </w:rPr>
  </w:style>
  <w:style w:type="paragraph" w:styleId="21">
    <w:name w:val="Body Text 2"/>
    <w:basedOn w:val="a0"/>
    <w:link w:val="22"/>
    <w:rsid w:val="00F530D1"/>
    <w:rPr>
      <w:szCs w:val="20"/>
    </w:rPr>
  </w:style>
  <w:style w:type="character" w:customStyle="1" w:styleId="22">
    <w:name w:val="Основной текст 2 Знак"/>
    <w:basedOn w:val="a1"/>
    <w:link w:val="21"/>
    <w:rsid w:val="00F530D1"/>
    <w:rPr>
      <w:rFonts w:ascii="Times New Roman" w:eastAsia="Times New Roman" w:hAnsi="Times New Roman" w:cs="Times New Roman"/>
      <w:sz w:val="24"/>
      <w:szCs w:val="20"/>
      <w:lang w:eastAsia="ru-RU"/>
    </w:rPr>
  </w:style>
  <w:style w:type="paragraph" w:styleId="31">
    <w:name w:val="Body Text 3"/>
    <w:basedOn w:val="a0"/>
    <w:link w:val="32"/>
    <w:rsid w:val="00F530D1"/>
    <w:pPr>
      <w:tabs>
        <w:tab w:val="left" w:pos="2552"/>
      </w:tabs>
      <w:jc w:val="right"/>
    </w:pPr>
    <w:rPr>
      <w:b/>
      <w:sz w:val="28"/>
      <w:szCs w:val="20"/>
    </w:rPr>
  </w:style>
  <w:style w:type="character" w:customStyle="1" w:styleId="32">
    <w:name w:val="Основной текст 3 Знак"/>
    <w:basedOn w:val="a1"/>
    <w:link w:val="31"/>
    <w:rsid w:val="00F530D1"/>
    <w:rPr>
      <w:rFonts w:ascii="Times New Roman" w:eastAsia="Times New Roman" w:hAnsi="Times New Roman" w:cs="Times New Roman"/>
      <w:b/>
      <w:sz w:val="28"/>
      <w:szCs w:val="20"/>
      <w:lang w:eastAsia="ru-RU"/>
    </w:rPr>
  </w:style>
  <w:style w:type="paragraph" w:customStyle="1" w:styleId="ConsNonformat">
    <w:name w:val="ConsNonformat"/>
    <w:rsid w:val="00F530D1"/>
    <w:pPr>
      <w:widowControl w:val="0"/>
      <w:spacing w:after="0" w:line="240" w:lineRule="auto"/>
    </w:pPr>
    <w:rPr>
      <w:rFonts w:ascii="Courier New" w:eastAsia="Times New Roman" w:hAnsi="Courier New" w:cs="Times New Roman"/>
      <w:snapToGrid w:val="0"/>
      <w:sz w:val="20"/>
      <w:szCs w:val="20"/>
      <w:lang w:eastAsia="ru-RU"/>
    </w:rPr>
  </w:style>
  <w:style w:type="paragraph" w:styleId="a8">
    <w:name w:val="No Spacing"/>
    <w:link w:val="a9"/>
    <w:qFormat/>
    <w:rsid w:val="00F530D1"/>
    <w:pPr>
      <w:suppressAutoHyphens/>
      <w:spacing w:after="0" w:line="240" w:lineRule="auto"/>
    </w:pPr>
    <w:rPr>
      <w:rFonts w:ascii="Calibri" w:eastAsia="Calibri" w:hAnsi="Calibri" w:cs="Calibri"/>
      <w:lang w:eastAsia="ar-SA"/>
    </w:rPr>
  </w:style>
  <w:style w:type="character" w:customStyle="1" w:styleId="a9">
    <w:name w:val="Без интервала Знак"/>
    <w:link w:val="a8"/>
    <w:rsid w:val="00F530D1"/>
    <w:rPr>
      <w:rFonts w:ascii="Calibri" w:eastAsia="Calibri" w:hAnsi="Calibri" w:cs="Calibri"/>
      <w:lang w:eastAsia="ar-SA"/>
    </w:rPr>
  </w:style>
  <w:style w:type="paragraph" w:styleId="aa">
    <w:name w:val="Normal (Web)"/>
    <w:basedOn w:val="a0"/>
    <w:rsid w:val="00F530D1"/>
    <w:pPr>
      <w:spacing w:before="100" w:beforeAutospacing="1" w:after="100" w:afterAutospacing="1"/>
    </w:pPr>
    <w:rPr>
      <w:color w:val="0A3F1B"/>
      <w:sz w:val="18"/>
      <w:szCs w:val="18"/>
    </w:rPr>
  </w:style>
  <w:style w:type="paragraph" w:customStyle="1" w:styleId="ConsPlusTitle">
    <w:name w:val="ConsPlusTitle"/>
    <w:uiPriority w:val="99"/>
    <w:rsid w:val="00F530D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styleId="ab">
    <w:name w:val="Strong"/>
    <w:qFormat/>
    <w:rsid w:val="00F530D1"/>
    <w:rPr>
      <w:b/>
      <w:bCs/>
    </w:rPr>
  </w:style>
  <w:style w:type="paragraph" w:customStyle="1" w:styleId="ConsPlusNormal">
    <w:name w:val="ConsPlusNormal"/>
    <w:rsid w:val="00F530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F530D1"/>
  </w:style>
  <w:style w:type="character" w:styleId="ac">
    <w:name w:val="Hyperlink"/>
    <w:rsid w:val="00F530D1"/>
    <w:rPr>
      <w:color w:val="0000FF"/>
      <w:u w:val="single"/>
    </w:rPr>
  </w:style>
  <w:style w:type="paragraph" w:customStyle="1" w:styleId="11">
    <w:name w:val="Без интервала1"/>
    <w:rsid w:val="00F530D1"/>
    <w:pPr>
      <w:suppressAutoHyphens/>
      <w:spacing w:after="0" w:line="240" w:lineRule="auto"/>
    </w:pPr>
    <w:rPr>
      <w:rFonts w:ascii="Arial" w:eastAsia="Arial" w:hAnsi="Arial" w:cs="Times New Roman"/>
      <w:sz w:val="24"/>
      <w:lang w:eastAsia="ar-SA"/>
    </w:rPr>
  </w:style>
  <w:style w:type="paragraph" w:customStyle="1" w:styleId="ConsPlusCell">
    <w:name w:val="ConsPlusCell"/>
    <w:rsid w:val="00F530D1"/>
    <w:pPr>
      <w:widowControl w:val="0"/>
      <w:suppressAutoHyphens/>
      <w:autoSpaceDE w:val="0"/>
      <w:spacing w:after="0" w:line="240" w:lineRule="auto"/>
    </w:pPr>
    <w:rPr>
      <w:rFonts w:ascii="Arial" w:eastAsia="Calibri" w:hAnsi="Arial" w:cs="Arial"/>
      <w:color w:val="000000"/>
      <w:sz w:val="28"/>
      <w:szCs w:val="28"/>
      <w:lang w:eastAsia="ar-SA"/>
    </w:rPr>
  </w:style>
  <w:style w:type="paragraph" w:customStyle="1" w:styleId="12">
    <w:name w:val="Стиль1"/>
    <w:basedOn w:val="1"/>
    <w:rsid w:val="00F530D1"/>
    <w:pPr>
      <w:keepNext w:val="0"/>
      <w:suppressAutoHyphens/>
      <w:spacing w:before="120"/>
      <w:outlineLvl w:val="9"/>
    </w:pPr>
    <w:rPr>
      <w:rFonts w:cs="Arial"/>
      <w:spacing w:val="-1"/>
      <w:kern w:val="2"/>
      <w:sz w:val="28"/>
      <w:szCs w:val="24"/>
      <w:lang w:eastAsia="ar-SA"/>
    </w:rPr>
  </w:style>
  <w:style w:type="paragraph" w:customStyle="1" w:styleId="13">
    <w:name w:val="Обычный1"/>
    <w:rsid w:val="00F530D1"/>
    <w:pPr>
      <w:snapToGrid w:val="0"/>
      <w:spacing w:after="0" w:line="240" w:lineRule="auto"/>
    </w:pPr>
    <w:rPr>
      <w:rFonts w:ascii="Times New Roman" w:eastAsia="Times New Roman" w:hAnsi="Times New Roman" w:cs="Times New Roman"/>
      <w:szCs w:val="20"/>
      <w:lang w:eastAsia="ru-RU"/>
    </w:rPr>
  </w:style>
  <w:style w:type="paragraph" w:styleId="a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3"/>
    <w:qFormat/>
    <w:rsid w:val="00F530D1"/>
    <w:pPr>
      <w:jc w:val="center"/>
    </w:pPr>
    <w:rPr>
      <w:b/>
      <w:bC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d"/>
    <w:locked/>
    <w:rsid w:val="00F530D1"/>
    <w:rPr>
      <w:rFonts w:ascii="Times New Roman" w:eastAsia="Times New Roman" w:hAnsi="Times New Roman" w:cs="Times New Roman"/>
      <w:b/>
      <w:bCs/>
      <w:sz w:val="24"/>
      <w:szCs w:val="24"/>
      <w:lang w:eastAsia="ru-RU"/>
    </w:rPr>
  </w:style>
  <w:style w:type="paragraph" w:styleId="a">
    <w:name w:val="List"/>
    <w:basedOn w:val="a0"/>
    <w:link w:val="ae"/>
    <w:rsid w:val="00F530D1"/>
    <w:pPr>
      <w:numPr>
        <w:numId w:val="12"/>
      </w:numPr>
      <w:spacing w:after="60"/>
      <w:jc w:val="both"/>
    </w:pPr>
    <w:rPr>
      <w:snapToGrid w:val="0"/>
      <w:lang w:val="x-none" w:eastAsia="x-none"/>
    </w:rPr>
  </w:style>
  <w:style w:type="character" w:customStyle="1" w:styleId="ae">
    <w:name w:val="Список Знак"/>
    <w:link w:val="a"/>
    <w:rsid w:val="00F530D1"/>
    <w:rPr>
      <w:rFonts w:ascii="Times New Roman" w:eastAsia="Times New Roman" w:hAnsi="Times New Roman" w:cs="Times New Roman"/>
      <w:snapToGrid w:val="0"/>
      <w:sz w:val="24"/>
      <w:szCs w:val="24"/>
      <w:lang w:val="x-none" w:eastAsia="x-none"/>
    </w:rPr>
  </w:style>
  <w:style w:type="paragraph" w:customStyle="1" w:styleId="af">
    <w:name w:val="Таблица"/>
    <w:basedOn w:val="a0"/>
    <w:rsid w:val="00F530D1"/>
    <w:pPr>
      <w:suppressAutoHyphens/>
      <w:jc w:val="both"/>
    </w:pPr>
    <w:rPr>
      <w:rFonts w:eastAsia="Calibri"/>
      <w:b/>
      <w:szCs w:val="22"/>
      <w:lang w:eastAsia="ar-SA"/>
    </w:rPr>
  </w:style>
  <w:style w:type="paragraph" w:styleId="af0">
    <w:name w:val="Subtitle"/>
    <w:basedOn w:val="a0"/>
    <w:next w:val="af1"/>
    <w:link w:val="af2"/>
    <w:qFormat/>
    <w:rsid w:val="00F530D1"/>
    <w:pPr>
      <w:keepNext/>
      <w:widowControl w:val="0"/>
      <w:suppressAutoHyphens/>
      <w:autoSpaceDE w:val="0"/>
      <w:spacing w:before="240" w:after="120"/>
      <w:jc w:val="center"/>
    </w:pPr>
    <w:rPr>
      <w:rFonts w:ascii="Arial" w:eastAsia="Microsoft YaHei" w:hAnsi="Arial" w:cs="Mangal"/>
      <w:i/>
      <w:iCs/>
      <w:sz w:val="28"/>
      <w:szCs w:val="28"/>
      <w:lang w:eastAsia="ar-SA"/>
    </w:rPr>
  </w:style>
  <w:style w:type="character" w:customStyle="1" w:styleId="af2">
    <w:name w:val="Подзаголовок Знак"/>
    <w:basedOn w:val="a1"/>
    <w:link w:val="af0"/>
    <w:rsid w:val="00F530D1"/>
    <w:rPr>
      <w:rFonts w:ascii="Arial" w:eastAsia="Microsoft YaHei" w:hAnsi="Arial" w:cs="Mangal"/>
      <w:i/>
      <w:iCs/>
      <w:sz w:val="28"/>
      <w:szCs w:val="28"/>
      <w:lang w:eastAsia="ar-SA"/>
    </w:rPr>
  </w:style>
  <w:style w:type="paragraph" w:styleId="af1">
    <w:name w:val="Body Text"/>
    <w:basedOn w:val="a0"/>
    <w:link w:val="af3"/>
    <w:rsid w:val="00F530D1"/>
    <w:pPr>
      <w:spacing w:after="120"/>
    </w:pPr>
  </w:style>
  <w:style w:type="character" w:customStyle="1" w:styleId="af3">
    <w:name w:val="Основной текст Знак"/>
    <w:basedOn w:val="a1"/>
    <w:link w:val="af1"/>
    <w:rsid w:val="00F530D1"/>
    <w:rPr>
      <w:rFonts w:ascii="Times New Roman" w:eastAsia="Times New Roman" w:hAnsi="Times New Roman" w:cs="Times New Roman"/>
      <w:sz w:val="24"/>
      <w:szCs w:val="24"/>
      <w:lang w:eastAsia="ru-RU"/>
    </w:rPr>
  </w:style>
  <w:style w:type="paragraph" w:styleId="af4">
    <w:name w:val="Body Text Indent"/>
    <w:basedOn w:val="a0"/>
    <w:link w:val="af5"/>
    <w:rsid w:val="00F530D1"/>
    <w:pPr>
      <w:spacing w:after="120"/>
      <w:ind w:left="283"/>
    </w:pPr>
  </w:style>
  <w:style w:type="character" w:customStyle="1" w:styleId="af5">
    <w:name w:val="Основной текст с отступом Знак"/>
    <w:basedOn w:val="a1"/>
    <w:link w:val="af4"/>
    <w:rsid w:val="00F530D1"/>
    <w:rPr>
      <w:rFonts w:ascii="Times New Roman" w:eastAsia="Times New Roman" w:hAnsi="Times New Roman" w:cs="Times New Roman"/>
      <w:sz w:val="24"/>
      <w:szCs w:val="24"/>
      <w:lang w:eastAsia="ru-RU"/>
    </w:rPr>
  </w:style>
  <w:style w:type="paragraph" w:customStyle="1" w:styleId="consplusnormal0">
    <w:name w:val="consplusnormal"/>
    <w:basedOn w:val="a0"/>
    <w:rsid w:val="00F530D1"/>
    <w:pPr>
      <w:spacing w:before="100" w:beforeAutospacing="1" w:after="100" w:afterAutospacing="1"/>
    </w:pPr>
  </w:style>
  <w:style w:type="character" w:customStyle="1" w:styleId="14">
    <w:name w:val="Знак Знак1"/>
    <w:rsid w:val="00F530D1"/>
    <w:rPr>
      <w:sz w:val="24"/>
      <w:szCs w:val="24"/>
    </w:rPr>
  </w:style>
  <w:style w:type="paragraph" w:styleId="af6">
    <w:name w:val="footer"/>
    <w:basedOn w:val="a0"/>
    <w:link w:val="af7"/>
    <w:rsid w:val="00F530D1"/>
    <w:pPr>
      <w:tabs>
        <w:tab w:val="center" w:pos="4677"/>
        <w:tab w:val="right" w:pos="9355"/>
      </w:tabs>
    </w:pPr>
  </w:style>
  <w:style w:type="character" w:customStyle="1" w:styleId="af7">
    <w:name w:val="Нижний колонтитул Знак"/>
    <w:basedOn w:val="a1"/>
    <w:link w:val="af6"/>
    <w:rsid w:val="00F530D1"/>
    <w:rPr>
      <w:rFonts w:ascii="Times New Roman" w:eastAsia="Times New Roman" w:hAnsi="Times New Roman" w:cs="Times New Roman"/>
      <w:sz w:val="24"/>
      <w:szCs w:val="24"/>
      <w:lang w:eastAsia="ru-RU"/>
    </w:rPr>
  </w:style>
  <w:style w:type="paragraph" w:styleId="af8">
    <w:name w:val="List Paragraph"/>
    <w:basedOn w:val="a0"/>
    <w:uiPriority w:val="1"/>
    <w:qFormat/>
    <w:rsid w:val="00F530D1"/>
    <w:pPr>
      <w:ind w:left="720"/>
      <w:contextualSpacing/>
    </w:pPr>
    <w:rPr>
      <w:sz w:val="28"/>
      <w:szCs w:val="28"/>
    </w:rPr>
  </w:style>
  <w:style w:type="paragraph" w:customStyle="1" w:styleId="formattexttopleveltext">
    <w:name w:val="formattext topleveltext"/>
    <w:basedOn w:val="a0"/>
    <w:rsid w:val="00F530D1"/>
    <w:pPr>
      <w:spacing w:before="100" w:beforeAutospacing="1" w:after="100" w:afterAutospacing="1"/>
    </w:pPr>
  </w:style>
  <w:style w:type="paragraph" w:customStyle="1" w:styleId="af9">
    <w:name w:val="Знак Знак Знак Знак"/>
    <w:basedOn w:val="a0"/>
    <w:rsid w:val="00F530D1"/>
    <w:pPr>
      <w:spacing w:before="100" w:beforeAutospacing="1" w:after="100" w:afterAutospacing="1"/>
      <w:jc w:val="both"/>
    </w:pPr>
    <w:rPr>
      <w:rFonts w:ascii="Tahoma" w:hAnsi="Tahoma"/>
      <w:sz w:val="20"/>
      <w:szCs w:val="20"/>
      <w:lang w:val="en-US" w:eastAsia="en-US"/>
    </w:rPr>
  </w:style>
  <w:style w:type="paragraph" w:customStyle="1" w:styleId="afa">
    <w:name w:val="Таблицы (моноширинный)"/>
    <w:basedOn w:val="a0"/>
    <w:next w:val="a0"/>
    <w:rsid w:val="00F530D1"/>
    <w:pPr>
      <w:widowControl w:val="0"/>
      <w:autoSpaceDE w:val="0"/>
      <w:autoSpaceDN w:val="0"/>
      <w:adjustRightInd w:val="0"/>
      <w:jc w:val="both"/>
    </w:pPr>
    <w:rPr>
      <w:rFonts w:ascii="Courier New" w:eastAsia="Calibri" w:hAnsi="Courier New" w:cs="Courier New"/>
    </w:rPr>
  </w:style>
  <w:style w:type="paragraph" w:styleId="afb">
    <w:name w:val="footnote text"/>
    <w:basedOn w:val="a0"/>
    <w:link w:val="afc"/>
    <w:semiHidden/>
    <w:rsid w:val="00F530D1"/>
    <w:pPr>
      <w:jc w:val="both"/>
    </w:pPr>
    <w:rPr>
      <w:rFonts w:eastAsia="Calibri"/>
      <w:sz w:val="20"/>
      <w:szCs w:val="20"/>
    </w:rPr>
  </w:style>
  <w:style w:type="character" w:customStyle="1" w:styleId="afc">
    <w:name w:val="Текст сноски Знак"/>
    <w:basedOn w:val="a1"/>
    <w:link w:val="afb"/>
    <w:semiHidden/>
    <w:rsid w:val="00F530D1"/>
    <w:rPr>
      <w:rFonts w:ascii="Times New Roman" w:eastAsia="Calibri" w:hAnsi="Times New Roman" w:cs="Times New Roman"/>
      <w:sz w:val="20"/>
      <w:szCs w:val="20"/>
      <w:lang w:eastAsia="ru-RU"/>
    </w:rPr>
  </w:style>
  <w:style w:type="character" w:styleId="afd">
    <w:name w:val="footnote reference"/>
    <w:semiHidden/>
    <w:rsid w:val="00F530D1"/>
    <w:rPr>
      <w:vertAlign w:val="superscript"/>
    </w:rPr>
  </w:style>
  <w:style w:type="paragraph" w:customStyle="1" w:styleId="Style6">
    <w:name w:val="Style6"/>
    <w:basedOn w:val="a0"/>
    <w:rsid w:val="00F530D1"/>
    <w:pPr>
      <w:widowControl w:val="0"/>
      <w:autoSpaceDE w:val="0"/>
      <w:autoSpaceDN w:val="0"/>
      <w:adjustRightInd w:val="0"/>
    </w:pPr>
    <w:rPr>
      <w:rFonts w:ascii="Century Schoolbook" w:hAnsi="Century Schoolbook"/>
    </w:rPr>
  </w:style>
  <w:style w:type="character" w:customStyle="1" w:styleId="FontStyle13">
    <w:name w:val="Font Style13"/>
    <w:rsid w:val="00F530D1"/>
    <w:rPr>
      <w:rFonts w:ascii="Times New Roman" w:hAnsi="Times New Roman" w:cs="Times New Roman"/>
      <w:b/>
      <w:bCs/>
      <w:sz w:val="26"/>
      <w:szCs w:val="26"/>
    </w:rPr>
  </w:style>
  <w:style w:type="paragraph" w:customStyle="1" w:styleId="ConsPlusNonformat">
    <w:name w:val="ConsPlusNonformat"/>
    <w:rsid w:val="00F530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Balloon Text"/>
    <w:basedOn w:val="a0"/>
    <w:link w:val="aff"/>
    <w:semiHidden/>
    <w:rsid w:val="00F530D1"/>
    <w:rPr>
      <w:rFonts w:ascii="Tahoma" w:hAnsi="Tahoma" w:cs="Tahoma"/>
      <w:sz w:val="16"/>
      <w:szCs w:val="16"/>
    </w:rPr>
  </w:style>
  <w:style w:type="character" w:customStyle="1" w:styleId="aff">
    <w:name w:val="Текст выноски Знак"/>
    <w:basedOn w:val="a1"/>
    <w:link w:val="afe"/>
    <w:semiHidden/>
    <w:rsid w:val="00F530D1"/>
    <w:rPr>
      <w:rFonts w:ascii="Tahoma" w:eastAsia="Times New Roman" w:hAnsi="Tahoma" w:cs="Tahoma"/>
      <w:sz w:val="16"/>
      <w:szCs w:val="16"/>
      <w:lang w:eastAsia="ru-RU"/>
    </w:rPr>
  </w:style>
  <w:style w:type="paragraph" w:customStyle="1" w:styleId="TableParagraph">
    <w:name w:val="Table Paragraph"/>
    <w:basedOn w:val="a0"/>
    <w:uiPriority w:val="1"/>
    <w:qFormat/>
    <w:rsid w:val="00F530D1"/>
    <w:pPr>
      <w:widowControl w:val="0"/>
      <w:autoSpaceDE w:val="0"/>
      <w:autoSpaceDN w:val="0"/>
    </w:pPr>
    <w:rPr>
      <w:rFonts w:ascii="Arial" w:eastAsia="Arial" w:hAnsi="Arial" w:cs="Arial"/>
      <w:sz w:val="22"/>
      <w:szCs w:val="22"/>
      <w:lang w:bidi="ru-RU"/>
    </w:rPr>
  </w:style>
  <w:style w:type="paragraph" w:customStyle="1" w:styleId="110">
    <w:name w:val="Заголовок 11"/>
    <w:basedOn w:val="a0"/>
    <w:uiPriority w:val="1"/>
    <w:qFormat/>
    <w:rsid w:val="00F530D1"/>
    <w:pPr>
      <w:widowControl w:val="0"/>
      <w:autoSpaceDE w:val="0"/>
      <w:autoSpaceDN w:val="0"/>
      <w:ind w:left="1762" w:right="1183"/>
      <w:jc w:val="center"/>
      <w:outlineLvl w:val="1"/>
    </w:pPr>
    <w:rPr>
      <w:b/>
      <w:bCs/>
      <w:sz w:val="28"/>
      <w:szCs w:val="28"/>
      <w:lang w:eastAsia="en-US"/>
    </w:rPr>
  </w:style>
  <w:style w:type="paragraph" w:customStyle="1" w:styleId="aff0">
    <w:name w:val="Нормальный (таблица)"/>
    <w:basedOn w:val="a0"/>
    <w:next w:val="a0"/>
    <w:uiPriority w:val="99"/>
    <w:rsid w:val="00F530D1"/>
    <w:pPr>
      <w:widowControl w:val="0"/>
      <w:autoSpaceDE w:val="0"/>
      <w:autoSpaceDN w:val="0"/>
      <w:adjustRightInd w:val="0"/>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A42224394F273FB6C3D6FD89C033BAD4680358F38282E66EC65975D1E54120BE5BA32296FFD85A3987EBF1F0nFx8I" TargetMode="External"/><Relationship Id="rId13" Type="http://schemas.openxmlformats.org/officeDocument/2006/relationships/hyperlink" Target="consultantplus://offline/ref=7AA42224394F273FB6C3D6FD89C033BAD66F0E5CF58282E66EC65975D1E54120AC5BFB2E94F7C65B3A92BDA0B6ADC563A3D8E70866CF5884nCxFI" TargetMode="External"/><Relationship Id="rId18" Type="http://schemas.openxmlformats.org/officeDocument/2006/relationships/hyperlink" Target="consultantplus://offline/ref=7AA42224394F273FB6C3D6FD89C033BAD56A085FFA8E82E66EC65975D1E54120AC5BFB2E94F7C75D3992BDA0B6ADC563A3D8E70866CF5884nCxFI" TargetMode="External"/><Relationship Id="rId3" Type="http://schemas.microsoft.com/office/2007/relationships/stylesWithEffects" Target="stylesWithEffects.xml"/><Relationship Id="rId21" Type="http://schemas.openxmlformats.org/officeDocument/2006/relationships/hyperlink" Target="consultantplus://offline/ref=7AA42224394F273FB6C3D6FD89C033BAD46E095FF18782E66EC65975D1E54120AC5BFB2B90F0CD0E6ADDBCFCF0F0D661A9D8E50A7AnCxDI" TargetMode="External"/><Relationship Id="rId7" Type="http://schemas.openxmlformats.org/officeDocument/2006/relationships/hyperlink" Target="consultantplus://offline/ref=7AA42224394F273FB6C3D6FD89C033BAD66E0358F38E82E66EC65975D1E54120BE5BA32296FFD85A3987EBF1F0nFx8I" TargetMode="External"/><Relationship Id="rId12" Type="http://schemas.openxmlformats.org/officeDocument/2006/relationships/hyperlink" Target="consultantplus://offline/ref=7AA42224394F273FB6C3D6FD89C033BAD5680B59F38F82E66EC65975D1E54120BE5BA32296FFD85A3987EBF1F0nFx8I" TargetMode="External"/><Relationship Id="rId17" Type="http://schemas.openxmlformats.org/officeDocument/2006/relationships/hyperlink" Target="consultantplus://offline/ref=7AA42224394F273FB6C3D6FD89C033BAD56A085FFA8E82E66EC65975D1E54120AC5BFB2E94F7C65B3992BDA0B6ADC563A3D8E70866CF5884nCxFI" TargetMode="External"/><Relationship Id="rId2" Type="http://schemas.openxmlformats.org/officeDocument/2006/relationships/styles" Target="styles.xml"/><Relationship Id="rId16" Type="http://schemas.openxmlformats.org/officeDocument/2006/relationships/hyperlink" Target="consultantplus://offline/ref=7AA42224394F273FB6C3D6FD89C033BAD66B0A5DF78682E66EC65975D1E54120AC5BFB2E94F7C65B3992BDA0B6ADC563A3D8E70866CF5884nCxFI" TargetMode="External"/><Relationship Id="rId20" Type="http://schemas.openxmlformats.org/officeDocument/2006/relationships/hyperlink" Target="consultantplus://offline/ref=7AA42224394F273FB6C3D6FD89C033BAD4690359F68482E66EC65975D1E54120AC5BFB2E94F7C6533B92BDA0B6ADC563A3D8E70866CF5884nCxFI" TargetMode="External"/><Relationship Id="rId1" Type="http://schemas.openxmlformats.org/officeDocument/2006/relationships/numbering" Target="numbering.xml"/><Relationship Id="rId6" Type="http://schemas.openxmlformats.org/officeDocument/2006/relationships/hyperlink" Target="consultantplus://offline/ref=7AA42224394F273FB6C3D6FD89C033BAD46B0F57F08382E66EC65975D1E54120BE5BA32296FFD85A3987EBF1F0nFx8I" TargetMode="External"/><Relationship Id="rId11" Type="http://schemas.openxmlformats.org/officeDocument/2006/relationships/hyperlink" Target="consultantplus://offline/ref=7AA42224394F273FB6C3D6FD89C033BAD5690C5BFA8E82E66EC65975D1E54120BE5BA32296FFD85A3987EBF1F0nFx8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AA42224394F273FB6C3D6FD89C033BAD46E095FF18782E66EC65975D1E54120AC5BFB2E96FEC3516FC8ADA4FFFAC07FABC4F90878CFn5x8I" TargetMode="External"/><Relationship Id="rId23" Type="http://schemas.openxmlformats.org/officeDocument/2006/relationships/fontTable" Target="fontTable.xml"/><Relationship Id="rId10" Type="http://schemas.openxmlformats.org/officeDocument/2006/relationships/hyperlink" Target="consultantplus://offline/ref=7AA42224394F273FB6C3D6FD89C033BAD5690C5BFB8482E66EC65975D1E54120BE5BA32296FFD85A3987EBF1F0nFx8I" TargetMode="External"/><Relationship Id="rId19" Type="http://schemas.openxmlformats.org/officeDocument/2006/relationships/hyperlink" Target="consultantplus://offline/ref=7AA42224394F273FB6C3D6FD89C033BAD4690359F68482E66EC65975D1E54120AC5BFB2E94F7C6523A92BDA0B6ADC563A3D8E70866CF5884nCxFI" TargetMode="External"/><Relationship Id="rId4" Type="http://schemas.openxmlformats.org/officeDocument/2006/relationships/settings" Target="settings.xml"/><Relationship Id="rId9" Type="http://schemas.openxmlformats.org/officeDocument/2006/relationships/hyperlink" Target="consultantplus://offline/ref=7AA42224394F273FB6C3D6FD89C033BAD5680B59F08682E66EC65975D1E54120BE5BA32296FFD85A3987EBF1F0nFx8I" TargetMode="External"/><Relationship Id="rId14" Type="http://schemas.openxmlformats.org/officeDocument/2006/relationships/hyperlink" Target="consultantplus://offline/ref=7AA42224394F273FB6C3D6FD89C033BAD66F0B59FA8782E66EC65975D1E54120AC5BFB2E94F7C65A3992BDA0B6ADC563A3D8E70866CF5884nCxFI"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2022-07-26T12:00:00Z</cp:lastPrinted>
  <dcterms:created xsi:type="dcterms:W3CDTF">2022-11-18T08:20:00Z</dcterms:created>
  <dcterms:modified xsi:type="dcterms:W3CDTF">2022-11-18T08:20:00Z</dcterms:modified>
</cp:coreProperties>
</file>