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84" w:rsidRPr="00AF0EF4" w:rsidRDefault="00517484" w:rsidP="00517484">
      <w:pPr>
        <w:widowControl w:val="0"/>
        <w:tabs>
          <w:tab w:val="left" w:pos="518"/>
        </w:tabs>
        <w:autoSpaceDE w:val="0"/>
        <w:autoSpaceDN w:val="0"/>
        <w:adjustRightInd w:val="0"/>
        <w:spacing w:after="160" w:line="259" w:lineRule="auto"/>
        <w:ind w:left="-720"/>
        <w:jc w:val="center"/>
      </w:pPr>
      <w:r w:rsidRPr="00AF0EF4">
        <w:rPr>
          <w:noProof/>
        </w:rPr>
        <w:drawing>
          <wp:inline distT="0" distB="0" distL="0" distR="0" wp14:anchorId="14CECCE8" wp14:editId="5C979435">
            <wp:extent cx="762000" cy="8991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899160"/>
                    </a:xfrm>
                    <a:prstGeom prst="rect">
                      <a:avLst/>
                    </a:prstGeom>
                    <a:noFill/>
                    <a:ln>
                      <a:noFill/>
                    </a:ln>
                  </pic:spPr>
                </pic:pic>
              </a:graphicData>
            </a:graphic>
          </wp:inline>
        </w:drawing>
      </w:r>
    </w:p>
    <w:p w:rsidR="00517484" w:rsidRPr="00AF0EF4" w:rsidRDefault="00517484" w:rsidP="00517484">
      <w:pPr>
        <w:jc w:val="center"/>
        <w:rPr>
          <w:rFonts w:eastAsiaTheme="minorEastAsia"/>
          <w:b/>
          <w:sz w:val="20"/>
          <w:szCs w:val="20"/>
        </w:rPr>
      </w:pPr>
      <w:r w:rsidRPr="00AF0EF4">
        <w:rPr>
          <w:rFonts w:eastAsiaTheme="minorEastAsia"/>
          <w:b/>
          <w:sz w:val="20"/>
          <w:szCs w:val="20"/>
        </w:rPr>
        <w:t>МУНИЦИПАЛЬНОЕ КАЗЕННОЕ УЧРЕЖДЕНИЕ «МЕСТНАЯ АДМИНИСТРАЦИЯ ГОРОДСКОГО ПОСЕЛЕНИЯ НАРТКАЛА УРВАНСКОГО МУНИЦИПАЛЬНОГО РАЙОНА</w:t>
      </w:r>
    </w:p>
    <w:p w:rsidR="00517484" w:rsidRPr="00AF0EF4" w:rsidRDefault="00517484" w:rsidP="00517484">
      <w:pPr>
        <w:jc w:val="center"/>
        <w:rPr>
          <w:rFonts w:eastAsiaTheme="minorEastAsia"/>
          <w:b/>
          <w:sz w:val="20"/>
          <w:szCs w:val="20"/>
        </w:rPr>
      </w:pPr>
      <w:r w:rsidRPr="00AF0EF4">
        <w:rPr>
          <w:rFonts w:eastAsiaTheme="minorEastAsia"/>
          <w:b/>
          <w:sz w:val="20"/>
          <w:szCs w:val="20"/>
        </w:rPr>
        <w:t>КАБАРДИНО-БАЛКАРСКОЙ РЕСПУБЛИКИ»</w:t>
      </w:r>
    </w:p>
    <w:p w:rsidR="00517484" w:rsidRPr="00AF0EF4" w:rsidRDefault="00517484" w:rsidP="00517484">
      <w:pPr>
        <w:keepNext/>
        <w:tabs>
          <w:tab w:val="left" w:pos="518"/>
        </w:tabs>
        <w:spacing w:after="60"/>
        <w:jc w:val="center"/>
        <w:outlineLvl w:val="1"/>
        <w:rPr>
          <w:b/>
          <w:bCs/>
          <w:iCs/>
          <w:sz w:val="16"/>
          <w:szCs w:val="28"/>
        </w:rPr>
      </w:pPr>
      <w:r w:rsidRPr="00AF0EF4">
        <w:rPr>
          <w:b/>
          <w:bCs/>
          <w:iCs/>
          <w:sz w:val="16"/>
          <w:szCs w:val="28"/>
        </w:rPr>
        <w:t>КЪЭБЭРДЕЙ-БАЛЪКЪЭР РЕСКПУБЛИКЭМ И АРУАН  МУНИЦИПАЛЬНЭ  КУЕЙМ ЩЫЩ  НАРТКЪАЛЭ  КЪАЛЭ   ЖЫЛАГЪУЭМ И  Щ</w:t>
      </w:r>
      <w:proofErr w:type="gramStart"/>
      <w:r w:rsidRPr="00AF0EF4">
        <w:rPr>
          <w:b/>
          <w:bCs/>
          <w:iCs/>
          <w:sz w:val="16"/>
          <w:szCs w:val="28"/>
        </w:rPr>
        <w:t>I</w:t>
      </w:r>
      <w:proofErr w:type="gramEnd"/>
      <w:r w:rsidRPr="00AF0EF4">
        <w:rPr>
          <w:b/>
          <w:bCs/>
          <w:iCs/>
          <w:sz w:val="16"/>
          <w:szCs w:val="28"/>
        </w:rPr>
        <w:t>ЫПIЭ АДМИНИСТРАЦЭ</w:t>
      </w:r>
    </w:p>
    <w:p w:rsidR="00517484" w:rsidRPr="00AF0EF4" w:rsidRDefault="00517484" w:rsidP="00517484">
      <w:pPr>
        <w:keepNext/>
        <w:tabs>
          <w:tab w:val="left" w:pos="518"/>
        </w:tabs>
        <w:spacing w:after="60"/>
        <w:jc w:val="center"/>
        <w:outlineLvl w:val="1"/>
        <w:rPr>
          <w:b/>
          <w:bCs/>
          <w:iCs/>
          <w:sz w:val="16"/>
          <w:szCs w:val="28"/>
        </w:rPr>
      </w:pPr>
      <w:r w:rsidRPr="00AF0EF4">
        <w:rPr>
          <w:b/>
          <w:bCs/>
          <w:iCs/>
          <w:sz w:val="16"/>
          <w:szCs w:val="28"/>
        </w:rPr>
        <w:t>КЪАБАРТЫ-МАЛКЪАР РЕСПУБЛИКАНЫ УРВАН МУНИЦИПАЛЬНЫЙ РАЙОНУНУ НАРТКЪАЛА ШАХАР ПОСЕЛЕНИЯСЫНЫ ЖЕР - ЖЕРЛИ АДМИНИСТРАЦИЯСЫ</w:t>
      </w:r>
    </w:p>
    <w:p w:rsidR="00517484" w:rsidRPr="00AF0EF4" w:rsidRDefault="00517484" w:rsidP="00517484">
      <w:pPr>
        <w:keepNext/>
        <w:tabs>
          <w:tab w:val="left" w:pos="518"/>
        </w:tabs>
        <w:spacing w:after="60"/>
        <w:jc w:val="center"/>
        <w:outlineLvl w:val="1"/>
        <w:rPr>
          <w:b/>
          <w:bCs/>
          <w:iCs/>
          <w:sz w:val="16"/>
          <w:szCs w:val="28"/>
        </w:rPr>
      </w:pPr>
    </w:p>
    <w:p w:rsidR="00517484" w:rsidRPr="00AF0EF4" w:rsidRDefault="00517484" w:rsidP="00517484">
      <w:pPr>
        <w:tabs>
          <w:tab w:val="left" w:pos="518"/>
        </w:tabs>
        <w:jc w:val="center"/>
        <w:rPr>
          <w:b/>
          <w:sz w:val="26"/>
          <w:szCs w:val="26"/>
        </w:rPr>
      </w:pPr>
      <w:r>
        <w:rPr>
          <w:b/>
          <w:sz w:val="26"/>
          <w:szCs w:val="26"/>
        </w:rPr>
        <w:t>РАСПОРЯЖЕНИЕ    № 59</w:t>
      </w:r>
    </w:p>
    <w:p w:rsidR="00517484" w:rsidRPr="00AF0EF4" w:rsidRDefault="00517484" w:rsidP="00517484">
      <w:pPr>
        <w:tabs>
          <w:tab w:val="left" w:pos="518"/>
        </w:tabs>
        <w:jc w:val="center"/>
        <w:rPr>
          <w:b/>
          <w:sz w:val="26"/>
          <w:szCs w:val="26"/>
        </w:rPr>
      </w:pPr>
    </w:p>
    <w:p w:rsidR="00517484" w:rsidRPr="00AF0EF4" w:rsidRDefault="00517484" w:rsidP="00517484">
      <w:pPr>
        <w:keepNext/>
        <w:jc w:val="center"/>
        <w:outlineLvl w:val="0"/>
        <w:rPr>
          <w:b/>
          <w:bCs/>
          <w:sz w:val="26"/>
          <w:szCs w:val="26"/>
        </w:rPr>
      </w:pPr>
      <w:r w:rsidRPr="00AF0EF4">
        <w:rPr>
          <w:b/>
          <w:bCs/>
          <w:sz w:val="26"/>
          <w:szCs w:val="26"/>
        </w:rPr>
        <w:t xml:space="preserve">УНАФЭ                      № </w:t>
      </w:r>
      <w:r>
        <w:rPr>
          <w:b/>
          <w:bCs/>
          <w:sz w:val="26"/>
          <w:szCs w:val="26"/>
        </w:rPr>
        <w:t>59</w:t>
      </w:r>
    </w:p>
    <w:p w:rsidR="00517484" w:rsidRPr="00AF0EF4" w:rsidRDefault="00517484" w:rsidP="00517484">
      <w:pPr>
        <w:keepNext/>
        <w:jc w:val="center"/>
        <w:outlineLvl w:val="0"/>
        <w:rPr>
          <w:b/>
          <w:bCs/>
          <w:sz w:val="26"/>
          <w:szCs w:val="26"/>
        </w:rPr>
      </w:pPr>
    </w:p>
    <w:p w:rsidR="00517484" w:rsidRDefault="00517484" w:rsidP="00517484">
      <w:pPr>
        <w:keepNext/>
        <w:jc w:val="center"/>
        <w:outlineLvl w:val="0"/>
        <w:rPr>
          <w:b/>
          <w:bCs/>
          <w:sz w:val="26"/>
          <w:szCs w:val="26"/>
        </w:rPr>
      </w:pPr>
      <w:r w:rsidRPr="00AF0EF4">
        <w:rPr>
          <w:b/>
          <w:bCs/>
          <w:sz w:val="26"/>
          <w:szCs w:val="26"/>
        </w:rPr>
        <w:t xml:space="preserve">БУЙРУКЪ                 № </w:t>
      </w:r>
      <w:r>
        <w:rPr>
          <w:b/>
          <w:bCs/>
          <w:sz w:val="26"/>
          <w:szCs w:val="26"/>
        </w:rPr>
        <w:t xml:space="preserve">59  </w:t>
      </w:r>
    </w:p>
    <w:p w:rsidR="00517484" w:rsidRPr="00AF0EF4" w:rsidRDefault="00517484" w:rsidP="00517484">
      <w:pPr>
        <w:keepNext/>
        <w:tabs>
          <w:tab w:val="left" w:pos="3300"/>
        </w:tabs>
        <w:outlineLvl w:val="0"/>
        <w:rPr>
          <w:b/>
          <w:bCs/>
          <w:sz w:val="26"/>
          <w:szCs w:val="26"/>
        </w:rPr>
      </w:pPr>
      <w:r>
        <w:rPr>
          <w:b/>
          <w:bCs/>
          <w:sz w:val="26"/>
          <w:szCs w:val="26"/>
        </w:rPr>
        <w:tab/>
      </w:r>
    </w:p>
    <w:p w:rsidR="00517484" w:rsidRPr="00AF0EF4" w:rsidRDefault="00517484" w:rsidP="00517484">
      <w:pPr>
        <w:keepNext/>
        <w:outlineLvl w:val="0"/>
        <w:rPr>
          <w:b/>
          <w:bCs/>
          <w:sz w:val="26"/>
          <w:szCs w:val="26"/>
        </w:rPr>
      </w:pPr>
    </w:p>
    <w:p w:rsidR="00517484" w:rsidRDefault="00517484" w:rsidP="00517484">
      <w:pPr>
        <w:jc w:val="center"/>
        <w:rPr>
          <w:sz w:val="26"/>
          <w:szCs w:val="26"/>
        </w:rPr>
      </w:pPr>
      <w:r>
        <w:rPr>
          <w:sz w:val="26"/>
          <w:szCs w:val="26"/>
        </w:rPr>
        <w:t xml:space="preserve">30.12.2022г.                                                                                              </w:t>
      </w:r>
      <w:proofErr w:type="spellStart"/>
      <w:r>
        <w:rPr>
          <w:sz w:val="26"/>
          <w:szCs w:val="26"/>
        </w:rPr>
        <w:t>г.п</w:t>
      </w:r>
      <w:proofErr w:type="spellEnd"/>
      <w:r>
        <w:rPr>
          <w:sz w:val="26"/>
          <w:szCs w:val="26"/>
        </w:rPr>
        <w:t xml:space="preserve">. Нарткала </w:t>
      </w:r>
    </w:p>
    <w:p w:rsidR="00517484" w:rsidRDefault="00517484" w:rsidP="00517484">
      <w:pPr>
        <w:pStyle w:val="ConsPlusTitle"/>
        <w:jc w:val="center"/>
        <w:rPr>
          <w:bCs w:val="0"/>
        </w:rPr>
      </w:pPr>
    </w:p>
    <w:p w:rsidR="00517484" w:rsidRPr="009E14AD" w:rsidRDefault="00517484" w:rsidP="00517484">
      <w:pPr>
        <w:pStyle w:val="ConsPlusTitle"/>
        <w:jc w:val="center"/>
        <w:rPr>
          <w:b w:val="0"/>
          <w:bCs w:val="0"/>
          <w:sz w:val="26"/>
          <w:szCs w:val="26"/>
        </w:rPr>
      </w:pPr>
      <w:r w:rsidRPr="009E14AD">
        <w:rPr>
          <w:b w:val="0"/>
          <w:bCs w:val="0"/>
          <w:sz w:val="26"/>
          <w:szCs w:val="26"/>
        </w:rPr>
        <w:t>О применении бюджетной классификации Российской Федерации</w:t>
      </w:r>
    </w:p>
    <w:p w:rsidR="00517484" w:rsidRPr="009E14AD" w:rsidRDefault="00517484" w:rsidP="00517484">
      <w:pPr>
        <w:pStyle w:val="ConsPlusTitle"/>
        <w:jc w:val="center"/>
        <w:rPr>
          <w:b w:val="0"/>
          <w:bCs w:val="0"/>
          <w:sz w:val="26"/>
          <w:szCs w:val="26"/>
        </w:rPr>
      </w:pPr>
      <w:r w:rsidRPr="009E14AD">
        <w:rPr>
          <w:b w:val="0"/>
          <w:bCs w:val="0"/>
          <w:sz w:val="26"/>
          <w:szCs w:val="26"/>
        </w:rPr>
        <w:t xml:space="preserve">в части, относящейся к местному бюджету   </w:t>
      </w:r>
      <w:proofErr w:type="spellStart"/>
      <w:r w:rsidRPr="009E14AD">
        <w:rPr>
          <w:b w:val="0"/>
          <w:bCs w:val="0"/>
          <w:sz w:val="26"/>
          <w:szCs w:val="26"/>
        </w:rPr>
        <w:t>г.п</w:t>
      </w:r>
      <w:proofErr w:type="spellEnd"/>
      <w:r w:rsidRPr="009E14AD">
        <w:rPr>
          <w:b w:val="0"/>
          <w:bCs w:val="0"/>
          <w:sz w:val="26"/>
          <w:szCs w:val="26"/>
        </w:rPr>
        <w:t>. Нарткала</w:t>
      </w:r>
    </w:p>
    <w:p w:rsidR="00517484" w:rsidRPr="009E14AD" w:rsidRDefault="00517484" w:rsidP="00517484">
      <w:pPr>
        <w:pStyle w:val="ConsPlusTitle"/>
        <w:jc w:val="center"/>
        <w:rPr>
          <w:b w:val="0"/>
          <w:bCs w:val="0"/>
          <w:sz w:val="26"/>
          <w:szCs w:val="26"/>
        </w:rPr>
      </w:pPr>
      <w:r w:rsidRPr="009E14AD">
        <w:rPr>
          <w:b w:val="0"/>
          <w:bCs w:val="0"/>
          <w:sz w:val="26"/>
          <w:szCs w:val="26"/>
        </w:rPr>
        <w:t>Урванского муниципального района на 2023 год</w:t>
      </w:r>
    </w:p>
    <w:p w:rsidR="00517484" w:rsidRPr="009E14AD" w:rsidRDefault="00517484" w:rsidP="00517484">
      <w:pPr>
        <w:pStyle w:val="ConsPlusTitle"/>
        <w:jc w:val="center"/>
        <w:rPr>
          <w:b w:val="0"/>
          <w:bCs w:val="0"/>
          <w:sz w:val="26"/>
          <w:szCs w:val="26"/>
        </w:rPr>
      </w:pPr>
      <w:r w:rsidRPr="009E14AD">
        <w:rPr>
          <w:b w:val="0"/>
          <w:bCs w:val="0"/>
          <w:sz w:val="26"/>
          <w:szCs w:val="26"/>
        </w:rPr>
        <w:t>и на плановый период 2024 и 2025 годов»</w:t>
      </w:r>
    </w:p>
    <w:p w:rsidR="00517484" w:rsidRPr="009E14AD" w:rsidRDefault="00517484" w:rsidP="00517484">
      <w:pPr>
        <w:pStyle w:val="ConsPlusTitle"/>
        <w:jc w:val="center"/>
        <w:rPr>
          <w:b w:val="0"/>
          <w:sz w:val="26"/>
          <w:szCs w:val="26"/>
        </w:rPr>
      </w:pPr>
    </w:p>
    <w:p w:rsidR="00517484" w:rsidRPr="009E14AD" w:rsidRDefault="00517484" w:rsidP="00517484">
      <w:pPr>
        <w:pStyle w:val="ConsPlusTitle"/>
        <w:jc w:val="center"/>
        <w:rPr>
          <w:b w:val="0"/>
          <w:color w:val="000000"/>
          <w:sz w:val="26"/>
          <w:szCs w:val="26"/>
        </w:rPr>
      </w:pPr>
    </w:p>
    <w:p w:rsidR="00517484" w:rsidRPr="009E14AD" w:rsidRDefault="00517484" w:rsidP="00517484">
      <w:pPr>
        <w:ind w:firstLine="567"/>
        <w:jc w:val="both"/>
        <w:rPr>
          <w:sz w:val="26"/>
          <w:szCs w:val="26"/>
        </w:rPr>
      </w:pPr>
      <w:proofErr w:type="gramStart"/>
      <w:r w:rsidRPr="009E14AD">
        <w:rPr>
          <w:sz w:val="26"/>
          <w:szCs w:val="26"/>
        </w:rPr>
        <w:t xml:space="preserve">В соответствии с требованиями </w:t>
      </w:r>
      <w:hyperlink r:id="rId7" w:history="1">
        <w:r w:rsidRPr="009E14AD">
          <w:rPr>
            <w:sz w:val="26"/>
            <w:szCs w:val="26"/>
          </w:rPr>
          <w:t>статьи 9</w:t>
        </w:r>
      </w:hyperlink>
      <w:r w:rsidRPr="009E14AD">
        <w:rPr>
          <w:sz w:val="26"/>
          <w:szCs w:val="26"/>
        </w:rPr>
        <w:t xml:space="preserve"> Бюджетного кодекса Российской Федерации, приказом Минфина России 06.06.2019г. №85н "О Порядке формирования и применения кодов бюджетной классификации Российской Федерации, их структуре и принципах назначения", приказом Минфина России от 29.11.2017г. № 209н "Об утверждении Порядка применения классификации операций сектора государственного управления",  в целях обеспечения единства бюджетной политики и своевременного исполнения бюджета </w:t>
      </w:r>
      <w:proofErr w:type="spellStart"/>
      <w:r w:rsidRPr="009E14AD">
        <w:rPr>
          <w:sz w:val="26"/>
          <w:szCs w:val="26"/>
        </w:rPr>
        <w:t>г.п</w:t>
      </w:r>
      <w:proofErr w:type="spellEnd"/>
      <w:r w:rsidRPr="009E14AD">
        <w:rPr>
          <w:sz w:val="26"/>
          <w:szCs w:val="26"/>
        </w:rPr>
        <w:t>.</w:t>
      </w:r>
      <w:proofErr w:type="gramEnd"/>
      <w:r w:rsidRPr="009E14AD">
        <w:rPr>
          <w:sz w:val="26"/>
          <w:szCs w:val="26"/>
        </w:rPr>
        <w:t xml:space="preserve"> Нарткала Урванского муниципального района,</w:t>
      </w:r>
    </w:p>
    <w:p w:rsidR="00517484" w:rsidRPr="009E14AD" w:rsidRDefault="00517484" w:rsidP="00517484">
      <w:pPr>
        <w:ind w:firstLine="567"/>
        <w:jc w:val="both"/>
        <w:rPr>
          <w:sz w:val="26"/>
          <w:szCs w:val="26"/>
        </w:rPr>
      </w:pPr>
    </w:p>
    <w:p w:rsidR="00517484" w:rsidRPr="009E14AD" w:rsidRDefault="00517484" w:rsidP="00517484">
      <w:pPr>
        <w:pStyle w:val="a3"/>
        <w:widowControl w:val="0"/>
        <w:numPr>
          <w:ilvl w:val="0"/>
          <w:numId w:val="10"/>
        </w:numPr>
        <w:autoSpaceDE w:val="0"/>
        <w:autoSpaceDN w:val="0"/>
        <w:adjustRightInd w:val="0"/>
        <w:contextualSpacing w:val="0"/>
        <w:jc w:val="both"/>
        <w:rPr>
          <w:sz w:val="26"/>
          <w:szCs w:val="26"/>
        </w:rPr>
      </w:pPr>
      <w:r w:rsidRPr="009E14AD">
        <w:rPr>
          <w:sz w:val="26"/>
          <w:szCs w:val="26"/>
        </w:rPr>
        <w:t>Утвердить прилагаемые:</w:t>
      </w:r>
    </w:p>
    <w:p w:rsidR="00517484" w:rsidRPr="009E14AD" w:rsidRDefault="00517484" w:rsidP="00517484">
      <w:pPr>
        <w:pStyle w:val="a3"/>
        <w:widowControl w:val="0"/>
        <w:autoSpaceDE w:val="0"/>
        <w:autoSpaceDN w:val="0"/>
        <w:adjustRightInd w:val="0"/>
        <w:ind w:left="900"/>
        <w:jc w:val="both"/>
        <w:rPr>
          <w:sz w:val="26"/>
          <w:szCs w:val="26"/>
        </w:rPr>
      </w:pPr>
    </w:p>
    <w:p w:rsidR="00517484" w:rsidRPr="009E14AD" w:rsidRDefault="00517484" w:rsidP="00517484">
      <w:pPr>
        <w:pStyle w:val="ConsPlusTitle"/>
        <w:jc w:val="both"/>
        <w:rPr>
          <w:sz w:val="26"/>
          <w:szCs w:val="26"/>
        </w:rPr>
      </w:pPr>
      <w:r w:rsidRPr="009E14AD">
        <w:rPr>
          <w:b w:val="0"/>
          <w:sz w:val="26"/>
          <w:szCs w:val="26"/>
        </w:rPr>
        <w:t xml:space="preserve">           1.1. Правила применения бюджетной классификации РФ в части, относящейся к бюджету </w:t>
      </w:r>
      <w:proofErr w:type="spellStart"/>
      <w:r w:rsidRPr="009E14AD">
        <w:rPr>
          <w:b w:val="0"/>
          <w:bCs w:val="0"/>
          <w:sz w:val="26"/>
          <w:szCs w:val="26"/>
        </w:rPr>
        <w:t>г.п</w:t>
      </w:r>
      <w:proofErr w:type="spellEnd"/>
      <w:r w:rsidRPr="009E14AD">
        <w:rPr>
          <w:b w:val="0"/>
          <w:bCs w:val="0"/>
          <w:sz w:val="26"/>
          <w:szCs w:val="26"/>
        </w:rPr>
        <w:t>. Нарткала</w:t>
      </w:r>
      <w:r w:rsidRPr="009E14AD">
        <w:rPr>
          <w:sz w:val="26"/>
          <w:szCs w:val="26"/>
        </w:rPr>
        <w:t xml:space="preserve"> </w:t>
      </w:r>
      <w:r w:rsidRPr="009E14AD">
        <w:rPr>
          <w:b w:val="0"/>
          <w:sz w:val="26"/>
          <w:szCs w:val="26"/>
        </w:rPr>
        <w:t>Урванского муниципального района, согласно Приложению 1.</w:t>
      </w:r>
    </w:p>
    <w:p w:rsidR="00517484" w:rsidRPr="009E14AD" w:rsidRDefault="00517484" w:rsidP="00517484">
      <w:pPr>
        <w:pStyle w:val="a3"/>
        <w:widowControl w:val="0"/>
        <w:numPr>
          <w:ilvl w:val="1"/>
          <w:numId w:val="10"/>
        </w:numPr>
        <w:autoSpaceDE w:val="0"/>
        <w:autoSpaceDN w:val="0"/>
        <w:adjustRightInd w:val="0"/>
        <w:ind w:left="0" w:firstLine="720"/>
        <w:contextualSpacing w:val="0"/>
        <w:jc w:val="both"/>
        <w:rPr>
          <w:color w:val="000000"/>
          <w:sz w:val="26"/>
          <w:szCs w:val="26"/>
        </w:rPr>
      </w:pPr>
      <w:r w:rsidRPr="009E14AD">
        <w:rPr>
          <w:sz w:val="26"/>
          <w:szCs w:val="26"/>
        </w:rPr>
        <w:t xml:space="preserve">Перечень и порядок применения целевых статей, задействованных в местном бюджете </w:t>
      </w:r>
      <w:proofErr w:type="spellStart"/>
      <w:r w:rsidRPr="009E14AD">
        <w:rPr>
          <w:sz w:val="26"/>
          <w:szCs w:val="26"/>
        </w:rPr>
        <w:t>г.п</w:t>
      </w:r>
      <w:proofErr w:type="spellEnd"/>
      <w:r w:rsidRPr="009E14AD">
        <w:rPr>
          <w:sz w:val="26"/>
          <w:szCs w:val="26"/>
        </w:rPr>
        <w:t>. Нарткала У</w:t>
      </w:r>
      <w:r>
        <w:rPr>
          <w:sz w:val="26"/>
          <w:szCs w:val="26"/>
        </w:rPr>
        <w:t>рванского муниципального района</w:t>
      </w:r>
      <w:r w:rsidRPr="009E14AD">
        <w:rPr>
          <w:sz w:val="26"/>
          <w:szCs w:val="26"/>
        </w:rPr>
        <w:t xml:space="preserve">, </w:t>
      </w:r>
      <w:r w:rsidRPr="009E14AD">
        <w:rPr>
          <w:color w:val="000000"/>
          <w:sz w:val="26"/>
          <w:szCs w:val="26"/>
        </w:rPr>
        <w:t>согласно Приложению 2.</w:t>
      </w:r>
    </w:p>
    <w:p w:rsidR="00517484" w:rsidRPr="009E14AD" w:rsidRDefault="00517484" w:rsidP="00517484">
      <w:pPr>
        <w:pStyle w:val="a3"/>
        <w:widowControl w:val="0"/>
        <w:numPr>
          <w:ilvl w:val="1"/>
          <w:numId w:val="10"/>
        </w:numPr>
        <w:autoSpaceDE w:val="0"/>
        <w:autoSpaceDN w:val="0"/>
        <w:adjustRightInd w:val="0"/>
        <w:ind w:left="0" w:firstLine="720"/>
        <w:contextualSpacing w:val="0"/>
        <w:jc w:val="both"/>
        <w:rPr>
          <w:color w:val="000000"/>
          <w:sz w:val="26"/>
          <w:szCs w:val="26"/>
        </w:rPr>
      </w:pPr>
      <w:r w:rsidRPr="009E14AD">
        <w:rPr>
          <w:sz w:val="26"/>
          <w:szCs w:val="26"/>
        </w:rPr>
        <w:t xml:space="preserve">Перечень видов расходов, задействованных в местном бюджете </w:t>
      </w:r>
      <w:proofErr w:type="spellStart"/>
      <w:r w:rsidRPr="009E14AD">
        <w:rPr>
          <w:sz w:val="26"/>
          <w:szCs w:val="26"/>
        </w:rPr>
        <w:t>г.п</w:t>
      </w:r>
      <w:proofErr w:type="spellEnd"/>
      <w:r w:rsidRPr="009E14AD">
        <w:rPr>
          <w:sz w:val="26"/>
          <w:szCs w:val="26"/>
        </w:rPr>
        <w:t xml:space="preserve">. Нарткала Урванского муниципального района, </w:t>
      </w:r>
      <w:r w:rsidRPr="009E14AD">
        <w:rPr>
          <w:color w:val="000000"/>
          <w:sz w:val="26"/>
          <w:szCs w:val="26"/>
        </w:rPr>
        <w:t>согласно Приложению 3.</w:t>
      </w:r>
    </w:p>
    <w:p w:rsidR="00517484" w:rsidRPr="009E14AD" w:rsidRDefault="00517484" w:rsidP="00517484">
      <w:pPr>
        <w:ind w:firstLine="540"/>
        <w:jc w:val="both"/>
        <w:rPr>
          <w:color w:val="000000"/>
          <w:sz w:val="26"/>
          <w:szCs w:val="26"/>
        </w:rPr>
      </w:pPr>
      <w:r w:rsidRPr="009E14AD">
        <w:rPr>
          <w:color w:val="000000"/>
          <w:sz w:val="26"/>
          <w:szCs w:val="26"/>
        </w:rPr>
        <w:t xml:space="preserve">   1.4. Перечень и порядок применения классификации </w:t>
      </w:r>
      <w:r w:rsidRPr="009E14AD">
        <w:rPr>
          <w:sz w:val="26"/>
          <w:szCs w:val="26"/>
        </w:rPr>
        <w:t xml:space="preserve">операций сектора государственного управления, задействованных в местном бюджете </w:t>
      </w:r>
      <w:proofErr w:type="spellStart"/>
      <w:r w:rsidRPr="009E14AD">
        <w:rPr>
          <w:sz w:val="26"/>
          <w:szCs w:val="26"/>
        </w:rPr>
        <w:t>г.п</w:t>
      </w:r>
      <w:proofErr w:type="spellEnd"/>
      <w:r w:rsidRPr="009E14AD">
        <w:rPr>
          <w:sz w:val="26"/>
          <w:szCs w:val="26"/>
        </w:rPr>
        <w:t>. Нарткала Урванского муниципального района</w:t>
      </w:r>
      <w:r w:rsidRPr="009E14AD">
        <w:rPr>
          <w:color w:val="000000"/>
          <w:sz w:val="26"/>
          <w:szCs w:val="26"/>
        </w:rPr>
        <w:t>, согласно Приложению 4.</w:t>
      </w:r>
    </w:p>
    <w:p w:rsidR="00517484" w:rsidRPr="009E14AD" w:rsidRDefault="00517484" w:rsidP="00517484">
      <w:pPr>
        <w:jc w:val="both"/>
        <w:rPr>
          <w:sz w:val="26"/>
          <w:szCs w:val="26"/>
        </w:rPr>
      </w:pPr>
      <w:r w:rsidRPr="009E14AD">
        <w:rPr>
          <w:sz w:val="26"/>
          <w:szCs w:val="26"/>
        </w:rPr>
        <w:t xml:space="preserve">           </w:t>
      </w:r>
      <w:r>
        <w:rPr>
          <w:sz w:val="26"/>
          <w:szCs w:val="26"/>
        </w:rPr>
        <w:t>1.5 Таблицу</w:t>
      </w:r>
      <w:r w:rsidRPr="009E14AD">
        <w:rPr>
          <w:sz w:val="26"/>
          <w:szCs w:val="26"/>
        </w:rPr>
        <w:t xml:space="preserve"> соответствия видов расходов</w:t>
      </w:r>
      <w:r>
        <w:rPr>
          <w:sz w:val="26"/>
          <w:szCs w:val="26"/>
        </w:rPr>
        <w:t>,</w:t>
      </w:r>
      <w:r w:rsidRPr="009E14AD">
        <w:rPr>
          <w:sz w:val="26"/>
          <w:szCs w:val="26"/>
        </w:rPr>
        <w:t xml:space="preserve"> классификации расходов бюджета, статей (подстатей) классификации операций сектора государственного управления, относящихся к расходам бюджета и дополнительных экономических кодов, </w:t>
      </w:r>
      <w:r w:rsidRPr="009E14AD">
        <w:rPr>
          <w:sz w:val="26"/>
          <w:szCs w:val="26"/>
        </w:rPr>
        <w:lastRenderedPageBreak/>
        <w:t xml:space="preserve">задействованных в местном бюджете </w:t>
      </w:r>
      <w:proofErr w:type="spellStart"/>
      <w:r w:rsidRPr="009E14AD">
        <w:rPr>
          <w:sz w:val="26"/>
          <w:szCs w:val="26"/>
        </w:rPr>
        <w:t>г.п</w:t>
      </w:r>
      <w:proofErr w:type="spellEnd"/>
      <w:r w:rsidRPr="009E14AD">
        <w:rPr>
          <w:sz w:val="26"/>
          <w:szCs w:val="26"/>
        </w:rPr>
        <w:t>. Нарткала Урванского муниципального района, согласно Приложению 5.</w:t>
      </w:r>
    </w:p>
    <w:p w:rsidR="00517484" w:rsidRPr="009E14AD" w:rsidRDefault="00517484" w:rsidP="00517484">
      <w:pPr>
        <w:ind w:firstLine="426"/>
        <w:jc w:val="both"/>
        <w:rPr>
          <w:color w:val="000000"/>
          <w:sz w:val="26"/>
          <w:szCs w:val="26"/>
        </w:rPr>
      </w:pPr>
      <w:r w:rsidRPr="009E14AD">
        <w:rPr>
          <w:color w:val="000000"/>
          <w:sz w:val="26"/>
          <w:szCs w:val="26"/>
        </w:rPr>
        <w:t xml:space="preserve">2. </w:t>
      </w:r>
      <w:r>
        <w:rPr>
          <w:color w:val="000000"/>
          <w:sz w:val="26"/>
          <w:szCs w:val="26"/>
        </w:rPr>
        <w:t xml:space="preserve">Настоящее </w:t>
      </w:r>
      <w:r w:rsidRPr="009E14AD">
        <w:rPr>
          <w:color w:val="000000"/>
          <w:sz w:val="26"/>
          <w:szCs w:val="26"/>
        </w:rPr>
        <w:t>Распоряжение вступает в силу с 01.01.2023г.</w:t>
      </w:r>
    </w:p>
    <w:p w:rsidR="00517484" w:rsidRPr="009E14AD" w:rsidRDefault="00517484" w:rsidP="00517484">
      <w:pPr>
        <w:ind w:firstLine="426"/>
        <w:jc w:val="both"/>
        <w:rPr>
          <w:color w:val="000000"/>
          <w:sz w:val="26"/>
          <w:szCs w:val="26"/>
        </w:rPr>
      </w:pPr>
      <w:r>
        <w:rPr>
          <w:color w:val="000000"/>
          <w:sz w:val="26"/>
          <w:szCs w:val="26"/>
        </w:rPr>
        <w:t xml:space="preserve">3. </w:t>
      </w:r>
      <w:proofErr w:type="gramStart"/>
      <w:r w:rsidRPr="009E14AD">
        <w:rPr>
          <w:color w:val="000000"/>
          <w:sz w:val="26"/>
          <w:szCs w:val="26"/>
        </w:rPr>
        <w:t>Контроль за</w:t>
      </w:r>
      <w:proofErr w:type="gramEnd"/>
      <w:r w:rsidRPr="009E14AD">
        <w:rPr>
          <w:color w:val="000000"/>
          <w:sz w:val="26"/>
          <w:szCs w:val="26"/>
        </w:rPr>
        <w:t xml:space="preserve"> исполнением настоящего Распоряжения оставляю за собой.</w:t>
      </w:r>
    </w:p>
    <w:p w:rsidR="00517484" w:rsidRDefault="00517484" w:rsidP="00517484">
      <w:pPr>
        <w:rPr>
          <w:color w:val="000000"/>
          <w:sz w:val="26"/>
          <w:szCs w:val="26"/>
        </w:rPr>
      </w:pPr>
    </w:p>
    <w:p w:rsidR="00517484" w:rsidRDefault="00517484" w:rsidP="00517484">
      <w:pPr>
        <w:rPr>
          <w:color w:val="000000"/>
          <w:sz w:val="26"/>
          <w:szCs w:val="26"/>
        </w:rPr>
      </w:pPr>
    </w:p>
    <w:p w:rsidR="00517484" w:rsidRDefault="00517484" w:rsidP="00517484">
      <w:pPr>
        <w:rPr>
          <w:color w:val="000000"/>
          <w:sz w:val="26"/>
          <w:szCs w:val="26"/>
        </w:rPr>
      </w:pPr>
    </w:p>
    <w:p w:rsidR="00517484" w:rsidRPr="009E14AD" w:rsidRDefault="00517484" w:rsidP="00517484">
      <w:pPr>
        <w:rPr>
          <w:color w:val="000000"/>
          <w:sz w:val="26"/>
          <w:szCs w:val="26"/>
        </w:rPr>
      </w:pPr>
    </w:p>
    <w:p w:rsidR="00517484" w:rsidRPr="009E14AD" w:rsidRDefault="00517484" w:rsidP="00517484">
      <w:pPr>
        <w:rPr>
          <w:bCs/>
          <w:sz w:val="26"/>
          <w:szCs w:val="26"/>
        </w:rPr>
      </w:pPr>
      <w:r w:rsidRPr="009E14AD">
        <w:rPr>
          <w:bCs/>
          <w:color w:val="000000"/>
          <w:sz w:val="26"/>
          <w:szCs w:val="26"/>
        </w:rPr>
        <w:t xml:space="preserve">Глава местной администрации </w:t>
      </w:r>
      <w:proofErr w:type="spellStart"/>
      <w:r w:rsidRPr="009E14AD">
        <w:rPr>
          <w:bCs/>
          <w:sz w:val="26"/>
          <w:szCs w:val="26"/>
        </w:rPr>
        <w:t>г.п</w:t>
      </w:r>
      <w:proofErr w:type="spellEnd"/>
      <w:r w:rsidRPr="009E14AD">
        <w:rPr>
          <w:bCs/>
          <w:sz w:val="26"/>
          <w:szCs w:val="26"/>
        </w:rPr>
        <w:t xml:space="preserve">. Нарткала </w:t>
      </w:r>
    </w:p>
    <w:p w:rsidR="00517484" w:rsidRPr="009E14AD" w:rsidRDefault="00517484" w:rsidP="00517484">
      <w:pPr>
        <w:rPr>
          <w:bCs/>
          <w:color w:val="000000"/>
          <w:sz w:val="26"/>
          <w:szCs w:val="26"/>
        </w:rPr>
      </w:pPr>
      <w:r w:rsidRPr="009E14AD">
        <w:rPr>
          <w:sz w:val="26"/>
          <w:szCs w:val="26"/>
        </w:rPr>
        <w:t>Урванского муниципального района</w:t>
      </w:r>
      <w:r w:rsidRPr="009E14AD">
        <w:rPr>
          <w:bCs/>
          <w:sz w:val="26"/>
          <w:szCs w:val="26"/>
        </w:rPr>
        <w:t xml:space="preserve"> КБР</w:t>
      </w:r>
      <w:r w:rsidRPr="009E14AD">
        <w:rPr>
          <w:bCs/>
          <w:color w:val="000000"/>
          <w:sz w:val="26"/>
          <w:szCs w:val="26"/>
        </w:rPr>
        <w:t xml:space="preserve">                                                А.Х. </w:t>
      </w:r>
      <w:proofErr w:type="spellStart"/>
      <w:r w:rsidRPr="009E14AD">
        <w:rPr>
          <w:bCs/>
          <w:color w:val="000000"/>
          <w:sz w:val="26"/>
          <w:szCs w:val="26"/>
        </w:rPr>
        <w:t>Бетуганов</w:t>
      </w:r>
      <w:proofErr w:type="spellEnd"/>
      <w:r w:rsidRPr="009E14AD">
        <w:rPr>
          <w:bCs/>
          <w:color w:val="000000"/>
          <w:sz w:val="26"/>
          <w:szCs w:val="26"/>
        </w:rPr>
        <w:t xml:space="preserve">        </w:t>
      </w:r>
    </w:p>
    <w:p w:rsidR="00517484" w:rsidRPr="0074654A" w:rsidRDefault="00517484" w:rsidP="00517484">
      <w:pPr>
        <w:pStyle w:val="ConsPlusNormal"/>
        <w:jc w:val="right"/>
        <w:rPr>
          <w:rFonts w:ascii="Times New Roman" w:hAnsi="Times New Roman" w:cs="Times New Roman"/>
          <w:sz w:val="22"/>
          <w:szCs w:val="22"/>
        </w:rPr>
      </w:pPr>
      <w:bookmarkStart w:id="0" w:name="Par30"/>
      <w:bookmarkEnd w:id="0"/>
    </w:p>
    <w:p w:rsidR="00517484" w:rsidRDefault="00517484" w:rsidP="00517484">
      <w:pPr>
        <w:pStyle w:val="ConsPlusNormal"/>
        <w:jc w:val="right"/>
        <w:rPr>
          <w:rFonts w:ascii="Times New Roman" w:hAnsi="Times New Roman" w:cs="Times New Roman"/>
          <w:sz w:val="26"/>
          <w:szCs w:val="26"/>
        </w:rPr>
      </w:pPr>
    </w:p>
    <w:p w:rsidR="00517484" w:rsidRDefault="00517484" w:rsidP="00517484">
      <w:pPr>
        <w:pStyle w:val="ConsPlusNormal"/>
        <w:jc w:val="right"/>
        <w:rPr>
          <w:rFonts w:ascii="Times New Roman" w:hAnsi="Times New Roman" w:cs="Times New Roman"/>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Default="00517484" w:rsidP="00517484">
      <w:pPr>
        <w:pStyle w:val="ae"/>
        <w:jc w:val="right"/>
        <w:rPr>
          <w:sz w:val="26"/>
          <w:szCs w:val="26"/>
        </w:rPr>
      </w:pPr>
    </w:p>
    <w:p w:rsidR="00517484" w:rsidRPr="009E14AD" w:rsidRDefault="00517484" w:rsidP="00517484">
      <w:pPr>
        <w:pStyle w:val="ae"/>
        <w:jc w:val="right"/>
        <w:rPr>
          <w:sz w:val="24"/>
          <w:szCs w:val="24"/>
        </w:rPr>
      </w:pPr>
      <w:r w:rsidRPr="009E14AD">
        <w:rPr>
          <w:sz w:val="24"/>
          <w:szCs w:val="24"/>
        </w:rPr>
        <w:lastRenderedPageBreak/>
        <w:t xml:space="preserve">        Приложение 1</w:t>
      </w:r>
    </w:p>
    <w:p w:rsidR="00517484" w:rsidRDefault="00517484" w:rsidP="00517484">
      <w:pPr>
        <w:pStyle w:val="ae"/>
        <w:jc w:val="right"/>
        <w:rPr>
          <w:sz w:val="24"/>
          <w:szCs w:val="24"/>
        </w:rPr>
      </w:pPr>
      <w:r>
        <w:rPr>
          <w:sz w:val="24"/>
          <w:szCs w:val="24"/>
        </w:rPr>
        <w:t>к Р</w:t>
      </w:r>
      <w:r w:rsidRPr="009E14AD">
        <w:rPr>
          <w:sz w:val="24"/>
          <w:szCs w:val="24"/>
        </w:rPr>
        <w:t xml:space="preserve">аспоряжению </w:t>
      </w:r>
    </w:p>
    <w:p w:rsidR="00517484" w:rsidRDefault="00517484" w:rsidP="00517484">
      <w:pPr>
        <w:pStyle w:val="ae"/>
        <w:jc w:val="right"/>
        <w:rPr>
          <w:sz w:val="24"/>
          <w:szCs w:val="24"/>
        </w:rPr>
      </w:pPr>
      <w:r>
        <w:rPr>
          <w:sz w:val="24"/>
          <w:szCs w:val="24"/>
        </w:rPr>
        <w:t xml:space="preserve">Местной администрации </w:t>
      </w:r>
      <w:proofErr w:type="spellStart"/>
      <w:r>
        <w:rPr>
          <w:sz w:val="24"/>
          <w:szCs w:val="24"/>
        </w:rPr>
        <w:t>г.п</w:t>
      </w:r>
      <w:proofErr w:type="spellEnd"/>
      <w:r>
        <w:rPr>
          <w:sz w:val="24"/>
          <w:szCs w:val="24"/>
        </w:rPr>
        <w:t>. Нарткала</w:t>
      </w:r>
    </w:p>
    <w:p w:rsidR="00517484" w:rsidRPr="009E14AD" w:rsidRDefault="00517484" w:rsidP="00517484">
      <w:pPr>
        <w:pStyle w:val="ae"/>
        <w:jc w:val="right"/>
        <w:rPr>
          <w:color w:val="000000"/>
          <w:sz w:val="24"/>
          <w:szCs w:val="24"/>
        </w:rPr>
      </w:pPr>
      <w:r w:rsidRPr="009E14AD">
        <w:rPr>
          <w:color w:val="000000"/>
          <w:sz w:val="24"/>
          <w:szCs w:val="24"/>
        </w:rPr>
        <w:t>от 30.12.2022 г.</w:t>
      </w:r>
      <w:r>
        <w:rPr>
          <w:color w:val="000000"/>
          <w:sz w:val="24"/>
          <w:szCs w:val="24"/>
        </w:rPr>
        <w:t xml:space="preserve"> №</w:t>
      </w:r>
      <w:r w:rsidR="00204974">
        <w:rPr>
          <w:color w:val="000000"/>
          <w:sz w:val="24"/>
          <w:szCs w:val="24"/>
        </w:rPr>
        <w:t>5</w:t>
      </w:r>
      <w:r>
        <w:rPr>
          <w:color w:val="000000"/>
          <w:sz w:val="24"/>
          <w:szCs w:val="24"/>
        </w:rPr>
        <w:t>9</w:t>
      </w:r>
      <w:r w:rsidRPr="009E14AD">
        <w:rPr>
          <w:color w:val="000000"/>
          <w:sz w:val="24"/>
          <w:szCs w:val="24"/>
        </w:rPr>
        <w:t xml:space="preserve"> </w:t>
      </w:r>
    </w:p>
    <w:p w:rsidR="00517484" w:rsidRDefault="00517484" w:rsidP="00517484">
      <w:pPr>
        <w:pStyle w:val="ConsPlusNormal"/>
        <w:jc w:val="center"/>
        <w:rPr>
          <w:rFonts w:ascii="Times New Roman" w:hAnsi="Times New Roman" w:cs="Times New Roman"/>
          <w:sz w:val="26"/>
          <w:szCs w:val="26"/>
        </w:rPr>
      </w:pPr>
    </w:p>
    <w:p w:rsidR="00517484" w:rsidRDefault="00517484" w:rsidP="00517484">
      <w:pPr>
        <w:pStyle w:val="ConsPlusNormal"/>
        <w:jc w:val="center"/>
        <w:rPr>
          <w:rFonts w:ascii="Times New Roman" w:hAnsi="Times New Roman" w:cs="Times New Roman"/>
          <w:sz w:val="26"/>
          <w:szCs w:val="26"/>
        </w:rPr>
      </w:pPr>
    </w:p>
    <w:p w:rsidR="00517484" w:rsidRPr="009E14AD" w:rsidRDefault="00517484" w:rsidP="00517484">
      <w:pPr>
        <w:pStyle w:val="ConsPlusNormal"/>
        <w:jc w:val="center"/>
        <w:rPr>
          <w:rFonts w:ascii="Times New Roman" w:hAnsi="Times New Roman" w:cs="Times New Roman"/>
          <w:sz w:val="24"/>
          <w:szCs w:val="24"/>
        </w:rPr>
      </w:pPr>
    </w:p>
    <w:p w:rsidR="00517484" w:rsidRPr="009E14AD" w:rsidRDefault="00517484" w:rsidP="00517484">
      <w:pPr>
        <w:pStyle w:val="ConsPlusTitle"/>
        <w:jc w:val="center"/>
        <w:rPr>
          <w:b w:val="0"/>
        </w:rPr>
      </w:pPr>
      <w:bookmarkStart w:id="1" w:name="P34"/>
      <w:bookmarkEnd w:id="1"/>
      <w:r>
        <w:rPr>
          <w:b w:val="0"/>
        </w:rPr>
        <w:t>П</w:t>
      </w:r>
      <w:r w:rsidRPr="009E14AD">
        <w:rPr>
          <w:b w:val="0"/>
        </w:rPr>
        <w:t>РАВИЛА</w:t>
      </w:r>
    </w:p>
    <w:p w:rsidR="00517484" w:rsidRDefault="00517484" w:rsidP="00517484">
      <w:pPr>
        <w:pStyle w:val="ConsPlusTitle"/>
        <w:jc w:val="center"/>
        <w:rPr>
          <w:b w:val="0"/>
        </w:rPr>
      </w:pPr>
      <w:r w:rsidRPr="009E14AD">
        <w:rPr>
          <w:b w:val="0"/>
        </w:rPr>
        <w:t>прим</w:t>
      </w:r>
      <w:r>
        <w:rPr>
          <w:b w:val="0"/>
        </w:rPr>
        <w:t>енения бюджетной классификации Российской Ф</w:t>
      </w:r>
      <w:r w:rsidRPr="009E14AD">
        <w:rPr>
          <w:b w:val="0"/>
        </w:rPr>
        <w:t>едерации</w:t>
      </w:r>
      <w:r>
        <w:rPr>
          <w:b w:val="0"/>
        </w:rPr>
        <w:t xml:space="preserve"> </w:t>
      </w:r>
    </w:p>
    <w:p w:rsidR="00517484" w:rsidRPr="009E14AD" w:rsidRDefault="00517484" w:rsidP="00517484">
      <w:pPr>
        <w:pStyle w:val="ConsPlusTitle"/>
        <w:jc w:val="center"/>
        <w:rPr>
          <w:b w:val="0"/>
        </w:rPr>
      </w:pPr>
      <w:r w:rsidRPr="009E14AD">
        <w:rPr>
          <w:b w:val="0"/>
        </w:rPr>
        <w:t>в части, о</w:t>
      </w:r>
      <w:r>
        <w:rPr>
          <w:b w:val="0"/>
        </w:rPr>
        <w:t>т</w:t>
      </w:r>
      <w:r w:rsidRPr="009E14AD">
        <w:rPr>
          <w:b w:val="0"/>
        </w:rPr>
        <w:t>носящейся к бюджету</w:t>
      </w:r>
      <w:r>
        <w:rPr>
          <w:b w:val="0"/>
        </w:rPr>
        <w:t xml:space="preserve"> </w:t>
      </w:r>
      <w:proofErr w:type="spellStart"/>
      <w:r>
        <w:rPr>
          <w:b w:val="0"/>
        </w:rPr>
        <w:t>г.п</w:t>
      </w:r>
      <w:proofErr w:type="spellEnd"/>
      <w:r>
        <w:rPr>
          <w:b w:val="0"/>
        </w:rPr>
        <w:t>. Нарткала У</w:t>
      </w:r>
      <w:r w:rsidRPr="009E14AD">
        <w:rPr>
          <w:b w:val="0"/>
        </w:rPr>
        <w:t>рванского муниципального района</w:t>
      </w:r>
      <w:r>
        <w:rPr>
          <w:b w:val="0"/>
        </w:rPr>
        <w:t xml:space="preserve"> КБР</w:t>
      </w:r>
    </w:p>
    <w:p w:rsidR="00517484" w:rsidRPr="009E14AD" w:rsidRDefault="00517484" w:rsidP="00517484">
      <w:pPr>
        <w:pStyle w:val="ConsPlusNormal"/>
        <w:ind w:firstLine="540"/>
        <w:jc w:val="both"/>
        <w:rPr>
          <w:rFonts w:ascii="Times New Roman" w:hAnsi="Times New Roman" w:cs="Times New Roman"/>
          <w:sz w:val="24"/>
          <w:szCs w:val="24"/>
        </w:rPr>
      </w:pPr>
    </w:p>
    <w:p w:rsidR="00517484" w:rsidRPr="009E14AD" w:rsidRDefault="00517484" w:rsidP="00517484">
      <w:pPr>
        <w:pStyle w:val="ConsPlusNormal"/>
        <w:jc w:val="center"/>
        <w:rPr>
          <w:rFonts w:ascii="Times New Roman" w:hAnsi="Times New Roman" w:cs="Times New Roman"/>
          <w:sz w:val="24"/>
          <w:szCs w:val="24"/>
        </w:rPr>
      </w:pPr>
      <w:r w:rsidRPr="009E14AD">
        <w:rPr>
          <w:rFonts w:ascii="Times New Roman" w:hAnsi="Times New Roman" w:cs="Times New Roman"/>
          <w:sz w:val="24"/>
          <w:szCs w:val="24"/>
        </w:rPr>
        <w:t>I. Общие положения</w:t>
      </w:r>
    </w:p>
    <w:p w:rsidR="00517484" w:rsidRPr="009E14AD" w:rsidRDefault="00517484" w:rsidP="00517484">
      <w:pPr>
        <w:pStyle w:val="ConsPlusNormal"/>
        <w:ind w:firstLine="540"/>
        <w:jc w:val="both"/>
        <w:rPr>
          <w:rFonts w:ascii="Times New Roman" w:hAnsi="Times New Roman" w:cs="Times New Roman"/>
          <w:sz w:val="24"/>
          <w:szCs w:val="24"/>
        </w:rPr>
      </w:pP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Настоящие Правила применения бюджетной классификации Российской Федерации в части, относящейся к бюджету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xml:space="preserve">. Нарткала Урванского муниципального района  (далее - Правила), разработаны в соответствии со </w:t>
      </w:r>
      <w:hyperlink r:id="rId8" w:history="1">
        <w:r w:rsidRPr="009E14AD">
          <w:rPr>
            <w:rFonts w:ascii="Times New Roman" w:hAnsi="Times New Roman" w:cs="Times New Roman"/>
            <w:sz w:val="24"/>
            <w:szCs w:val="24"/>
          </w:rPr>
          <w:t>статьей 9</w:t>
        </w:r>
      </w:hyperlink>
      <w:r w:rsidRPr="009E14AD">
        <w:rPr>
          <w:rFonts w:ascii="Times New Roman" w:hAnsi="Times New Roman" w:cs="Times New Roman"/>
          <w:sz w:val="24"/>
          <w:szCs w:val="24"/>
        </w:rPr>
        <w:t xml:space="preserve"> и положениями </w:t>
      </w:r>
      <w:hyperlink r:id="rId9" w:history="1">
        <w:r w:rsidRPr="009E14AD">
          <w:rPr>
            <w:rFonts w:ascii="Times New Roman" w:hAnsi="Times New Roman" w:cs="Times New Roman"/>
            <w:sz w:val="24"/>
            <w:szCs w:val="24"/>
          </w:rPr>
          <w:t>главы 4</w:t>
        </w:r>
      </w:hyperlink>
      <w:r w:rsidRPr="009E14AD">
        <w:rPr>
          <w:rFonts w:ascii="Times New Roman" w:hAnsi="Times New Roman" w:cs="Times New Roman"/>
          <w:sz w:val="24"/>
          <w:szCs w:val="24"/>
        </w:rPr>
        <w:t xml:space="preserve"> Бюджетного кодекса Российской Федерации. Правила устанавливают порядок применения бюджетной классификации Российской Федерации (далее - бюджетная классификация) участниками бюджетного процесса в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Нарткала Урванского  муниципального района.</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1.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xml:space="preserve">. Нарткала Урванского  муниципального района как орган исполнительной власти, обеспечивающий проведение единой бюджетной политики и осуществляющий общее руководство организацией финансов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xml:space="preserve">. Нарткала Урванского муниципального района, в пределах своих полномочий исполняет бюджетные полномочия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Нарткала Урванского муниципального района  по установлению, детализации и определению порядка применения бюджетной классификации Российской Федерации в части, относящейся к местному бюджету.</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2. Исполнение бюджетных полномочий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xml:space="preserve">. </w:t>
      </w:r>
      <w:proofErr w:type="gramStart"/>
      <w:r w:rsidRPr="009E14AD">
        <w:rPr>
          <w:rFonts w:ascii="Times New Roman" w:hAnsi="Times New Roman" w:cs="Times New Roman"/>
          <w:sz w:val="24"/>
          <w:szCs w:val="24"/>
        </w:rPr>
        <w:t xml:space="preserve">Нарткала Урванского муниципального района  осуществляется в соответствии с основами бюджетной классификации Российской Федерации и общим порядком ее применения, установленными в рамках бюджетных полномочий Российской Федерации, а также кодами составных частей бюджетной классификации Российской Федерации, являющихся в соответствии с Бюджетным </w:t>
      </w:r>
      <w:hyperlink r:id="rId10" w:history="1">
        <w:r w:rsidRPr="009E14AD">
          <w:rPr>
            <w:rFonts w:ascii="Times New Roman" w:hAnsi="Times New Roman" w:cs="Times New Roman"/>
            <w:sz w:val="24"/>
            <w:szCs w:val="24"/>
          </w:rPr>
          <w:t>кодексом</w:t>
        </w:r>
      </w:hyperlink>
      <w:r w:rsidRPr="009E14AD">
        <w:rPr>
          <w:rFonts w:ascii="Times New Roman" w:hAnsi="Times New Roman" w:cs="Times New Roman"/>
          <w:sz w:val="24"/>
          <w:szCs w:val="24"/>
        </w:rPr>
        <w:t xml:space="preserve"> Российской Федерации едиными для бюджетов бюджетной системы Российской Федерации.</w:t>
      </w:r>
      <w:proofErr w:type="gramEnd"/>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3. </w:t>
      </w:r>
      <w:proofErr w:type="gramStart"/>
      <w:r w:rsidRPr="009E14AD">
        <w:rPr>
          <w:rFonts w:ascii="Times New Roman" w:hAnsi="Times New Roman" w:cs="Times New Roman"/>
          <w:sz w:val="24"/>
          <w:szCs w:val="24"/>
        </w:rPr>
        <w:t xml:space="preserve">Применение кодов классификации расходов бюджета осуществляется в соответствии со структурой и кодами бюджетной классификации, являющимися едиными для бюджетов бюджетной системы Российской Федерации, а также перечнем кодов составных частей бюджетной классификации, определенных в рамках полномочий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w:t>
      </w:r>
      <w:proofErr w:type="gramEnd"/>
      <w:r w:rsidRPr="009E14AD">
        <w:rPr>
          <w:rFonts w:ascii="Times New Roman" w:hAnsi="Times New Roman" w:cs="Times New Roman"/>
          <w:sz w:val="24"/>
          <w:szCs w:val="24"/>
        </w:rPr>
        <w:t xml:space="preserve"> Нарткала Урванского  муниципального района.</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4. Коды и перечень главных распорядителей средств местного бюджета устанавливаются решением о бюджете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Нарткала Урванского муниципального района  на очередной финансовый год и плановый период в составе ведомственной структуры расходов.</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5. Классификация расходов бюджета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Нарткала Урванского муниципального района  осуществляется в соответствии с едиными для бюджетов бюджетной системы Российской Федерации разделами и подразделами.</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6. Перечень и коды целевых статей и видов расходов бюджета утверждаются в составе ведомственной структуры расходов решением о бюджете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xml:space="preserve">. Нарткала Урванского муниципального района  на очередной финансовый год и плановый период либо в установленных Бюджетным </w:t>
      </w:r>
      <w:hyperlink r:id="rId11" w:history="1">
        <w:r w:rsidRPr="009E14AD">
          <w:rPr>
            <w:rFonts w:ascii="Times New Roman" w:hAnsi="Times New Roman" w:cs="Times New Roman"/>
            <w:sz w:val="24"/>
            <w:szCs w:val="24"/>
          </w:rPr>
          <w:t>кодексом</w:t>
        </w:r>
      </w:hyperlink>
      <w:r w:rsidRPr="009E14AD">
        <w:rPr>
          <w:rFonts w:ascii="Times New Roman" w:hAnsi="Times New Roman" w:cs="Times New Roman"/>
          <w:sz w:val="24"/>
          <w:szCs w:val="24"/>
        </w:rPr>
        <w:t xml:space="preserve"> Российской Федерации случаях сводной бюджетной росписью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Нарткала Урванского муниципального района .</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7. Целевые статьи и виды расходов бюджетов формируются в соответствии с расходными обязательствами, подлежащими исполнению за счет средств местного бюджета.</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8. 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местного самоуправления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xml:space="preserve">. Нарткала Урванского муниципального района, проекту для </w:t>
      </w:r>
      <w:r w:rsidRPr="009E14AD">
        <w:rPr>
          <w:rFonts w:ascii="Times New Roman" w:hAnsi="Times New Roman" w:cs="Times New Roman"/>
          <w:sz w:val="24"/>
          <w:szCs w:val="24"/>
        </w:rPr>
        <w:lastRenderedPageBreak/>
        <w:t xml:space="preserve">осуществления бюджетных инвестиций, подпадающему под установленные в соответствии с Бюджетным </w:t>
      </w:r>
      <w:hyperlink r:id="rId12" w:history="1">
        <w:r w:rsidRPr="009E14AD">
          <w:rPr>
            <w:rFonts w:ascii="Times New Roman" w:hAnsi="Times New Roman" w:cs="Times New Roman"/>
            <w:sz w:val="24"/>
            <w:szCs w:val="24"/>
          </w:rPr>
          <w:t>кодексом</w:t>
        </w:r>
      </w:hyperlink>
      <w:r w:rsidRPr="009E14AD">
        <w:rPr>
          <w:rFonts w:ascii="Times New Roman" w:hAnsi="Times New Roman" w:cs="Times New Roman"/>
          <w:sz w:val="24"/>
          <w:szCs w:val="24"/>
        </w:rPr>
        <w:t xml:space="preserve"> Российской Федерации критерии, присваиваются уникальные коды целевых статей и (или) видов расходов местного бюджета.</w:t>
      </w:r>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 xml:space="preserve"> 9. </w:t>
      </w:r>
      <w:proofErr w:type="gramStart"/>
      <w:r w:rsidRPr="009E14AD">
        <w:rPr>
          <w:rFonts w:ascii="Times New Roman" w:hAnsi="Times New Roman" w:cs="Times New Roman"/>
          <w:sz w:val="24"/>
          <w:szCs w:val="24"/>
        </w:rPr>
        <w:t>Перечень и коды целевых статей, видов расходов местного бюджета в части, относящейся к публичным нормативным обязательствам, а также обеспечению деятельности (выполнению полномочий) органов местного самоуправления, определяются в соответствии с установленными Министерством финансов Российской Федерации перечнем и кодами целевых статей и видов расходов бюджетов.</w:t>
      </w:r>
      <w:proofErr w:type="gramEnd"/>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10. Перечень и коды целевых статей и (или) видов расходов местного бюджета, финансовое обеспечение которых осуществляется за счет субвенций или межбюджетных субсидий, передаваемых из бюджета Российской Федерации и республиканского бюджета КБР в местный бюджет, определяются в порядке, установленном Министерством финансов Российской Федерации.</w:t>
      </w:r>
    </w:p>
    <w:p w:rsidR="00517484" w:rsidRPr="009E14AD" w:rsidRDefault="00517484" w:rsidP="00517484">
      <w:pPr>
        <w:pStyle w:val="ConsPlusNormal"/>
        <w:ind w:firstLine="540"/>
        <w:jc w:val="both"/>
        <w:rPr>
          <w:rFonts w:ascii="Times New Roman" w:hAnsi="Times New Roman" w:cs="Times New Roman"/>
          <w:sz w:val="24"/>
          <w:szCs w:val="24"/>
        </w:rPr>
      </w:pPr>
      <w:proofErr w:type="gramStart"/>
      <w:r w:rsidRPr="009E14AD">
        <w:rPr>
          <w:rFonts w:ascii="Times New Roman" w:hAnsi="Times New Roman" w:cs="Times New Roman"/>
          <w:sz w:val="24"/>
          <w:szCs w:val="24"/>
        </w:rPr>
        <w:t>В отдельных случаях с целью обособления денежных потоков в учете по расходам местного бюджета, источником финансового обеспечения которых являются субвенции, субсидии из федерального и республиканского бюджетов, установлена детализация кода целевых статей на уровне подпрограммы.</w:t>
      </w:r>
      <w:proofErr w:type="gramEnd"/>
    </w:p>
    <w:p w:rsidR="00517484" w:rsidRPr="009E14AD" w:rsidRDefault="00517484" w:rsidP="00517484">
      <w:pPr>
        <w:pStyle w:val="ConsPlusNormal"/>
        <w:ind w:firstLine="540"/>
        <w:jc w:val="both"/>
        <w:rPr>
          <w:rFonts w:ascii="Times New Roman" w:hAnsi="Times New Roman" w:cs="Times New Roman"/>
          <w:sz w:val="24"/>
          <w:szCs w:val="24"/>
        </w:rPr>
      </w:pPr>
      <w:r w:rsidRPr="009E14AD">
        <w:rPr>
          <w:rFonts w:ascii="Times New Roman" w:hAnsi="Times New Roman" w:cs="Times New Roman"/>
          <w:sz w:val="24"/>
          <w:szCs w:val="24"/>
        </w:rPr>
        <w:t>В случаях если настоящими Правилами не установлена детализация целевых статей по расходам местного бюджета, источником финансового обеспечения которых являются субсидии и субвенции из республиканского бюджета КБР, при необходимости соответствующий финансовый орган вправе осуществлять детализацию кода целевой статьи на уровне подпрограммы (по видам, источникам выплат и так далее).</w:t>
      </w: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r w:rsidRPr="009E14AD">
        <w:rPr>
          <w:rFonts w:ascii="Times New Roman" w:hAnsi="Times New Roman" w:cs="Times New Roman"/>
          <w:sz w:val="24"/>
          <w:szCs w:val="24"/>
        </w:rPr>
        <w:lastRenderedPageBreak/>
        <w:t>Приложение 2</w:t>
      </w:r>
    </w:p>
    <w:p w:rsidR="00517484" w:rsidRDefault="00517484" w:rsidP="00517484">
      <w:pPr>
        <w:pStyle w:val="ConsPlusNormal"/>
        <w:jc w:val="right"/>
        <w:rPr>
          <w:rFonts w:ascii="Times New Roman" w:hAnsi="Times New Roman" w:cs="Times New Roman"/>
          <w:sz w:val="24"/>
          <w:szCs w:val="24"/>
        </w:rPr>
      </w:pPr>
      <w:r w:rsidRPr="009E14AD">
        <w:rPr>
          <w:rFonts w:ascii="Times New Roman" w:hAnsi="Times New Roman" w:cs="Times New Roman"/>
          <w:sz w:val="24"/>
          <w:szCs w:val="24"/>
        </w:rPr>
        <w:t xml:space="preserve">к </w:t>
      </w:r>
      <w:r>
        <w:rPr>
          <w:rFonts w:ascii="Times New Roman" w:hAnsi="Times New Roman" w:cs="Times New Roman"/>
          <w:sz w:val="24"/>
          <w:szCs w:val="24"/>
        </w:rPr>
        <w:t>Р</w:t>
      </w:r>
      <w:r w:rsidRPr="009E14AD">
        <w:rPr>
          <w:rFonts w:ascii="Times New Roman" w:hAnsi="Times New Roman" w:cs="Times New Roman"/>
          <w:sz w:val="24"/>
          <w:szCs w:val="24"/>
        </w:rPr>
        <w:t xml:space="preserve">аспоряжению </w:t>
      </w:r>
    </w:p>
    <w:p w:rsidR="00517484" w:rsidRPr="009E14AD" w:rsidRDefault="00517484" w:rsidP="0051748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Нарткала</w:t>
      </w:r>
      <w:r w:rsidRPr="009E14AD">
        <w:rPr>
          <w:rFonts w:ascii="Times New Roman" w:hAnsi="Times New Roman" w:cs="Times New Roman"/>
          <w:sz w:val="24"/>
          <w:szCs w:val="24"/>
        </w:rPr>
        <w:t xml:space="preserve"> </w:t>
      </w:r>
    </w:p>
    <w:p w:rsidR="00517484" w:rsidRDefault="00517484" w:rsidP="00517484">
      <w:pPr>
        <w:jc w:val="right"/>
        <w:rPr>
          <w:color w:val="000000"/>
        </w:rPr>
      </w:pPr>
      <w:r w:rsidRPr="009E14AD">
        <w:rPr>
          <w:color w:val="000000"/>
        </w:rPr>
        <w:t xml:space="preserve">от 30.12.2022 г. </w:t>
      </w:r>
      <w:r>
        <w:rPr>
          <w:color w:val="000000"/>
        </w:rPr>
        <w:t>№</w:t>
      </w:r>
      <w:r w:rsidR="00204974">
        <w:rPr>
          <w:color w:val="000000"/>
        </w:rPr>
        <w:t>5</w:t>
      </w:r>
      <w:r>
        <w:rPr>
          <w:color w:val="000000"/>
        </w:rPr>
        <w:t>9</w:t>
      </w:r>
    </w:p>
    <w:p w:rsidR="00517484" w:rsidRPr="009E14AD" w:rsidRDefault="00517484" w:rsidP="00517484">
      <w:pPr>
        <w:jc w:val="right"/>
        <w:rPr>
          <w:color w:val="000000"/>
        </w:rPr>
      </w:pPr>
    </w:p>
    <w:p w:rsidR="00517484" w:rsidRDefault="00517484" w:rsidP="00517484">
      <w:pPr>
        <w:pStyle w:val="ConsPlusNormal"/>
        <w:jc w:val="right"/>
        <w:rPr>
          <w:rFonts w:ascii="Times New Roman" w:hAnsi="Times New Roman" w:cs="Times New Roman"/>
          <w:b/>
          <w:sz w:val="24"/>
          <w:szCs w:val="24"/>
        </w:rPr>
      </w:pPr>
    </w:p>
    <w:p w:rsidR="00517484" w:rsidRPr="009E14AD" w:rsidRDefault="00517484" w:rsidP="00517484">
      <w:pPr>
        <w:pStyle w:val="ConsPlusNormal"/>
        <w:jc w:val="right"/>
        <w:rPr>
          <w:rFonts w:ascii="Times New Roman" w:hAnsi="Times New Roman" w:cs="Times New Roman"/>
          <w:b/>
          <w:sz w:val="24"/>
          <w:szCs w:val="24"/>
        </w:rPr>
      </w:pPr>
    </w:p>
    <w:p w:rsidR="00517484" w:rsidRPr="009E14AD" w:rsidRDefault="00517484" w:rsidP="00517484">
      <w:pPr>
        <w:pStyle w:val="ConsPlusNormal"/>
        <w:jc w:val="center"/>
        <w:rPr>
          <w:rFonts w:ascii="Times New Roman" w:hAnsi="Times New Roman" w:cs="Times New Roman"/>
          <w:sz w:val="24"/>
          <w:szCs w:val="24"/>
        </w:rPr>
      </w:pPr>
      <w:bookmarkStart w:id="2" w:name="P67"/>
      <w:bookmarkEnd w:id="2"/>
      <w:r>
        <w:rPr>
          <w:rFonts w:ascii="Times New Roman" w:hAnsi="Times New Roman" w:cs="Times New Roman"/>
          <w:sz w:val="24"/>
          <w:szCs w:val="24"/>
        </w:rPr>
        <w:t xml:space="preserve"> П</w:t>
      </w:r>
      <w:r w:rsidRPr="009E14AD">
        <w:rPr>
          <w:rFonts w:ascii="Times New Roman" w:hAnsi="Times New Roman" w:cs="Times New Roman"/>
          <w:sz w:val="24"/>
          <w:szCs w:val="24"/>
        </w:rPr>
        <w:t>еречень и порядок применения целевых статей,</w:t>
      </w:r>
      <w:r>
        <w:rPr>
          <w:rFonts w:ascii="Times New Roman" w:hAnsi="Times New Roman" w:cs="Times New Roman"/>
          <w:sz w:val="24"/>
          <w:szCs w:val="24"/>
        </w:rPr>
        <w:t xml:space="preserve"> </w:t>
      </w:r>
      <w:r w:rsidRPr="009E14AD">
        <w:rPr>
          <w:rFonts w:ascii="Times New Roman" w:hAnsi="Times New Roman" w:cs="Times New Roman"/>
          <w:sz w:val="24"/>
          <w:szCs w:val="24"/>
        </w:rPr>
        <w:t xml:space="preserve">задействованных  в   бюджете </w:t>
      </w:r>
    </w:p>
    <w:p w:rsidR="00517484" w:rsidRDefault="00517484" w:rsidP="00517484">
      <w:pPr>
        <w:pStyle w:val="ConsPlusNormal"/>
        <w:jc w:val="center"/>
        <w:rPr>
          <w:rFonts w:ascii="Times New Roman" w:hAnsi="Times New Roman" w:cs="Times New Roman"/>
          <w:sz w:val="24"/>
          <w:szCs w:val="24"/>
        </w:rPr>
      </w:pP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xml:space="preserve">. </w:t>
      </w:r>
      <w:r>
        <w:rPr>
          <w:rFonts w:ascii="Times New Roman" w:hAnsi="Times New Roman" w:cs="Times New Roman"/>
          <w:sz w:val="24"/>
          <w:szCs w:val="24"/>
        </w:rPr>
        <w:t>Нарткала У</w:t>
      </w:r>
      <w:r w:rsidRPr="009E14AD">
        <w:rPr>
          <w:rFonts w:ascii="Times New Roman" w:hAnsi="Times New Roman" w:cs="Times New Roman"/>
          <w:sz w:val="24"/>
          <w:szCs w:val="24"/>
        </w:rPr>
        <w:t>рванского муниципального района</w:t>
      </w:r>
      <w:r>
        <w:rPr>
          <w:rFonts w:ascii="Times New Roman" w:hAnsi="Times New Roman" w:cs="Times New Roman"/>
          <w:sz w:val="24"/>
          <w:szCs w:val="24"/>
        </w:rPr>
        <w:t xml:space="preserve"> КБР</w:t>
      </w:r>
    </w:p>
    <w:p w:rsidR="00517484" w:rsidRPr="009E14AD" w:rsidRDefault="00517484" w:rsidP="00517484">
      <w:pPr>
        <w:pStyle w:val="ConsPlusNormal"/>
        <w:jc w:val="center"/>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p>
    <w:tbl>
      <w:tblPr>
        <w:tblW w:w="9500" w:type="dxa"/>
        <w:tblInd w:w="103" w:type="dxa"/>
        <w:tblLook w:val="04A0" w:firstRow="1" w:lastRow="0" w:firstColumn="1" w:lastColumn="0" w:noHBand="0" w:noVBand="1"/>
      </w:tblPr>
      <w:tblGrid>
        <w:gridCol w:w="2180"/>
        <w:gridCol w:w="7320"/>
      </w:tblGrid>
      <w:tr w:rsidR="00517484" w:rsidRPr="009E14AD" w:rsidTr="00B04F35">
        <w:trPr>
          <w:trHeight w:val="94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b/>
                <w:bCs/>
              </w:rPr>
            </w:pPr>
            <w:r w:rsidRPr="009E14AD">
              <w:rPr>
                <w:b/>
                <w:bCs/>
              </w:rPr>
              <w:t>КЦСР</w:t>
            </w:r>
          </w:p>
        </w:tc>
        <w:tc>
          <w:tcPr>
            <w:tcW w:w="7320" w:type="dxa"/>
            <w:tcBorders>
              <w:top w:val="single" w:sz="4" w:space="0" w:color="auto"/>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b/>
                <w:bCs/>
              </w:rPr>
            </w:pPr>
            <w:r w:rsidRPr="009E14AD">
              <w:rPr>
                <w:b/>
                <w:bCs/>
              </w:rPr>
              <w:t>Наименование КЦСР</w:t>
            </w:r>
          </w:p>
        </w:tc>
      </w:tr>
      <w:tr w:rsidR="00517484" w:rsidRPr="009E14AD" w:rsidTr="00B04F35">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FF0000"/>
              </w:rPr>
            </w:pPr>
            <w:r w:rsidRPr="009E14AD">
              <w:rPr>
                <w:bCs/>
                <w:iCs/>
              </w:rPr>
              <w:t>05113L4970</w:t>
            </w:r>
          </w:p>
        </w:tc>
        <w:tc>
          <w:tcPr>
            <w:tcW w:w="7320" w:type="dxa"/>
            <w:tcBorders>
              <w:top w:val="single" w:sz="4" w:space="0" w:color="auto"/>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rPr>
                <w:bCs/>
                <w:iCs/>
                <w:color w:val="000000"/>
              </w:rPr>
              <w:t>Реализация мероприятий по обеспечению жильем молодых семей в рамках подпрограммы "Создание условий для обеспечения доступным и комфортным жильем граждан России"</w:t>
            </w:r>
          </w:p>
        </w:tc>
      </w:tr>
      <w:tr w:rsidR="00517484" w:rsidRPr="009E14AD" w:rsidTr="00B04F35">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rPr>
                <w:bCs/>
                <w:iCs/>
              </w:rPr>
            </w:pPr>
            <w:r w:rsidRPr="009E14AD">
              <w:rPr>
                <w:bCs/>
                <w:iCs/>
              </w:rPr>
              <w:t>051</w:t>
            </w:r>
            <w:r w:rsidRPr="009E14AD">
              <w:rPr>
                <w:bCs/>
                <w:iCs/>
                <w:lang w:val="en-US"/>
              </w:rPr>
              <w:t>F</w:t>
            </w:r>
            <w:r w:rsidRPr="009E14AD">
              <w:rPr>
                <w:bCs/>
                <w:iCs/>
              </w:rPr>
              <w:t>367484</w:t>
            </w:r>
          </w:p>
        </w:tc>
        <w:tc>
          <w:tcPr>
            <w:tcW w:w="7320" w:type="dxa"/>
            <w:tcBorders>
              <w:top w:val="single" w:sz="4" w:space="0" w:color="auto"/>
              <w:left w:val="nil"/>
              <w:bottom w:val="single" w:sz="4" w:space="0" w:color="auto"/>
              <w:right w:val="single" w:sz="4" w:space="0" w:color="auto"/>
            </w:tcBorders>
            <w:shd w:val="clear" w:color="auto" w:fill="auto"/>
            <w:vAlign w:val="center"/>
          </w:tcPr>
          <w:p w:rsidR="00517484" w:rsidRPr="009E14AD" w:rsidRDefault="00517484" w:rsidP="00B04F35">
            <w:pPr>
              <w:jc w:val="both"/>
              <w:rPr>
                <w:bCs/>
                <w:iCs/>
                <w:color w:val="000000"/>
              </w:rPr>
            </w:pPr>
            <w:r w:rsidRPr="009E14AD">
              <w:rPr>
                <w:bCs/>
                <w:iCs/>
                <w:color w:val="00000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t>0599999999</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t xml:space="preserve">Финансовое обеспечение иных расходов органов местного самоуправления и муниципальных казенных учреждений </w:t>
            </w:r>
            <w:r w:rsidRPr="009E14AD">
              <w:rPr>
                <w:bCs/>
                <w:iCs/>
                <w:color w:val="000000"/>
              </w:rPr>
              <w:t xml:space="preserve"> в рамках подпрограммы «Благоустройство территории муниципального образования»</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pPr>
            <w:r w:rsidRPr="009E14AD">
              <w:t>0599980030</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t>Озеленение территорий, не относящихся к полосам отвода (придорожным полосам) автомобильных дорог</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pPr>
            <w:r w:rsidRPr="009E14AD">
              <w:t>0599980041</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t>Расходы по организации и содержанию мест захоронения (кладбищ)</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pPr>
            <w:r w:rsidRPr="009E14AD">
              <w:t>0521299998</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t>Реализация мероприятий подпрограммы</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pPr>
            <w:r w:rsidRPr="009E14AD">
              <w:t>0520180050</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t>Взносы региональному оператору на капитальный ремонт общего имущества в многоквартирных домах</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rPr>
                <w:lang w:val="en-US"/>
              </w:rPr>
            </w:pPr>
            <w:r w:rsidRPr="009E14AD">
              <w:t>052</w:t>
            </w:r>
            <w:r w:rsidRPr="009E14AD">
              <w:rPr>
                <w:lang w:val="en-US"/>
              </w:rPr>
              <w:t>F254240</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t>Реализация программы формирования комфортной городской среды</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rPr>
                <w:lang w:val="en-US"/>
              </w:rPr>
            </w:pPr>
            <w:r w:rsidRPr="009E14AD">
              <w:rPr>
                <w:lang w:val="en-US"/>
              </w:rPr>
              <w:t>052F255550</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t>Реализация программ формирования современной городской среды</w:t>
            </w:r>
          </w:p>
        </w:tc>
      </w:tr>
      <w:tr w:rsidR="00517484" w:rsidRPr="009E14AD" w:rsidTr="00B04F35">
        <w:trPr>
          <w:trHeight w:val="577"/>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rPr>
                <w:bCs/>
                <w:iCs/>
              </w:rPr>
              <w:t>1120171120</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rPr>
                <w:bCs/>
                <w:iCs/>
                <w:color w:val="000000"/>
              </w:rPr>
              <w:t xml:space="preserve">Иные межбюджетные трансферты на обеспечение жителей поселения услугами организаций культуры </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highlight w:val="yellow"/>
              </w:rPr>
            </w:pPr>
            <w:r w:rsidRPr="009E14AD">
              <w:t>1110271110</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highlight w:val="yellow"/>
              </w:rPr>
            </w:pPr>
            <w:r w:rsidRPr="009E14AD">
              <w:t xml:space="preserve">Иные </w:t>
            </w:r>
            <w:r w:rsidRPr="009E14AD">
              <w:rPr>
                <w:bCs/>
                <w:iCs/>
                <w:color w:val="000000"/>
              </w:rPr>
              <w:t>межбюджетные трансферты</w:t>
            </w:r>
            <w:r w:rsidRPr="009E14AD">
              <w:t xml:space="preserve"> на организацию библиотечного обслуживания населения, комплектование и обеспечение сохранности библиотечных фондов библиотек поселений</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rPr>
                <w:lang w:val="en-US"/>
              </w:rPr>
            </w:pPr>
            <w:r w:rsidRPr="009E14AD">
              <w:rPr>
                <w:lang w:val="en-US"/>
              </w:rPr>
              <w:t>1110290059</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t>Расходы на обеспечение деятельности (оказание услуг) муниципальных учреждений</w:t>
            </w:r>
          </w:p>
        </w:tc>
      </w:tr>
      <w:tr w:rsidR="00517484" w:rsidRPr="009E14AD" w:rsidTr="00B04F35">
        <w:trPr>
          <w:trHeight w:val="9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t>1310196246</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rPr>
                <w:bCs/>
                <w:iCs/>
                <w:color w:val="000000"/>
              </w:rPr>
              <w:t>Реализация мероприятий, включенных в Календарный план официальных физкультурных мероприятий и спортивных мероприятий муниципального образования</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highlight w:val="green"/>
              </w:rPr>
            </w:pPr>
            <w:r w:rsidRPr="009E14AD">
              <w:rPr>
                <w:bCs/>
                <w:iCs/>
              </w:rPr>
              <w:t>15Г0099998</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highlight w:val="green"/>
              </w:rPr>
            </w:pPr>
            <w:r w:rsidRPr="009E14AD">
              <w:rPr>
                <w:color w:val="000000"/>
              </w:rPr>
              <w:t>Финансовое обеспечение выполнения функций органов местного самоуправления, оказания услуг и выполнения работ в рамках подпрограммы "Градостроительная деятельность"</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lastRenderedPageBreak/>
              <w:t>2420192058</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t>Содержание автомобильных дорог общего пользования местного значения</w:t>
            </w:r>
          </w:p>
        </w:tc>
      </w:tr>
      <w:tr w:rsidR="00517484" w:rsidRPr="009E14AD" w:rsidTr="00B04F35">
        <w:trPr>
          <w:trHeight w:val="259"/>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rPr>
                <w:bCs/>
                <w:iCs/>
              </w:rPr>
              <w:t>3920220540</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t xml:space="preserve">Резервный фонд Местной администрации </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t>71000Н0600</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t>Выплата доплат к пенсиям лицам, замещавшим должность муниципальной службы</w:t>
            </w:r>
          </w:p>
        </w:tc>
      </w:tr>
      <w:tr w:rsidR="00517484" w:rsidRPr="009E14AD" w:rsidTr="00B04F35">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highlight w:val="yellow"/>
              </w:rPr>
            </w:pPr>
            <w:r w:rsidRPr="009E14AD">
              <w:t>7810090019</w:t>
            </w:r>
          </w:p>
        </w:tc>
        <w:tc>
          <w:tcPr>
            <w:tcW w:w="7320"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rPr>
                <w:highlight w:val="yellow"/>
              </w:rPr>
            </w:pPr>
            <w:r w:rsidRPr="009E14AD">
              <w:t>Расходы на обеспечение функций государственных органов, в том числе территориальных органов</w:t>
            </w:r>
          </w:p>
        </w:tc>
      </w:tr>
      <w:tr w:rsidR="00517484" w:rsidRPr="009E14AD" w:rsidTr="00B04F35">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t>7710092794</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t>Взнос в Ассоциацию "Совет муниципальных образований КБР"</w:t>
            </w:r>
          </w:p>
        </w:tc>
      </w:tr>
      <w:tr w:rsidR="00517484" w:rsidRPr="009E14AD" w:rsidTr="00B04F35">
        <w:trPr>
          <w:trHeight w:val="2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t>7820090019</w:t>
            </w:r>
          </w:p>
        </w:tc>
        <w:tc>
          <w:tcPr>
            <w:tcW w:w="7320"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t xml:space="preserve">Расходы на обеспечение функций государственных органов, в том числе территориальных органов </w:t>
            </w:r>
          </w:p>
          <w:p w:rsidR="00517484" w:rsidRPr="009E14AD" w:rsidRDefault="00517484" w:rsidP="00B04F35">
            <w:pPr>
              <w:jc w:val="both"/>
            </w:pPr>
            <w:r w:rsidRPr="009E14AD">
              <w:rPr>
                <w:bCs/>
                <w:iCs/>
                <w:color w:val="000000"/>
              </w:rPr>
              <w:t>Обеспечение функционирования Аппарата местной администрации</w:t>
            </w:r>
          </w:p>
        </w:tc>
      </w:tr>
    </w:tbl>
    <w:p w:rsidR="00517484" w:rsidRPr="009E14AD" w:rsidRDefault="00517484" w:rsidP="00517484">
      <w:pPr>
        <w:pStyle w:val="ConsPlusNormal"/>
        <w:rPr>
          <w:rFonts w:ascii="Times New Roman" w:hAnsi="Times New Roman" w:cs="Times New Roman"/>
          <w:sz w:val="24"/>
          <w:szCs w:val="24"/>
        </w:rPr>
      </w:pPr>
    </w:p>
    <w:p w:rsidR="00517484" w:rsidRPr="009E14AD"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Default="00517484" w:rsidP="00517484"/>
    <w:p w:rsidR="00517484" w:rsidRPr="009E14AD" w:rsidRDefault="00517484" w:rsidP="00517484">
      <w:pPr>
        <w:pStyle w:val="ConsPlusNormal"/>
        <w:jc w:val="right"/>
        <w:rPr>
          <w:rFonts w:ascii="Times New Roman" w:hAnsi="Times New Roman" w:cs="Times New Roman"/>
          <w:sz w:val="24"/>
          <w:szCs w:val="24"/>
        </w:rPr>
      </w:pPr>
      <w:r w:rsidRPr="009E14AD">
        <w:rPr>
          <w:rFonts w:ascii="Times New Roman" w:hAnsi="Times New Roman" w:cs="Times New Roman"/>
          <w:sz w:val="24"/>
          <w:szCs w:val="24"/>
        </w:rPr>
        <w:lastRenderedPageBreak/>
        <w:t>Приложение 3</w:t>
      </w:r>
    </w:p>
    <w:p w:rsidR="00517484" w:rsidRDefault="00517484" w:rsidP="00517484">
      <w:pPr>
        <w:pStyle w:val="ConsPlusNormal"/>
        <w:jc w:val="right"/>
        <w:rPr>
          <w:rFonts w:ascii="Times New Roman" w:hAnsi="Times New Roman" w:cs="Times New Roman"/>
          <w:sz w:val="24"/>
          <w:szCs w:val="24"/>
        </w:rPr>
      </w:pPr>
      <w:r>
        <w:rPr>
          <w:rFonts w:ascii="Times New Roman" w:hAnsi="Times New Roman" w:cs="Times New Roman"/>
          <w:sz w:val="24"/>
          <w:szCs w:val="24"/>
        </w:rPr>
        <w:t>к Р</w:t>
      </w:r>
      <w:r w:rsidRPr="009E14AD">
        <w:rPr>
          <w:rFonts w:ascii="Times New Roman" w:hAnsi="Times New Roman" w:cs="Times New Roman"/>
          <w:sz w:val="24"/>
          <w:szCs w:val="24"/>
        </w:rPr>
        <w:t>аспоряжению</w:t>
      </w:r>
      <w:r w:rsidRPr="00382DC3">
        <w:rPr>
          <w:rFonts w:ascii="Times New Roman" w:hAnsi="Times New Roman" w:cs="Times New Roman"/>
          <w:sz w:val="24"/>
          <w:szCs w:val="24"/>
        </w:rPr>
        <w:t xml:space="preserve"> </w:t>
      </w:r>
    </w:p>
    <w:p w:rsidR="00517484" w:rsidRPr="009E14AD" w:rsidRDefault="00517484" w:rsidP="0051748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Нарткала</w:t>
      </w:r>
      <w:r w:rsidRPr="009E14AD">
        <w:rPr>
          <w:rFonts w:ascii="Times New Roman" w:hAnsi="Times New Roman" w:cs="Times New Roman"/>
          <w:sz w:val="24"/>
          <w:szCs w:val="24"/>
        </w:rPr>
        <w:t xml:space="preserve"> </w:t>
      </w:r>
    </w:p>
    <w:p w:rsidR="00517484" w:rsidRPr="009E14AD" w:rsidRDefault="00517484" w:rsidP="00517484">
      <w:pPr>
        <w:jc w:val="right"/>
        <w:rPr>
          <w:color w:val="000000"/>
        </w:rPr>
      </w:pPr>
      <w:r w:rsidRPr="009E14AD">
        <w:rPr>
          <w:color w:val="000000"/>
        </w:rPr>
        <w:t xml:space="preserve">от 30.12.2022 г. </w:t>
      </w:r>
      <w:r>
        <w:rPr>
          <w:color w:val="000000"/>
        </w:rPr>
        <w:t>№</w:t>
      </w:r>
      <w:r w:rsidR="00204974">
        <w:rPr>
          <w:color w:val="000000"/>
        </w:rPr>
        <w:t>5</w:t>
      </w:r>
      <w:r>
        <w:rPr>
          <w:color w:val="000000"/>
        </w:rPr>
        <w:t>9</w:t>
      </w:r>
    </w:p>
    <w:p w:rsidR="00517484" w:rsidRDefault="00517484" w:rsidP="00517484">
      <w:pPr>
        <w:pStyle w:val="ConsPlusTitle"/>
      </w:pPr>
      <w:bookmarkStart w:id="3" w:name="P1245"/>
      <w:bookmarkEnd w:id="3"/>
    </w:p>
    <w:p w:rsidR="00517484" w:rsidRPr="009E14AD" w:rsidRDefault="00517484" w:rsidP="00517484">
      <w:pPr>
        <w:pStyle w:val="ConsPlusTitle"/>
      </w:pPr>
    </w:p>
    <w:p w:rsidR="00517484" w:rsidRDefault="00517484" w:rsidP="00517484">
      <w:pPr>
        <w:pStyle w:val="ConsPlusTitle"/>
        <w:jc w:val="center"/>
        <w:rPr>
          <w:b w:val="0"/>
        </w:rPr>
      </w:pPr>
      <w:r>
        <w:rPr>
          <w:b w:val="0"/>
        </w:rPr>
        <w:t>П</w:t>
      </w:r>
      <w:r w:rsidRPr="009E14AD">
        <w:rPr>
          <w:b w:val="0"/>
        </w:rPr>
        <w:t xml:space="preserve">еречень </w:t>
      </w:r>
      <w:r>
        <w:rPr>
          <w:b w:val="0"/>
        </w:rPr>
        <w:t xml:space="preserve"> </w:t>
      </w:r>
      <w:r w:rsidRPr="009E14AD">
        <w:rPr>
          <w:b w:val="0"/>
        </w:rPr>
        <w:t xml:space="preserve">видов расходов, задействованных в бюджете </w:t>
      </w:r>
      <w:proofErr w:type="spellStart"/>
      <w:r w:rsidRPr="009E14AD">
        <w:rPr>
          <w:b w:val="0"/>
        </w:rPr>
        <w:t>г.п</w:t>
      </w:r>
      <w:proofErr w:type="spellEnd"/>
      <w:r w:rsidRPr="009E14AD">
        <w:rPr>
          <w:b w:val="0"/>
        </w:rPr>
        <w:t xml:space="preserve">. </w:t>
      </w:r>
      <w:r>
        <w:rPr>
          <w:b w:val="0"/>
        </w:rPr>
        <w:t>Н</w:t>
      </w:r>
      <w:r w:rsidRPr="009E14AD">
        <w:rPr>
          <w:b w:val="0"/>
        </w:rPr>
        <w:t xml:space="preserve">арткала  </w:t>
      </w:r>
    </w:p>
    <w:p w:rsidR="00517484" w:rsidRPr="009E14AD" w:rsidRDefault="00517484" w:rsidP="00517484">
      <w:pPr>
        <w:pStyle w:val="ConsPlusTitle"/>
        <w:jc w:val="center"/>
        <w:rPr>
          <w:b w:val="0"/>
        </w:rPr>
      </w:pPr>
      <w:r>
        <w:rPr>
          <w:b w:val="0"/>
        </w:rPr>
        <w:t>У</w:t>
      </w:r>
      <w:r w:rsidRPr="009E14AD">
        <w:rPr>
          <w:b w:val="0"/>
        </w:rPr>
        <w:t xml:space="preserve">рванского муниципального района </w:t>
      </w:r>
      <w:r>
        <w:rPr>
          <w:b w:val="0"/>
        </w:rPr>
        <w:t>КБР</w:t>
      </w:r>
    </w:p>
    <w:p w:rsidR="00517484" w:rsidRPr="009E14AD" w:rsidRDefault="00517484" w:rsidP="00517484">
      <w:pPr>
        <w:pStyle w:val="ConsPlusTitle"/>
        <w:jc w:val="center"/>
        <w:rPr>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517484" w:rsidRPr="009E14AD" w:rsidTr="00B04F35">
        <w:tc>
          <w:tcPr>
            <w:tcW w:w="1526" w:type="dxa"/>
            <w:vAlign w:val="center"/>
          </w:tcPr>
          <w:p w:rsidR="00517484" w:rsidRPr="009E14AD" w:rsidRDefault="00517484" w:rsidP="00B04F35">
            <w:pPr>
              <w:jc w:val="center"/>
              <w:rPr>
                <w:bCs/>
              </w:rPr>
            </w:pPr>
            <w:r w:rsidRPr="009E14AD">
              <w:rPr>
                <w:bCs/>
              </w:rPr>
              <w:t>Код</w:t>
            </w:r>
          </w:p>
        </w:tc>
        <w:tc>
          <w:tcPr>
            <w:tcW w:w="8363" w:type="dxa"/>
            <w:vAlign w:val="center"/>
          </w:tcPr>
          <w:p w:rsidR="00517484" w:rsidRPr="009E14AD" w:rsidRDefault="00517484" w:rsidP="00B04F35">
            <w:pPr>
              <w:jc w:val="center"/>
              <w:rPr>
                <w:bCs/>
              </w:rPr>
            </w:pPr>
            <w:r w:rsidRPr="009E14AD">
              <w:rPr>
                <w:bCs/>
              </w:rPr>
              <w:t>Наименование вида расходов</w:t>
            </w:r>
          </w:p>
        </w:tc>
      </w:tr>
      <w:tr w:rsidR="00517484" w:rsidRPr="009E14AD" w:rsidTr="00B04F35">
        <w:tc>
          <w:tcPr>
            <w:tcW w:w="1526" w:type="dxa"/>
            <w:vAlign w:val="center"/>
          </w:tcPr>
          <w:p w:rsidR="00517484" w:rsidRPr="009E14AD" w:rsidRDefault="00517484" w:rsidP="00B04F35">
            <w:pPr>
              <w:jc w:val="center"/>
              <w:outlineLvl w:val="0"/>
              <w:rPr>
                <w:bCs/>
              </w:rPr>
            </w:pPr>
            <w:r w:rsidRPr="009E14AD">
              <w:rPr>
                <w:bCs/>
              </w:rPr>
              <w:t>000</w:t>
            </w:r>
          </w:p>
        </w:tc>
        <w:tc>
          <w:tcPr>
            <w:tcW w:w="8363" w:type="dxa"/>
          </w:tcPr>
          <w:p w:rsidR="00517484" w:rsidRPr="009E14AD" w:rsidRDefault="00517484" w:rsidP="00B04F35">
            <w:pPr>
              <w:rPr>
                <w:bCs/>
              </w:rPr>
            </w:pPr>
            <w:r w:rsidRPr="009E14AD">
              <w:rPr>
                <w:bCs/>
              </w:rPr>
              <w:t>Не указано</w:t>
            </w:r>
          </w:p>
        </w:tc>
      </w:tr>
      <w:tr w:rsidR="00517484" w:rsidRPr="009E14AD" w:rsidTr="00B04F35">
        <w:tc>
          <w:tcPr>
            <w:tcW w:w="1526" w:type="dxa"/>
            <w:vAlign w:val="center"/>
          </w:tcPr>
          <w:p w:rsidR="00517484" w:rsidRPr="009E14AD" w:rsidRDefault="00517484" w:rsidP="00B04F35">
            <w:pPr>
              <w:jc w:val="center"/>
              <w:rPr>
                <w:bCs/>
              </w:rPr>
            </w:pPr>
            <w:r w:rsidRPr="009E14AD">
              <w:rPr>
                <w:bCs/>
              </w:rPr>
              <w:t>100</w:t>
            </w:r>
          </w:p>
        </w:tc>
        <w:tc>
          <w:tcPr>
            <w:tcW w:w="8363" w:type="dxa"/>
          </w:tcPr>
          <w:p w:rsidR="00517484" w:rsidRPr="009E14AD" w:rsidRDefault="00517484" w:rsidP="00B04F35">
            <w:pPr>
              <w:jc w:val="both"/>
              <w:rPr>
                <w:bCs/>
              </w:rPr>
            </w:pPr>
            <w:r w:rsidRPr="009E14AD">
              <w:rPr>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517484" w:rsidRPr="009E14AD" w:rsidTr="00B04F35">
        <w:tc>
          <w:tcPr>
            <w:tcW w:w="1526" w:type="dxa"/>
            <w:vAlign w:val="center"/>
          </w:tcPr>
          <w:p w:rsidR="00517484" w:rsidRPr="009E14AD" w:rsidRDefault="00517484" w:rsidP="00B04F35">
            <w:pPr>
              <w:jc w:val="center"/>
              <w:rPr>
                <w:bCs/>
              </w:rPr>
            </w:pPr>
            <w:r w:rsidRPr="009E14AD">
              <w:rPr>
                <w:bCs/>
              </w:rPr>
              <w:t>110</w:t>
            </w:r>
          </w:p>
        </w:tc>
        <w:tc>
          <w:tcPr>
            <w:tcW w:w="8363" w:type="dxa"/>
          </w:tcPr>
          <w:p w:rsidR="00517484" w:rsidRPr="009E14AD" w:rsidRDefault="00517484" w:rsidP="00B04F35">
            <w:pPr>
              <w:jc w:val="both"/>
              <w:rPr>
                <w:bCs/>
              </w:rPr>
            </w:pPr>
            <w:r w:rsidRPr="009E14AD">
              <w:rPr>
                <w:bCs/>
              </w:rPr>
              <w:t>Расходы на выплаты персоналу казенных учреждений</w:t>
            </w:r>
          </w:p>
        </w:tc>
      </w:tr>
      <w:tr w:rsidR="00517484" w:rsidRPr="009E14AD" w:rsidTr="00B04F35">
        <w:tc>
          <w:tcPr>
            <w:tcW w:w="1526" w:type="dxa"/>
            <w:vAlign w:val="center"/>
          </w:tcPr>
          <w:p w:rsidR="00517484" w:rsidRPr="009E14AD" w:rsidRDefault="00517484" w:rsidP="00B04F35">
            <w:pPr>
              <w:jc w:val="center"/>
              <w:rPr>
                <w:bCs/>
              </w:rPr>
            </w:pPr>
            <w:r w:rsidRPr="009E14AD">
              <w:rPr>
                <w:bCs/>
              </w:rPr>
              <w:t>111</w:t>
            </w:r>
          </w:p>
        </w:tc>
        <w:tc>
          <w:tcPr>
            <w:tcW w:w="8363" w:type="dxa"/>
          </w:tcPr>
          <w:p w:rsidR="00517484" w:rsidRPr="009E14AD" w:rsidRDefault="00517484" w:rsidP="00B04F35">
            <w:pPr>
              <w:jc w:val="both"/>
              <w:rPr>
                <w:bCs/>
              </w:rPr>
            </w:pPr>
            <w:r w:rsidRPr="009E14AD">
              <w:rPr>
                <w:bCs/>
              </w:rPr>
              <w:t>Фонд оплаты труда учреждений</w:t>
            </w:r>
          </w:p>
        </w:tc>
      </w:tr>
      <w:tr w:rsidR="00517484" w:rsidRPr="009E14AD" w:rsidTr="00B04F35">
        <w:tc>
          <w:tcPr>
            <w:tcW w:w="1526" w:type="dxa"/>
            <w:vAlign w:val="center"/>
          </w:tcPr>
          <w:p w:rsidR="00517484" w:rsidRPr="009E14AD" w:rsidRDefault="00517484" w:rsidP="00B04F35">
            <w:pPr>
              <w:jc w:val="center"/>
              <w:rPr>
                <w:bCs/>
              </w:rPr>
            </w:pPr>
            <w:r w:rsidRPr="009E14AD">
              <w:rPr>
                <w:bCs/>
              </w:rPr>
              <w:t>112</w:t>
            </w:r>
          </w:p>
        </w:tc>
        <w:tc>
          <w:tcPr>
            <w:tcW w:w="8363" w:type="dxa"/>
          </w:tcPr>
          <w:p w:rsidR="00517484" w:rsidRPr="009E14AD" w:rsidRDefault="00517484" w:rsidP="00B04F35">
            <w:pPr>
              <w:jc w:val="both"/>
              <w:rPr>
                <w:bCs/>
              </w:rPr>
            </w:pPr>
            <w:r w:rsidRPr="009E14AD">
              <w:rPr>
                <w:bCs/>
              </w:rPr>
              <w:t>Иные выплаты персоналу учреждений, за исключением фонда оплаты труда</w:t>
            </w:r>
          </w:p>
        </w:tc>
      </w:tr>
      <w:tr w:rsidR="00517484" w:rsidRPr="009E14AD" w:rsidTr="00B04F35">
        <w:tc>
          <w:tcPr>
            <w:tcW w:w="1526" w:type="dxa"/>
            <w:vAlign w:val="center"/>
          </w:tcPr>
          <w:p w:rsidR="00517484" w:rsidRPr="009E14AD" w:rsidRDefault="00517484" w:rsidP="00B04F35">
            <w:pPr>
              <w:jc w:val="center"/>
              <w:rPr>
                <w:bCs/>
              </w:rPr>
            </w:pPr>
            <w:r w:rsidRPr="009E14AD">
              <w:rPr>
                <w:bCs/>
              </w:rPr>
              <w:t>119</w:t>
            </w:r>
          </w:p>
        </w:tc>
        <w:tc>
          <w:tcPr>
            <w:tcW w:w="8363" w:type="dxa"/>
          </w:tcPr>
          <w:p w:rsidR="00517484" w:rsidRPr="009E14AD" w:rsidRDefault="00517484" w:rsidP="00B04F35">
            <w:pPr>
              <w:jc w:val="both"/>
              <w:rPr>
                <w:bCs/>
              </w:rPr>
            </w:pPr>
            <w:r w:rsidRPr="009E14AD">
              <w:rPr>
                <w:bCs/>
              </w:rPr>
              <w:t>Взносы по обязательному социальному страхованию на выплаты по оплате труда работников и иные выплаты работникам учреждений</w:t>
            </w:r>
          </w:p>
        </w:tc>
      </w:tr>
      <w:tr w:rsidR="00517484" w:rsidRPr="009E14AD" w:rsidTr="00B04F35">
        <w:tc>
          <w:tcPr>
            <w:tcW w:w="1526" w:type="dxa"/>
            <w:vAlign w:val="center"/>
          </w:tcPr>
          <w:p w:rsidR="00517484" w:rsidRPr="009E14AD" w:rsidRDefault="00517484" w:rsidP="00B04F35">
            <w:pPr>
              <w:jc w:val="center"/>
              <w:rPr>
                <w:bCs/>
              </w:rPr>
            </w:pPr>
            <w:r w:rsidRPr="009E14AD">
              <w:rPr>
                <w:bCs/>
              </w:rPr>
              <w:t>120</w:t>
            </w:r>
          </w:p>
        </w:tc>
        <w:tc>
          <w:tcPr>
            <w:tcW w:w="8363" w:type="dxa"/>
          </w:tcPr>
          <w:p w:rsidR="00517484" w:rsidRPr="009E14AD" w:rsidRDefault="00517484" w:rsidP="00B04F35">
            <w:pPr>
              <w:jc w:val="both"/>
              <w:rPr>
                <w:bCs/>
              </w:rPr>
            </w:pPr>
            <w:r w:rsidRPr="009E14AD">
              <w:rPr>
                <w:bCs/>
              </w:rPr>
              <w:t>Расходы на выплаты персоналу государственных (муниципальных) органов</w:t>
            </w:r>
          </w:p>
        </w:tc>
      </w:tr>
      <w:tr w:rsidR="00517484" w:rsidRPr="009E14AD" w:rsidTr="00B04F35">
        <w:tc>
          <w:tcPr>
            <w:tcW w:w="1526" w:type="dxa"/>
            <w:vAlign w:val="center"/>
          </w:tcPr>
          <w:p w:rsidR="00517484" w:rsidRPr="009E14AD" w:rsidRDefault="00517484" w:rsidP="00B04F35">
            <w:pPr>
              <w:jc w:val="center"/>
              <w:rPr>
                <w:bCs/>
              </w:rPr>
            </w:pPr>
            <w:r w:rsidRPr="009E14AD">
              <w:rPr>
                <w:bCs/>
              </w:rPr>
              <w:t>121</w:t>
            </w:r>
          </w:p>
        </w:tc>
        <w:tc>
          <w:tcPr>
            <w:tcW w:w="8363" w:type="dxa"/>
            <w:vAlign w:val="bottom"/>
          </w:tcPr>
          <w:p w:rsidR="00517484" w:rsidRPr="009E14AD" w:rsidRDefault="00517484" w:rsidP="00B04F35">
            <w:pPr>
              <w:jc w:val="both"/>
              <w:rPr>
                <w:bCs/>
              </w:rPr>
            </w:pPr>
            <w:r w:rsidRPr="009E14AD">
              <w:rPr>
                <w:bCs/>
              </w:rPr>
              <w:t>Фонд оплаты труда государственных (муниципальных) органов</w:t>
            </w:r>
          </w:p>
        </w:tc>
      </w:tr>
      <w:tr w:rsidR="00517484" w:rsidRPr="009E14AD" w:rsidTr="00B04F35">
        <w:tc>
          <w:tcPr>
            <w:tcW w:w="1526" w:type="dxa"/>
            <w:vAlign w:val="center"/>
          </w:tcPr>
          <w:p w:rsidR="00517484" w:rsidRPr="009E14AD" w:rsidRDefault="00517484" w:rsidP="00B04F35">
            <w:pPr>
              <w:jc w:val="center"/>
              <w:rPr>
                <w:bCs/>
              </w:rPr>
            </w:pPr>
            <w:r w:rsidRPr="009E14AD">
              <w:rPr>
                <w:bCs/>
              </w:rPr>
              <w:t>122</w:t>
            </w:r>
          </w:p>
        </w:tc>
        <w:tc>
          <w:tcPr>
            <w:tcW w:w="8363" w:type="dxa"/>
          </w:tcPr>
          <w:p w:rsidR="00517484" w:rsidRPr="009E14AD" w:rsidRDefault="00517484" w:rsidP="00B04F35">
            <w:pPr>
              <w:jc w:val="both"/>
              <w:rPr>
                <w:bCs/>
              </w:rPr>
            </w:pPr>
            <w:r w:rsidRPr="009E14AD">
              <w:rPr>
                <w:bCs/>
              </w:rPr>
              <w:t>Иные выплаты персоналу государственных (муниципальных) органов, за исключением фонда оплаты труда</w:t>
            </w:r>
          </w:p>
        </w:tc>
      </w:tr>
      <w:tr w:rsidR="00517484" w:rsidRPr="009E14AD" w:rsidTr="00B04F35">
        <w:tc>
          <w:tcPr>
            <w:tcW w:w="1526" w:type="dxa"/>
            <w:vAlign w:val="center"/>
          </w:tcPr>
          <w:p w:rsidR="00517484" w:rsidRPr="009E14AD" w:rsidRDefault="00517484" w:rsidP="00B04F35">
            <w:pPr>
              <w:jc w:val="center"/>
              <w:rPr>
                <w:bCs/>
              </w:rPr>
            </w:pPr>
            <w:r w:rsidRPr="009E14AD">
              <w:rPr>
                <w:bCs/>
              </w:rPr>
              <w:t>129</w:t>
            </w:r>
          </w:p>
        </w:tc>
        <w:tc>
          <w:tcPr>
            <w:tcW w:w="8363" w:type="dxa"/>
          </w:tcPr>
          <w:p w:rsidR="00517484" w:rsidRPr="009E14AD" w:rsidRDefault="00517484" w:rsidP="00B04F35">
            <w:pPr>
              <w:jc w:val="both"/>
              <w:rPr>
                <w:bCs/>
              </w:rPr>
            </w:pPr>
            <w:r w:rsidRPr="009E14AD">
              <w:rPr>
                <w:bC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517484" w:rsidRPr="009E14AD" w:rsidTr="00B04F35">
        <w:tc>
          <w:tcPr>
            <w:tcW w:w="1526" w:type="dxa"/>
            <w:vAlign w:val="center"/>
          </w:tcPr>
          <w:p w:rsidR="00517484" w:rsidRPr="009E14AD" w:rsidRDefault="00517484" w:rsidP="00B04F35">
            <w:pPr>
              <w:jc w:val="center"/>
              <w:rPr>
                <w:bCs/>
              </w:rPr>
            </w:pPr>
            <w:r w:rsidRPr="009E14AD">
              <w:rPr>
                <w:bCs/>
              </w:rPr>
              <w:t>200</w:t>
            </w:r>
          </w:p>
        </w:tc>
        <w:tc>
          <w:tcPr>
            <w:tcW w:w="8363" w:type="dxa"/>
          </w:tcPr>
          <w:p w:rsidR="00517484" w:rsidRPr="009E14AD" w:rsidRDefault="00517484" w:rsidP="00B04F35">
            <w:pPr>
              <w:jc w:val="both"/>
              <w:rPr>
                <w:bCs/>
              </w:rPr>
            </w:pPr>
            <w:r w:rsidRPr="009E14AD">
              <w:rPr>
                <w:bCs/>
              </w:rPr>
              <w:t>Закупка товаров, работ и услуг для обеспечения государственных (муниципальных) нужд</w:t>
            </w:r>
          </w:p>
        </w:tc>
      </w:tr>
      <w:tr w:rsidR="00517484" w:rsidRPr="009E14AD" w:rsidTr="00B04F35">
        <w:tc>
          <w:tcPr>
            <w:tcW w:w="1526" w:type="dxa"/>
            <w:vAlign w:val="center"/>
          </w:tcPr>
          <w:p w:rsidR="00517484" w:rsidRPr="009E14AD" w:rsidRDefault="00517484" w:rsidP="00B04F35">
            <w:pPr>
              <w:jc w:val="center"/>
              <w:rPr>
                <w:bCs/>
              </w:rPr>
            </w:pPr>
            <w:r w:rsidRPr="009E14AD">
              <w:rPr>
                <w:bCs/>
              </w:rPr>
              <w:t>240</w:t>
            </w:r>
          </w:p>
        </w:tc>
        <w:tc>
          <w:tcPr>
            <w:tcW w:w="8363" w:type="dxa"/>
          </w:tcPr>
          <w:p w:rsidR="00517484" w:rsidRPr="009E14AD" w:rsidRDefault="00517484" w:rsidP="00B04F35">
            <w:pPr>
              <w:jc w:val="both"/>
              <w:rPr>
                <w:bCs/>
              </w:rPr>
            </w:pPr>
            <w:r w:rsidRPr="009E14AD">
              <w:rPr>
                <w:bCs/>
              </w:rPr>
              <w:t>Иные закупки товаров, работ и услуг для обеспечения государственных (муниципальных) нужд</w:t>
            </w:r>
          </w:p>
        </w:tc>
      </w:tr>
      <w:tr w:rsidR="00517484" w:rsidRPr="009E14AD" w:rsidTr="00B04F35">
        <w:tc>
          <w:tcPr>
            <w:tcW w:w="1526" w:type="dxa"/>
            <w:vAlign w:val="center"/>
          </w:tcPr>
          <w:p w:rsidR="00517484" w:rsidRPr="009E14AD" w:rsidRDefault="00517484" w:rsidP="00B04F35">
            <w:pPr>
              <w:jc w:val="center"/>
              <w:rPr>
                <w:bCs/>
              </w:rPr>
            </w:pPr>
            <w:r w:rsidRPr="009E14AD">
              <w:rPr>
                <w:bCs/>
              </w:rPr>
              <w:t>243</w:t>
            </w:r>
          </w:p>
        </w:tc>
        <w:tc>
          <w:tcPr>
            <w:tcW w:w="8363" w:type="dxa"/>
          </w:tcPr>
          <w:p w:rsidR="00517484" w:rsidRPr="009E14AD" w:rsidRDefault="00517484" w:rsidP="00B04F35">
            <w:pPr>
              <w:jc w:val="both"/>
              <w:rPr>
                <w:bCs/>
              </w:rPr>
            </w:pPr>
            <w:r w:rsidRPr="009E14AD">
              <w:rPr>
                <w:bCs/>
              </w:rPr>
              <w:t>Закупка товаров, работ, услуг в целях капитального ремонта государственного (муниципального) имущества</w:t>
            </w:r>
          </w:p>
        </w:tc>
      </w:tr>
      <w:tr w:rsidR="00517484" w:rsidRPr="009E14AD" w:rsidTr="00B04F35">
        <w:tc>
          <w:tcPr>
            <w:tcW w:w="1526" w:type="dxa"/>
            <w:vAlign w:val="center"/>
          </w:tcPr>
          <w:p w:rsidR="00517484" w:rsidRPr="009E14AD" w:rsidRDefault="00517484" w:rsidP="00B04F35">
            <w:pPr>
              <w:jc w:val="center"/>
              <w:rPr>
                <w:bCs/>
              </w:rPr>
            </w:pPr>
            <w:r w:rsidRPr="009E14AD">
              <w:rPr>
                <w:bCs/>
              </w:rPr>
              <w:t>244</w:t>
            </w:r>
          </w:p>
        </w:tc>
        <w:tc>
          <w:tcPr>
            <w:tcW w:w="8363" w:type="dxa"/>
          </w:tcPr>
          <w:p w:rsidR="00517484" w:rsidRPr="009E14AD" w:rsidRDefault="00517484" w:rsidP="00B04F35">
            <w:pPr>
              <w:jc w:val="both"/>
              <w:rPr>
                <w:bCs/>
              </w:rPr>
            </w:pPr>
            <w:r w:rsidRPr="009E14AD">
              <w:rPr>
                <w:bCs/>
              </w:rPr>
              <w:t xml:space="preserve">Прочая закупка товаров, работ и услуг </w:t>
            </w:r>
          </w:p>
        </w:tc>
      </w:tr>
      <w:tr w:rsidR="00517484" w:rsidRPr="009E14AD" w:rsidTr="00B04F35">
        <w:tc>
          <w:tcPr>
            <w:tcW w:w="1526" w:type="dxa"/>
            <w:vAlign w:val="center"/>
          </w:tcPr>
          <w:p w:rsidR="00517484" w:rsidRPr="009E14AD" w:rsidRDefault="00517484" w:rsidP="00B04F35">
            <w:pPr>
              <w:jc w:val="center"/>
              <w:rPr>
                <w:bCs/>
              </w:rPr>
            </w:pPr>
            <w:r w:rsidRPr="009E14AD">
              <w:rPr>
                <w:bCs/>
              </w:rPr>
              <w:t>300</w:t>
            </w:r>
          </w:p>
        </w:tc>
        <w:tc>
          <w:tcPr>
            <w:tcW w:w="8363" w:type="dxa"/>
          </w:tcPr>
          <w:p w:rsidR="00517484" w:rsidRPr="009E14AD" w:rsidRDefault="00517484" w:rsidP="00B04F35">
            <w:pPr>
              <w:jc w:val="both"/>
              <w:rPr>
                <w:bCs/>
              </w:rPr>
            </w:pPr>
            <w:r w:rsidRPr="009E14AD">
              <w:rPr>
                <w:bCs/>
              </w:rPr>
              <w:t>Социальное обеспечение и иные выплаты населению</w:t>
            </w:r>
          </w:p>
        </w:tc>
      </w:tr>
      <w:tr w:rsidR="00517484" w:rsidRPr="009E14AD" w:rsidTr="00B04F35">
        <w:tc>
          <w:tcPr>
            <w:tcW w:w="1526" w:type="dxa"/>
            <w:vAlign w:val="center"/>
          </w:tcPr>
          <w:p w:rsidR="00517484" w:rsidRPr="009E14AD" w:rsidRDefault="00517484" w:rsidP="00B04F35">
            <w:pPr>
              <w:jc w:val="center"/>
              <w:rPr>
                <w:bCs/>
              </w:rPr>
            </w:pPr>
            <w:r w:rsidRPr="009E14AD">
              <w:rPr>
                <w:bCs/>
              </w:rPr>
              <w:t>310</w:t>
            </w:r>
          </w:p>
        </w:tc>
        <w:tc>
          <w:tcPr>
            <w:tcW w:w="8363" w:type="dxa"/>
          </w:tcPr>
          <w:p w:rsidR="00517484" w:rsidRPr="009E14AD" w:rsidRDefault="00517484" w:rsidP="00B04F35">
            <w:pPr>
              <w:jc w:val="both"/>
              <w:rPr>
                <w:bCs/>
              </w:rPr>
            </w:pPr>
            <w:r w:rsidRPr="009E14AD">
              <w:rPr>
                <w:bCs/>
              </w:rPr>
              <w:t>Публичные нормативные социальные выплаты гражданам</w:t>
            </w:r>
          </w:p>
        </w:tc>
      </w:tr>
      <w:tr w:rsidR="00517484" w:rsidRPr="009E14AD" w:rsidTr="00B04F35">
        <w:tc>
          <w:tcPr>
            <w:tcW w:w="1526" w:type="dxa"/>
            <w:vAlign w:val="center"/>
          </w:tcPr>
          <w:p w:rsidR="00517484" w:rsidRPr="009E14AD" w:rsidRDefault="00517484" w:rsidP="00B04F35">
            <w:pPr>
              <w:jc w:val="center"/>
              <w:rPr>
                <w:bCs/>
              </w:rPr>
            </w:pPr>
            <w:r w:rsidRPr="009E14AD">
              <w:rPr>
                <w:bCs/>
              </w:rPr>
              <w:t>312</w:t>
            </w:r>
          </w:p>
        </w:tc>
        <w:tc>
          <w:tcPr>
            <w:tcW w:w="8363" w:type="dxa"/>
          </w:tcPr>
          <w:p w:rsidR="00517484" w:rsidRPr="009E14AD" w:rsidRDefault="00517484" w:rsidP="00B04F35">
            <w:pPr>
              <w:jc w:val="both"/>
              <w:rPr>
                <w:bCs/>
              </w:rPr>
            </w:pPr>
            <w:r w:rsidRPr="009E14AD">
              <w:rPr>
                <w:bCs/>
              </w:rPr>
              <w:t>Иные пенсии, социальные доплаты к пенсиям</w:t>
            </w:r>
          </w:p>
        </w:tc>
      </w:tr>
      <w:tr w:rsidR="00517484" w:rsidRPr="009E14AD" w:rsidTr="00B04F35">
        <w:tc>
          <w:tcPr>
            <w:tcW w:w="1526" w:type="dxa"/>
            <w:vAlign w:val="center"/>
          </w:tcPr>
          <w:p w:rsidR="00517484" w:rsidRPr="009E14AD" w:rsidRDefault="00517484" w:rsidP="00B04F35">
            <w:pPr>
              <w:jc w:val="center"/>
              <w:rPr>
                <w:bCs/>
              </w:rPr>
            </w:pPr>
            <w:r w:rsidRPr="009E14AD">
              <w:rPr>
                <w:bCs/>
              </w:rPr>
              <w:t>320</w:t>
            </w:r>
          </w:p>
        </w:tc>
        <w:tc>
          <w:tcPr>
            <w:tcW w:w="8363" w:type="dxa"/>
          </w:tcPr>
          <w:p w:rsidR="00517484" w:rsidRPr="009E14AD" w:rsidRDefault="00517484" w:rsidP="00B04F35">
            <w:pPr>
              <w:jc w:val="both"/>
              <w:rPr>
                <w:bCs/>
              </w:rPr>
            </w:pPr>
            <w:r w:rsidRPr="009E14AD">
              <w:rPr>
                <w:bCs/>
              </w:rPr>
              <w:t>Социальные выплаты гражданам, кроме публичных нормативных социальных выплат</w:t>
            </w:r>
          </w:p>
        </w:tc>
      </w:tr>
      <w:tr w:rsidR="00517484" w:rsidRPr="009E14AD" w:rsidTr="00B04F35">
        <w:tc>
          <w:tcPr>
            <w:tcW w:w="1526" w:type="dxa"/>
            <w:vAlign w:val="center"/>
          </w:tcPr>
          <w:p w:rsidR="00517484" w:rsidRPr="009E14AD" w:rsidRDefault="00517484" w:rsidP="00B04F35">
            <w:pPr>
              <w:jc w:val="center"/>
              <w:rPr>
                <w:bCs/>
              </w:rPr>
            </w:pPr>
            <w:r w:rsidRPr="009E14AD">
              <w:rPr>
                <w:bCs/>
              </w:rPr>
              <w:t>323</w:t>
            </w:r>
          </w:p>
        </w:tc>
        <w:tc>
          <w:tcPr>
            <w:tcW w:w="8363" w:type="dxa"/>
          </w:tcPr>
          <w:p w:rsidR="00517484" w:rsidRPr="009E14AD" w:rsidRDefault="00517484" w:rsidP="00B04F35">
            <w:pPr>
              <w:jc w:val="both"/>
              <w:rPr>
                <w:bCs/>
              </w:rPr>
            </w:pPr>
            <w:r w:rsidRPr="009E14AD">
              <w:rPr>
                <w:bCs/>
              </w:rPr>
              <w:t>Приобретение товаров, работ, услуг в пользу граждан в целях их социального обеспечения</w:t>
            </w:r>
          </w:p>
        </w:tc>
      </w:tr>
      <w:tr w:rsidR="00517484" w:rsidRPr="009E14AD" w:rsidTr="00B04F35">
        <w:tc>
          <w:tcPr>
            <w:tcW w:w="1526" w:type="dxa"/>
            <w:vAlign w:val="center"/>
          </w:tcPr>
          <w:p w:rsidR="00517484" w:rsidRPr="009E14AD" w:rsidRDefault="00517484" w:rsidP="00B04F35">
            <w:pPr>
              <w:jc w:val="center"/>
              <w:rPr>
                <w:bCs/>
              </w:rPr>
            </w:pPr>
            <w:r w:rsidRPr="009E14AD">
              <w:rPr>
                <w:bCs/>
              </w:rPr>
              <w:t>330</w:t>
            </w:r>
          </w:p>
        </w:tc>
        <w:tc>
          <w:tcPr>
            <w:tcW w:w="8363" w:type="dxa"/>
          </w:tcPr>
          <w:p w:rsidR="00517484" w:rsidRPr="009E14AD" w:rsidRDefault="00517484" w:rsidP="00B04F35">
            <w:pPr>
              <w:jc w:val="both"/>
              <w:rPr>
                <w:bCs/>
              </w:rPr>
            </w:pPr>
            <w:r w:rsidRPr="009E14AD">
              <w:rPr>
                <w:bCs/>
              </w:rPr>
              <w:t>Публичные нормативные выплаты гражданам несоциального характера</w:t>
            </w:r>
          </w:p>
        </w:tc>
      </w:tr>
      <w:tr w:rsidR="00517484" w:rsidRPr="009E14AD" w:rsidTr="00B04F35">
        <w:tc>
          <w:tcPr>
            <w:tcW w:w="1526" w:type="dxa"/>
            <w:vAlign w:val="center"/>
          </w:tcPr>
          <w:p w:rsidR="00517484" w:rsidRPr="009E14AD" w:rsidRDefault="00517484" w:rsidP="00B04F35">
            <w:pPr>
              <w:jc w:val="center"/>
              <w:rPr>
                <w:bCs/>
              </w:rPr>
            </w:pPr>
            <w:r w:rsidRPr="009E14AD">
              <w:rPr>
                <w:bCs/>
              </w:rPr>
              <w:t>410</w:t>
            </w:r>
          </w:p>
        </w:tc>
        <w:tc>
          <w:tcPr>
            <w:tcW w:w="8363" w:type="dxa"/>
          </w:tcPr>
          <w:p w:rsidR="00517484" w:rsidRPr="009E14AD" w:rsidRDefault="00517484" w:rsidP="00B04F35">
            <w:pPr>
              <w:jc w:val="both"/>
              <w:rPr>
                <w:bCs/>
              </w:rPr>
            </w:pPr>
            <w:r w:rsidRPr="009E14AD">
              <w:rPr>
                <w:bCs/>
              </w:rPr>
              <w:t>Бюджетные инвестиции</w:t>
            </w:r>
          </w:p>
        </w:tc>
      </w:tr>
      <w:tr w:rsidR="00517484" w:rsidRPr="009E14AD" w:rsidTr="00B04F35">
        <w:tc>
          <w:tcPr>
            <w:tcW w:w="1526" w:type="dxa"/>
            <w:vAlign w:val="center"/>
          </w:tcPr>
          <w:p w:rsidR="00517484" w:rsidRPr="009E14AD" w:rsidRDefault="00517484" w:rsidP="00B04F35">
            <w:pPr>
              <w:jc w:val="center"/>
              <w:rPr>
                <w:bCs/>
              </w:rPr>
            </w:pPr>
            <w:r w:rsidRPr="009E14AD">
              <w:rPr>
                <w:bCs/>
              </w:rPr>
              <w:t>412</w:t>
            </w:r>
          </w:p>
        </w:tc>
        <w:tc>
          <w:tcPr>
            <w:tcW w:w="8363" w:type="dxa"/>
          </w:tcPr>
          <w:p w:rsidR="00517484" w:rsidRPr="009E14AD" w:rsidRDefault="00517484" w:rsidP="00B04F35">
            <w:pPr>
              <w:jc w:val="both"/>
              <w:rPr>
                <w:bCs/>
              </w:rPr>
            </w:pPr>
            <w:r w:rsidRPr="009E14AD">
              <w:rPr>
                <w:bCs/>
              </w:rPr>
              <w:t>Бюджетные инвестиции на приобретение объектов недвижимого имущества в государственную (муниципальную) собственность</w:t>
            </w:r>
          </w:p>
        </w:tc>
      </w:tr>
      <w:tr w:rsidR="00517484" w:rsidRPr="009E14AD" w:rsidTr="00B04F35">
        <w:tc>
          <w:tcPr>
            <w:tcW w:w="1526" w:type="dxa"/>
            <w:vAlign w:val="center"/>
          </w:tcPr>
          <w:p w:rsidR="00517484" w:rsidRPr="009E14AD" w:rsidRDefault="00517484" w:rsidP="00B04F35">
            <w:pPr>
              <w:jc w:val="center"/>
              <w:rPr>
                <w:bCs/>
              </w:rPr>
            </w:pPr>
            <w:r w:rsidRPr="009E14AD">
              <w:rPr>
                <w:bCs/>
              </w:rPr>
              <w:t>500</w:t>
            </w:r>
          </w:p>
        </w:tc>
        <w:tc>
          <w:tcPr>
            <w:tcW w:w="8363" w:type="dxa"/>
          </w:tcPr>
          <w:p w:rsidR="00517484" w:rsidRPr="009E14AD" w:rsidRDefault="00517484" w:rsidP="00B04F35">
            <w:pPr>
              <w:jc w:val="both"/>
              <w:rPr>
                <w:bCs/>
              </w:rPr>
            </w:pPr>
            <w:r w:rsidRPr="009E14AD">
              <w:rPr>
                <w:bCs/>
              </w:rPr>
              <w:t>Межбюджетные трансферты</w:t>
            </w:r>
          </w:p>
        </w:tc>
      </w:tr>
      <w:tr w:rsidR="00517484" w:rsidRPr="009E14AD" w:rsidTr="00B04F35">
        <w:tc>
          <w:tcPr>
            <w:tcW w:w="1526" w:type="dxa"/>
            <w:vAlign w:val="center"/>
          </w:tcPr>
          <w:p w:rsidR="00517484" w:rsidRPr="009E14AD" w:rsidRDefault="00517484" w:rsidP="00B04F35">
            <w:pPr>
              <w:jc w:val="center"/>
              <w:rPr>
                <w:bCs/>
              </w:rPr>
            </w:pPr>
            <w:r w:rsidRPr="009E14AD">
              <w:rPr>
                <w:bCs/>
              </w:rPr>
              <w:t>510</w:t>
            </w:r>
          </w:p>
        </w:tc>
        <w:tc>
          <w:tcPr>
            <w:tcW w:w="8363" w:type="dxa"/>
          </w:tcPr>
          <w:p w:rsidR="00517484" w:rsidRPr="009E14AD" w:rsidRDefault="00517484" w:rsidP="00B04F35">
            <w:pPr>
              <w:jc w:val="both"/>
              <w:rPr>
                <w:bCs/>
              </w:rPr>
            </w:pPr>
            <w:r w:rsidRPr="009E14AD">
              <w:rPr>
                <w:bCs/>
              </w:rPr>
              <w:t>Дотации</w:t>
            </w:r>
          </w:p>
        </w:tc>
      </w:tr>
      <w:tr w:rsidR="00517484" w:rsidRPr="009E14AD" w:rsidTr="00B04F35">
        <w:tc>
          <w:tcPr>
            <w:tcW w:w="1526" w:type="dxa"/>
            <w:vAlign w:val="center"/>
          </w:tcPr>
          <w:p w:rsidR="00517484" w:rsidRPr="009E14AD" w:rsidRDefault="00517484" w:rsidP="00B04F35">
            <w:pPr>
              <w:jc w:val="center"/>
              <w:rPr>
                <w:bCs/>
              </w:rPr>
            </w:pPr>
            <w:r w:rsidRPr="009E14AD">
              <w:rPr>
                <w:bCs/>
              </w:rPr>
              <w:t>511</w:t>
            </w:r>
          </w:p>
        </w:tc>
        <w:tc>
          <w:tcPr>
            <w:tcW w:w="8363" w:type="dxa"/>
          </w:tcPr>
          <w:p w:rsidR="00517484" w:rsidRPr="009E14AD" w:rsidRDefault="00517484" w:rsidP="00B04F35">
            <w:pPr>
              <w:jc w:val="both"/>
              <w:rPr>
                <w:bCs/>
              </w:rPr>
            </w:pPr>
            <w:r w:rsidRPr="009E14AD">
              <w:rPr>
                <w:bCs/>
              </w:rPr>
              <w:t>Дотации на выравнивание бюджетной обеспеченности</w:t>
            </w:r>
          </w:p>
        </w:tc>
      </w:tr>
      <w:tr w:rsidR="00517484" w:rsidRPr="009E14AD" w:rsidTr="00B04F35">
        <w:tc>
          <w:tcPr>
            <w:tcW w:w="1526" w:type="dxa"/>
            <w:vAlign w:val="center"/>
          </w:tcPr>
          <w:p w:rsidR="00517484" w:rsidRPr="009E14AD" w:rsidRDefault="00517484" w:rsidP="00B04F35">
            <w:pPr>
              <w:jc w:val="center"/>
              <w:rPr>
                <w:bCs/>
              </w:rPr>
            </w:pPr>
            <w:r w:rsidRPr="009E14AD">
              <w:rPr>
                <w:bCs/>
              </w:rPr>
              <w:t>512</w:t>
            </w:r>
          </w:p>
        </w:tc>
        <w:tc>
          <w:tcPr>
            <w:tcW w:w="8363" w:type="dxa"/>
          </w:tcPr>
          <w:p w:rsidR="00517484" w:rsidRPr="009E14AD" w:rsidRDefault="00517484" w:rsidP="00B04F35">
            <w:pPr>
              <w:jc w:val="both"/>
              <w:rPr>
                <w:bCs/>
              </w:rPr>
            </w:pPr>
            <w:r w:rsidRPr="009E14AD">
              <w:rPr>
                <w:bCs/>
              </w:rPr>
              <w:t>Иные дотации</w:t>
            </w:r>
          </w:p>
        </w:tc>
      </w:tr>
      <w:tr w:rsidR="00517484" w:rsidRPr="009E14AD" w:rsidTr="00B04F35">
        <w:tc>
          <w:tcPr>
            <w:tcW w:w="1526" w:type="dxa"/>
            <w:vAlign w:val="center"/>
          </w:tcPr>
          <w:p w:rsidR="00517484" w:rsidRPr="009E14AD" w:rsidRDefault="00517484" w:rsidP="00B04F35">
            <w:pPr>
              <w:jc w:val="center"/>
              <w:rPr>
                <w:bCs/>
              </w:rPr>
            </w:pPr>
            <w:r w:rsidRPr="009E14AD">
              <w:rPr>
                <w:bCs/>
              </w:rPr>
              <w:t>540</w:t>
            </w:r>
          </w:p>
        </w:tc>
        <w:tc>
          <w:tcPr>
            <w:tcW w:w="8363" w:type="dxa"/>
          </w:tcPr>
          <w:p w:rsidR="00517484" w:rsidRPr="009E14AD" w:rsidRDefault="00517484" w:rsidP="00B04F35">
            <w:pPr>
              <w:jc w:val="both"/>
              <w:rPr>
                <w:bCs/>
              </w:rPr>
            </w:pPr>
            <w:r w:rsidRPr="009E14AD">
              <w:rPr>
                <w:bCs/>
              </w:rPr>
              <w:t>Иные межбюджетные трансферты</w:t>
            </w:r>
          </w:p>
        </w:tc>
      </w:tr>
      <w:tr w:rsidR="00517484" w:rsidRPr="009E14AD" w:rsidTr="00B04F35">
        <w:tc>
          <w:tcPr>
            <w:tcW w:w="1526" w:type="dxa"/>
            <w:vAlign w:val="center"/>
          </w:tcPr>
          <w:p w:rsidR="00517484" w:rsidRPr="009E14AD" w:rsidRDefault="00517484" w:rsidP="00B04F35">
            <w:pPr>
              <w:jc w:val="center"/>
              <w:rPr>
                <w:bCs/>
              </w:rPr>
            </w:pPr>
            <w:r w:rsidRPr="009E14AD">
              <w:rPr>
                <w:bCs/>
              </w:rPr>
              <w:t>800</w:t>
            </w:r>
          </w:p>
        </w:tc>
        <w:tc>
          <w:tcPr>
            <w:tcW w:w="8363" w:type="dxa"/>
          </w:tcPr>
          <w:p w:rsidR="00517484" w:rsidRPr="009E14AD" w:rsidRDefault="00517484" w:rsidP="00B04F35">
            <w:pPr>
              <w:jc w:val="both"/>
              <w:rPr>
                <w:bCs/>
              </w:rPr>
            </w:pPr>
            <w:r w:rsidRPr="009E14AD">
              <w:rPr>
                <w:bCs/>
              </w:rPr>
              <w:t>Иные бюджетные ассигнования</w:t>
            </w:r>
          </w:p>
        </w:tc>
      </w:tr>
      <w:tr w:rsidR="00517484" w:rsidRPr="009E14AD" w:rsidTr="00B04F35">
        <w:tc>
          <w:tcPr>
            <w:tcW w:w="1526" w:type="dxa"/>
            <w:vAlign w:val="center"/>
          </w:tcPr>
          <w:p w:rsidR="00517484" w:rsidRPr="009E14AD" w:rsidRDefault="00517484" w:rsidP="00B04F35">
            <w:pPr>
              <w:jc w:val="center"/>
              <w:rPr>
                <w:bCs/>
              </w:rPr>
            </w:pPr>
            <w:r w:rsidRPr="009E14AD">
              <w:rPr>
                <w:bCs/>
              </w:rPr>
              <w:t>830</w:t>
            </w:r>
          </w:p>
        </w:tc>
        <w:tc>
          <w:tcPr>
            <w:tcW w:w="8363" w:type="dxa"/>
          </w:tcPr>
          <w:p w:rsidR="00517484" w:rsidRPr="009E14AD" w:rsidRDefault="00517484" w:rsidP="00B04F35">
            <w:pPr>
              <w:jc w:val="both"/>
              <w:rPr>
                <w:bCs/>
              </w:rPr>
            </w:pPr>
            <w:r w:rsidRPr="009E14AD">
              <w:rPr>
                <w:bCs/>
              </w:rPr>
              <w:t>Исполнение судебных актов</w:t>
            </w:r>
          </w:p>
        </w:tc>
      </w:tr>
      <w:tr w:rsidR="00517484" w:rsidRPr="009E14AD" w:rsidTr="00B04F35">
        <w:tc>
          <w:tcPr>
            <w:tcW w:w="1526" w:type="dxa"/>
            <w:vAlign w:val="center"/>
          </w:tcPr>
          <w:p w:rsidR="00517484" w:rsidRPr="009E14AD" w:rsidRDefault="00517484" w:rsidP="00B04F35">
            <w:pPr>
              <w:jc w:val="center"/>
              <w:rPr>
                <w:bCs/>
              </w:rPr>
            </w:pPr>
            <w:r w:rsidRPr="009E14AD">
              <w:rPr>
                <w:bCs/>
              </w:rPr>
              <w:t>831</w:t>
            </w:r>
          </w:p>
        </w:tc>
        <w:tc>
          <w:tcPr>
            <w:tcW w:w="8363" w:type="dxa"/>
          </w:tcPr>
          <w:p w:rsidR="00517484" w:rsidRPr="009E14AD" w:rsidRDefault="00517484" w:rsidP="00B04F35">
            <w:pPr>
              <w:jc w:val="both"/>
              <w:rPr>
                <w:bCs/>
              </w:rPr>
            </w:pPr>
            <w:r w:rsidRPr="009E14AD">
              <w:rPr>
                <w:bCs/>
              </w:rPr>
              <w:t xml:space="preserve">Исполнение судебных актов Российской Федерации и мировых соглашений по </w:t>
            </w:r>
            <w:r w:rsidRPr="009E14AD">
              <w:rPr>
                <w:bCs/>
              </w:rPr>
              <w:lastRenderedPageBreak/>
              <w:t xml:space="preserve">возмещению причиненного вреда </w:t>
            </w:r>
          </w:p>
        </w:tc>
      </w:tr>
      <w:tr w:rsidR="00517484" w:rsidRPr="009E14AD" w:rsidTr="00B04F35">
        <w:tc>
          <w:tcPr>
            <w:tcW w:w="1526" w:type="dxa"/>
            <w:vAlign w:val="center"/>
          </w:tcPr>
          <w:p w:rsidR="00517484" w:rsidRPr="009E14AD" w:rsidRDefault="00517484" w:rsidP="00B04F35">
            <w:pPr>
              <w:jc w:val="center"/>
              <w:rPr>
                <w:bCs/>
              </w:rPr>
            </w:pPr>
            <w:r w:rsidRPr="009E14AD">
              <w:rPr>
                <w:bCs/>
              </w:rPr>
              <w:lastRenderedPageBreak/>
              <w:t>850</w:t>
            </w:r>
          </w:p>
        </w:tc>
        <w:tc>
          <w:tcPr>
            <w:tcW w:w="8363" w:type="dxa"/>
          </w:tcPr>
          <w:p w:rsidR="00517484" w:rsidRPr="009E14AD" w:rsidRDefault="00517484" w:rsidP="00B04F35">
            <w:pPr>
              <w:jc w:val="both"/>
              <w:rPr>
                <w:bCs/>
              </w:rPr>
            </w:pPr>
            <w:r w:rsidRPr="009E14AD">
              <w:rPr>
                <w:bCs/>
              </w:rPr>
              <w:t>Уплата налогов, сборов и иных платежей</w:t>
            </w:r>
          </w:p>
        </w:tc>
      </w:tr>
      <w:tr w:rsidR="00517484" w:rsidRPr="009E14AD" w:rsidTr="00B04F35">
        <w:tc>
          <w:tcPr>
            <w:tcW w:w="1526" w:type="dxa"/>
            <w:vAlign w:val="center"/>
          </w:tcPr>
          <w:p w:rsidR="00517484" w:rsidRPr="009E14AD" w:rsidRDefault="00517484" w:rsidP="00B04F35">
            <w:pPr>
              <w:jc w:val="center"/>
              <w:rPr>
                <w:bCs/>
              </w:rPr>
            </w:pPr>
            <w:r w:rsidRPr="009E14AD">
              <w:rPr>
                <w:bCs/>
              </w:rPr>
              <w:t>851</w:t>
            </w:r>
          </w:p>
        </w:tc>
        <w:tc>
          <w:tcPr>
            <w:tcW w:w="8363" w:type="dxa"/>
          </w:tcPr>
          <w:p w:rsidR="00517484" w:rsidRPr="009E14AD" w:rsidRDefault="00517484" w:rsidP="00B04F35">
            <w:pPr>
              <w:jc w:val="both"/>
              <w:rPr>
                <w:bCs/>
              </w:rPr>
            </w:pPr>
            <w:r w:rsidRPr="009E14AD">
              <w:rPr>
                <w:bCs/>
              </w:rPr>
              <w:t>Уплата налога на имущество организаций и земельного налога</w:t>
            </w:r>
          </w:p>
        </w:tc>
      </w:tr>
      <w:tr w:rsidR="00517484" w:rsidRPr="009E14AD" w:rsidTr="00B04F35">
        <w:tc>
          <w:tcPr>
            <w:tcW w:w="1526" w:type="dxa"/>
            <w:vAlign w:val="center"/>
          </w:tcPr>
          <w:p w:rsidR="00517484" w:rsidRPr="009E14AD" w:rsidRDefault="00517484" w:rsidP="00B04F35">
            <w:pPr>
              <w:jc w:val="center"/>
              <w:rPr>
                <w:bCs/>
              </w:rPr>
            </w:pPr>
            <w:r w:rsidRPr="009E14AD">
              <w:rPr>
                <w:bCs/>
              </w:rPr>
              <w:t>852</w:t>
            </w:r>
          </w:p>
        </w:tc>
        <w:tc>
          <w:tcPr>
            <w:tcW w:w="8363" w:type="dxa"/>
          </w:tcPr>
          <w:p w:rsidR="00517484" w:rsidRPr="009E14AD" w:rsidRDefault="00517484" w:rsidP="00B04F35">
            <w:pPr>
              <w:jc w:val="both"/>
              <w:rPr>
                <w:bCs/>
              </w:rPr>
            </w:pPr>
            <w:r w:rsidRPr="009E14AD">
              <w:rPr>
                <w:bCs/>
              </w:rPr>
              <w:t>Уплата прочих налогов, сборов</w:t>
            </w:r>
          </w:p>
        </w:tc>
      </w:tr>
      <w:tr w:rsidR="00517484" w:rsidRPr="009E14AD" w:rsidTr="00B04F35">
        <w:tc>
          <w:tcPr>
            <w:tcW w:w="1526" w:type="dxa"/>
            <w:vAlign w:val="center"/>
          </w:tcPr>
          <w:p w:rsidR="00517484" w:rsidRPr="009E14AD" w:rsidRDefault="00517484" w:rsidP="00B04F35">
            <w:pPr>
              <w:jc w:val="center"/>
              <w:rPr>
                <w:bCs/>
              </w:rPr>
            </w:pPr>
            <w:r w:rsidRPr="009E14AD">
              <w:rPr>
                <w:bCs/>
              </w:rPr>
              <w:t>853</w:t>
            </w:r>
          </w:p>
        </w:tc>
        <w:tc>
          <w:tcPr>
            <w:tcW w:w="8363" w:type="dxa"/>
          </w:tcPr>
          <w:p w:rsidR="00517484" w:rsidRPr="009E14AD" w:rsidRDefault="00517484" w:rsidP="00B04F35">
            <w:pPr>
              <w:jc w:val="both"/>
              <w:rPr>
                <w:bCs/>
              </w:rPr>
            </w:pPr>
            <w:r w:rsidRPr="009E14AD">
              <w:rPr>
                <w:bCs/>
              </w:rPr>
              <w:t>Уплата иных платежей</w:t>
            </w:r>
          </w:p>
        </w:tc>
      </w:tr>
      <w:tr w:rsidR="00517484" w:rsidRPr="009E14AD" w:rsidTr="00B04F35">
        <w:tc>
          <w:tcPr>
            <w:tcW w:w="1526" w:type="dxa"/>
            <w:vAlign w:val="center"/>
          </w:tcPr>
          <w:p w:rsidR="00517484" w:rsidRPr="009E14AD" w:rsidRDefault="00517484" w:rsidP="00B04F35">
            <w:pPr>
              <w:jc w:val="center"/>
              <w:rPr>
                <w:bCs/>
              </w:rPr>
            </w:pPr>
            <w:r w:rsidRPr="009E14AD">
              <w:rPr>
                <w:bCs/>
              </w:rPr>
              <w:t>870</w:t>
            </w:r>
          </w:p>
        </w:tc>
        <w:tc>
          <w:tcPr>
            <w:tcW w:w="8363" w:type="dxa"/>
          </w:tcPr>
          <w:p w:rsidR="00517484" w:rsidRPr="009E14AD" w:rsidRDefault="00517484" w:rsidP="00B04F35">
            <w:pPr>
              <w:jc w:val="both"/>
              <w:rPr>
                <w:bCs/>
              </w:rPr>
            </w:pPr>
            <w:r w:rsidRPr="009E14AD">
              <w:rPr>
                <w:bCs/>
              </w:rPr>
              <w:t>Резервные средства</w:t>
            </w:r>
          </w:p>
        </w:tc>
      </w:tr>
    </w:tbl>
    <w:p w:rsidR="00517484" w:rsidRPr="009E14AD" w:rsidRDefault="00517484" w:rsidP="00517484">
      <w:pPr>
        <w:pStyle w:val="ConsPlusTitle"/>
        <w:jc w:val="center"/>
        <w:rPr>
          <w:b w:val="0"/>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Default="00517484" w:rsidP="00517484">
      <w:pPr>
        <w:pStyle w:val="ConsPlusNormal"/>
        <w:jc w:val="right"/>
        <w:rPr>
          <w:rFonts w:ascii="Times New Roman" w:hAnsi="Times New Roman" w:cs="Times New Roman"/>
          <w:sz w:val="24"/>
          <w:szCs w:val="24"/>
        </w:rPr>
      </w:pPr>
    </w:p>
    <w:p w:rsidR="00517484" w:rsidRPr="009E14AD" w:rsidRDefault="00517484" w:rsidP="00517484">
      <w:pPr>
        <w:pStyle w:val="ConsPlusNormal"/>
        <w:jc w:val="right"/>
        <w:rPr>
          <w:rFonts w:ascii="Times New Roman" w:hAnsi="Times New Roman" w:cs="Times New Roman"/>
          <w:sz w:val="24"/>
          <w:szCs w:val="24"/>
        </w:rPr>
      </w:pPr>
      <w:r w:rsidRPr="009E14AD">
        <w:rPr>
          <w:rFonts w:ascii="Times New Roman" w:hAnsi="Times New Roman" w:cs="Times New Roman"/>
          <w:sz w:val="24"/>
          <w:szCs w:val="24"/>
        </w:rPr>
        <w:lastRenderedPageBreak/>
        <w:t>Приложение 4</w:t>
      </w:r>
    </w:p>
    <w:p w:rsidR="00517484" w:rsidRDefault="00517484" w:rsidP="00517484">
      <w:pPr>
        <w:pStyle w:val="ConsPlusNormal"/>
        <w:jc w:val="right"/>
        <w:rPr>
          <w:rFonts w:ascii="Times New Roman" w:hAnsi="Times New Roman" w:cs="Times New Roman"/>
          <w:sz w:val="24"/>
          <w:szCs w:val="24"/>
        </w:rPr>
      </w:pPr>
      <w:r>
        <w:rPr>
          <w:rFonts w:ascii="Times New Roman" w:hAnsi="Times New Roman" w:cs="Times New Roman"/>
          <w:sz w:val="24"/>
          <w:szCs w:val="24"/>
        </w:rPr>
        <w:t>к Р</w:t>
      </w:r>
      <w:r w:rsidRPr="009E14AD">
        <w:rPr>
          <w:rFonts w:ascii="Times New Roman" w:hAnsi="Times New Roman" w:cs="Times New Roman"/>
          <w:sz w:val="24"/>
          <w:szCs w:val="24"/>
        </w:rPr>
        <w:t>аспоряжению</w:t>
      </w:r>
    </w:p>
    <w:p w:rsidR="00517484" w:rsidRPr="009E14AD" w:rsidRDefault="00517484" w:rsidP="0051748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Нарткала</w:t>
      </w:r>
      <w:r w:rsidRPr="009E14AD">
        <w:rPr>
          <w:rFonts w:ascii="Times New Roman" w:hAnsi="Times New Roman" w:cs="Times New Roman"/>
          <w:sz w:val="24"/>
          <w:szCs w:val="24"/>
        </w:rPr>
        <w:t xml:space="preserve"> </w:t>
      </w:r>
    </w:p>
    <w:p w:rsidR="00517484" w:rsidRPr="009E14AD" w:rsidRDefault="00517484" w:rsidP="00517484">
      <w:pPr>
        <w:jc w:val="right"/>
        <w:rPr>
          <w:color w:val="000000"/>
        </w:rPr>
      </w:pPr>
      <w:r w:rsidRPr="009E14AD">
        <w:rPr>
          <w:color w:val="000000"/>
        </w:rPr>
        <w:t xml:space="preserve">от 30.12.2022 г. </w:t>
      </w:r>
      <w:r w:rsidR="00204974">
        <w:rPr>
          <w:color w:val="000000"/>
        </w:rPr>
        <w:t>№5</w:t>
      </w:r>
      <w:r>
        <w:rPr>
          <w:color w:val="000000"/>
        </w:rPr>
        <w:t>9</w:t>
      </w:r>
    </w:p>
    <w:p w:rsidR="00517484" w:rsidRDefault="00517484" w:rsidP="00517484">
      <w:pPr>
        <w:jc w:val="right"/>
      </w:pPr>
    </w:p>
    <w:p w:rsidR="00517484" w:rsidRPr="009E14AD" w:rsidRDefault="00517484" w:rsidP="00517484">
      <w:pPr>
        <w:jc w:val="right"/>
      </w:pPr>
    </w:p>
    <w:p w:rsidR="00517484" w:rsidRPr="000965C7" w:rsidRDefault="00517484" w:rsidP="00517484">
      <w:pPr>
        <w:jc w:val="center"/>
        <w:rPr>
          <w:bCs/>
          <w:color w:val="000000"/>
        </w:rPr>
      </w:pPr>
      <w:r>
        <w:rPr>
          <w:bCs/>
          <w:color w:val="000000"/>
        </w:rPr>
        <w:t>П</w:t>
      </w:r>
      <w:r w:rsidRPr="000965C7">
        <w:rPr>
          <w:bCs/>
          <w:color w:val="000000"/>
        </w:rPr>
        <w:t>еречень и порядок</w:t>
      </w:r>
    </w:p>
    <w:p w:rsidR="00517484" w:rsidRPr="000965C7" w:rsidRDefault="00517484" w:rsidP="00517484">
      <w:pPr>
        <w:jc w:val="center"/>
        <w:rPr>
          <w:bCs/>
          <w:color w:val="000000"/>
        </w:rPr>
      </w:pPr>
      <w:r w:rsidRPr="000965C7">
        <w:rPr>
          <w:bCs/>
          <w:color w:val="000000"/>
        </w:rPr>
        <w:t>применения классификации операций сектора государственного управления</w:t>
      </w:r>
    </w:p>
    <w:p w:rsidR="00517484" w:rsidRPr="009E14AD" w:rsidRDefault="00517484" w:rsidP="00517484">
      <w:pPr>
        <w:pStyle w:val="ConsPlusTitle"/>
        <w:rPr>
          <w:b w:val="0"/>
        </w:rPr>
      </w:pPr>
      <w:bookmarkStart w:id="4" w:name="P1320"/>
      <w:bookmarkEnd w:id="4"/>
    </w:p>
    <w:p w:rsidR="00517484" w:rsidRPr="009E14AD" w:rsidRDefault="00517484" w:rsidP="00517484">
      <w:pPr>
        <w:pStyle w:val="ConsPlusTitle"/>
        <w:jc w:val="center"/>
        <w:rPr>
          <w:b w:val="0"/>
        </w:rPr>
      </w:pPr>
      <w:r w:rsidRPr="009E14AD">
        <w:rPr>
          <w:b w:val="0"/>
        </w:rPr>
        <w:t>Перечень классификации операций сектора</w:t>
      </w:r>
    </w:p>
    <w:p w:rsidR="00517484" w:rsidRPr="009E14AD" w:rsidRDefault="00517484" w:rsidP="00517484">
      <w:pPr>
        <w:pStyle w:val="ConsPlusTitle"/>
        <w:jc w:val="center"/>
        <w:rPr>
          <w:b w:val="0"/>
        </w:rPr>
      </w:pPr>
      <w:r w:rsidRPr="009E14AD">
        <w:rPr>
          <w:b w:val="0"/>
        </w:rPr>
        <w:t xml:space="preserve">государственного управления </w:t>
      </w:r>
    </w:p>
    <w:p w:rsidR="00517484" w:rsidRPr="009E14AD" w:rsidRDefault="00517484" w:rsidP="00517484">
      <w:pPr>
        <w:jc w:val="right"/>
        <w:outlineLvl w:val="0"/>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517484" w:rsidRPr="009E14AD" w:rsidTr="00B04F35">
        <w:tc>
          <w:tcPr>
            <w:tcW w:w="1668" w:type="dxa"/>
          </w:tcPr>
          <w:p w:rsidR="00517484" w:rsidRPr="009E14AD" w:rsidRDefault="00517484" w:rsidP="00B04F35">
            <w:pPr>
              <w:jc w:val="center"/>
              <w:rPr>
                <w:bCs/>
              </w:rPr>
            </w:pPr>
            <w:r w:rsidRPr="009E14AD">
              <w:rPr>
                <w:bCs/>
              </w:rPr>
              <w:t>Код</w:t>
            </w:r>
          </w:p>
        </w:tc>
        <w:tc>
          <w:tcPr>
            <w:tcW w:w="8221" w:type="dxa"/>
          </w:tcPr>
          <w:p w:rsidR="00517484" w:rsidRPr="009E14AD" w:rsidRDefault="00517484" w:rsidP="00B04F35">
            <w:pPr>
              <w:jc w:val="center"/>
              <w:rPr>
                <w:bCs/>
              </w:rPr>
            </w:pPr>
            <w:r w:rsidRPr="009E14AD">
              <w:rPr>
                <w:bCs/>
              </w:rPr>
              <w:t>Наименование показателя</w:t>
            </w:r>
          </w:p>
        </w:tc>
      </w:tr>
      <w:tr w:rsidR="00517484" w:rsidRPr="009E14AD" w:rsidTr="00B04F35">
        <w:tc>
          <w:tcPr>
            <w:tcW w:w="1668" w:type="dxa"/>
            <w:vAlign w:val="center"/>
          </w:tcPr>
          <w:p w:rsidR="00517484" w:rsidRPr="009E14AD" w:rsidRDefault="00517484" w:rsidP="00B04F35">
            <w:pPr>
              <w:jc w:val="center"/>
              <w:outlineLvl w:val="0"/>
              <w:rPr>
                <w:bCs/>
              </w:rPr>
            </w:pPr>
            <w:r w:rsidRPr="009E14AD">
              <w:rPr>
                <w:bCs/>
              </w:rPr>
              <w:t>000</w:t>
            </w:r>
          </w:p>
        </w:tc>
        <w:tc>
          <w:tcPr>
            <w:tcW w:w="8221" w:type="dxa"/>
            <w:vAlign w:val="bottom"/>
          </w:tcPr>
          <w:p w:rsidR="00517484" w:rsidRPr="009E14AD" w:rsidRDefault="00517484" w:rsidP="00B04F35">
            <w:pPr>
              <w:rPr>
                <w:bCs/>
              </w:rPr>
            </w:pPr>
            <w:r w:rsidRPr="009E14AD">
              <w:rPr>
                <w:bCs/>
              </w:rPr>
              <w:t>Не указано</w:t>
            </w:r>
          </w:p>
        </w:tc>
      </w:tr>
      <w:tr w:rsidR="00517484" w:rsidRPr="009E14AD" w:rsidTr="00B04F35">
        <w:tc>
          <w:tcPr>
            <w:tcW w:w="1668" w:type="dxa"/>
            <w:vAlign w:val="center"/>
          </w:tcPr>
          <w:p w:rsidR="00517484" w:rsidRPr="009E14AD" w:rsidRDefault="00517484" w:rsidP="00B04F35">
            <w:pPr>
              <w:jc w:val="center"/>
              <w:outlineLvl w:val="0"/>
              <w:rPr>
                <w:bCs/>
              </w:rPr>
            </w:pPr>
            <w:r w:rsidRPr="009E14AD">
              <w:rPr>
                <w:bCs/>
              </w:rPr>
              <w:t>200</w:t>
            </w:r>
          </w:p>
        </w:tc>
        <w:tc>
          <w:tcPr>
            <w:tcW w:w="8221" w:type="dxa"/>
            <w:vAlign w:val="bottom"/>
          </w:tcPr>
          <w:p w:rsidR="00517484" w:rsidRPr="009E14AD" w:rsidRDefault="00517484" w:rsidP="00B04F35">
            <w:pPr>
              <w:rPr>
                <w:bCs/>
              </w:rPr>
            </w:pPr>
            <w:r w:rsidRPr="009E14AD">
              <w:rPr>
                <w:bCs/>
              </w:rPr>
              <w:t>Расходы</w:t>
            </w:r>
          </w:p>
        </w:tc>
      </w:tr>
      <w:tr w:rsidR="00517484" w:rsidRPr="009E14AD" w:rsidTr="00B04F35">
        <w:tc>
          <w:tcPr>
            <w:tcW w:w="1668" w:type="dxa"/>
            <w:vAlign w:val="center"/>
          </w:tcPr>
          <w:p w:rsidR="00517484" w:rsidRPr="009E14AD" w:rsidRDefault="00517484" w:rsidP="00B04F35">
            <w:pPr>
              <w:jc w:val="center"/>
              <w:rPr>
                <w:bCs/>
              </w:rPr>
            </w:pPr>
            <w:r w:rsidRPr="009E14AD">
              <w:rPr>
                <w:bCs/>
              </w:rPr>
              <w:t>210</w:t>
            </w:r>
          </w:p>
        </w:tc>
        <w:tc>
          <w:tcPr>
            <w:tcW w:w="8221" w:type="dxa"/>
            <w:vAlign w:val="bottom"/>
          </w:tcPr>
          <w:p w:rsidR="00517484" w:rsidRPr="009E14AD" w:rsidRDefault="00517484" w:rsidP="00B04F35">
            <w:pPr>
              <w:rPr>
                <w:bCs/>
              </w:rPr>
            </w:pPr>
            <w:r w:rsidRPr="009E14AD">
              <w:rPr>
                <w:bCs/>
              </w:rPr>
              <w:t>Оплата труда и начисления на выплаты по оплате труда</w:t>
            </w:r>
          </w:p>
        </w:tc>
      </w:tr>
      <w:tr w:rsidR="00517484" w:rsidRPr="009E14AD" w:rsidTr="00B04F35">
        <w:trPr>
          <w:trHeight w:val="255"/>
        </w:trPr>
        <w:tc>
          <w:tcPr>
            <w:tcW w:w="1668" w:type="dxa"/>
            <w:vAlign w:val="center"/>
            <w:hideMark/>
          </w:tcPr>
          <w:p w:rsidR="00517484" w:rsidRPr="009E14AD" w:rsidRDefault="00517484" w:rsidP="00B04F35">
            <w:pPr>
              <w:jc w:val="center"/>
              <w:rPr>
                <w:bCs/>
              </w:rPr>
            </w:pPr>
            <w:r w:rsidRPr="009E14AD">
              <w:rPr>
                <w:bCs/>
              </w:rPr>
              <w:t>211</w:t>
            </w:r>
          </w:p>
        </w:tc>
        <w:tc>
          <w:tcPr>
            <w:tcW w:w="8221" w:type="dxa"/>
            <w:vAlign w:val="bottom"/>
            <w:hideMark/>
          </w:tcPr>
          <w:p w:rsidR="00517484" w:rsidRPr="009E14AD" w:rsidRDefault="00517484" w:rsidP="00B04F35">
            <w:pPr>
              <w:rPr>
                <w:bCs/>
              </w:rPr>
            </w:pPr>
            <w:r w:rsidRPr="009E14AD">
              <w:rPr>
                <w:bCs/>
              </w:rPr>
              <w:t>Заработная плата</w:t>
            </w:r>
          </w:p>
        </w:tc>
      </w:tr>
      <w:tr w:rsidR="00517484" w:rsidRPr="009E14AD" w:rsidTr="00B04F35">
        <w:trPr>
          <w:trHeight w:val="331"/>
        </w:trPr>
        <w:tc>
          <w:tcPr>
            <w:tcW w:w="1668" w:type="dxa"/>
            <w:vAlign w:val="center"/>
            <w:hideMark/>
          </w:tcPr>
          <w:p w:rsidR="00517484" w:rsidRPr="009E14AD" w:rsidRDefault="00517484" w:rsidP="00B04F35">
            <w:pPr>
              <w:jc w:val="center"/>
              <w:rPr>
                <w:bCs/>
              </w:rPr>
            </w:pPr>
            <w:r w:rsidRPr="009E14AD">
              <w:rPr>
                <w:bCs/>
              </w:rPr>
              <w:t>212</w:t>
            </w:r>
          </w:p>
        </w:tc>
        <w:tc>
          <w:tcPr>
            <w:tcW w:w="8221" w:type="dxa"/>
            <w:vAlign w:val="bottom"/>
            <w:hideMark/>
          </w:tcPr>
          <w:p w:rsidR="00517484" w:rsidRPr="009E14AD" w:rsidRDefault="00517484" w:rsidP="00B04F35">
            <w:pPr>
              <w:rPr>
                <w:bCs/>
              </w:rPr>
            </w:pPr>
            <w:r w:rsidRPr="009E14AD">
              <w:rPr>
                <w:bCs/>
              </w:rPr>
              <w:t>Прочие несоциальные выплаты персоналу в денежной форме</w:t>
            </w:r>
          </w:p>
        </w:tc>
      </w:tr>
      <w:tr w:rsidR="00517484" w:rsidRPr="009E14AD" w:rsidTr="00B04F35">
        <w:trPr>
          <w:trHeight w:val="279"/>
        </w:trPr>
        <w:tc>
          <w:tcPr>
            <w:tcW w:w="1668" w:type="dxa"/>
            <w:vAlign w:val="center"/>
            <w:hideMark/>
          </w:tcPr>
          <w:p w:rsidR="00517484" w:rsidRPr="009E14AD" w:rsidRDefault="00517484" w:rsidP="00B04F35">
            <w:pPr>
              <w:jc w:val="center"/>
              <w:rPr>
                <w:bCs/>
              </w:rPr>
            </w:pPr>
            <w:r w:rsidRPr="009E14AD">
              <w:rPr>
                <w:bCs/>
              </w:rPr>
              <w:t>213</w:t>
            </w:r>
          </w:p>
        </w:tc>
        <w:tc>
          <w:tcPr>
            <w:tcW w:w="8221" w:type="dxa"/>
            <w:vAlign w:val="bottom"/>
            <w:hideMark/>
          </w:tcPr>
          <w:p w:rsidR="00517484" w:rsidRPr="009E14AD" w:rsidRDefault="00517484" w:rsidP="00B04F35">
            <w:pPr>
              <w:rPr>
                <w:bCs/>
              </w:rPr>
            </w:pPr>
            <w:r w:rsidRPr="009E14AD">
              <w:rPr>
                <w:bCs/>
              </w:rPr>
              <w:t>Начисления на выплаты по оплате труда</w:t>
            </w:r>
          </w:p>
        </w:tc>
      </w:tr>
      <w:tr w:rsidR="00517484" w:rsidRPr="009E14AD" w:rsidTr="00B04F35">
        <w:tc>
          <w:tcPr>
            <w:tcW w:w="1668" w:type="dxa"/>
            <w:vAlign w:val="center"/>
          </w:tcPr>
          <w:p w:rsidR="00517484" w:rsidRPr="009E14AD" w:rsidRDefault="00517484" w:rsidP="00B04F35">
            <w:pPr>
              <w:jc w:val="center"/>
              <w:rPr>
                <w:bCs/>
              </w:rPr>
            </w:pPr>
            <w:r w:rsidRPr="009E14AD">
              <w:rPr>
                <w:bCs/>
              </w:rPr>
              <w:t>220</w:t>
            </w:r>
          </w:p>
        </w:tc>
        <w:tc>
          <w:tcPr>
            <w:tcW w:w="8221" w:type="dxa"/>
            <w:vAlign w:val="bottom"/>
          </w:tcPr>
          <w:p w:rsidR="00517484" w:rsidRPr="009E14AD" w:rsidRDefault="00517484" w:rsidP="00B04F35">
            <w:pPr>
              <w:rPr>
                <w:bCs/>
              </w:rPr>
            </w:pPr>
            <w:r w:rsidRPr="009E14AD">
              <w:rPr>
                <w:bCs/>
              </w:rPr>
              <w:t>Оплата работ, услуг</w:t>
            </w:r>
          </w:p>
        </w:tc>
      </w:tr>
      <w:tr w:rsidR="00517484" w:rsidRPr="009E14AD" w:rsidTr="00B04F35">
        <w:trPr>
          <w:trHeight w:val="255"/>
        </w:trPr>
        <w:tc>
          <w:tcPr>
            <w:tcW w:w="1668" w:type="dxa"/>
            <w:vAlign w:val="center"/>
            <w:hideMark/>
          </w:tcPr>
          <w:p w:rsidR="00517484" w:rsidRPr="009E14AD" w:rsidRDefault="00517484" w:rsidP="00B04F35">
            <w:pPr>
              <w:jc w:val="center"/>
              <w:rPr>
                <w:bCs/>
              </w:rPr>
            </w:pPr>
            <w:r w:rsidRPr="009E14AD">
              <w:rPr>
                <w:bCs/>
              </w:rPr>
              <w:t>221</w:t>
            </w:r>
          </w:p>
        </w:tc>
        <w:tc>
          <w:tcPr>
            <w:tcW w:w="8221" w:type="dxa"/>
            <w:vAlign w:val="bottom"/>
            <w:hideMark/>
          </w:tcPr>
          <w:p w:rsidR="00517484" w:rsidRPr="009E14AD" w:rsidRDefault="00517484" w:rsidP="00B04F35">
            <w:pPr>
              <w:rPr>
                <w:bCs/>
              </w:rPr>
            </w:pPr>
            <w:r w:rsidRPr="009E14AD">
              <w:rPr>
                <w:bCs/>
              </w:rPr>
              <w:t>Услуги связи</w:t>
            </w:r>
          </w:p>
        </w:tc>
      </w:tr>
      <w:tr w:rsidR="00517484" w:rsidRPr="009E14AD" w:rsidTr="00B04F35">
        <w:trPr>
          <w:trHeight w:val="255"/>
        </w:trPr>
        <w:tc>
          <w:tcPr>
            <w:tcW w:w="1668" w:type="dxa"/>
            <w:vAlign w:val="center"/>
            <w:hideMark/>
          </w:tcPr>
          <w:p w:rsidR="00517484" w:rsidRPr="009E14AD" w:rsidRDefault="00517484" w:rsidP="00B04F35">
            <w:pPr>
              <w:jc w:val="center"/>
              <w:rPr>
                <w:bCs/>
              </w:rPr>
            </w:pPr>
            <w:r w:rsidRPr="009E14AD">
              <w:rPr>
                <w:bCs/>
              </w:rPr>
              <w:t>222</w:t>
            </w:r>
          </w:p>
        </w:tc>
        <w:tc>
          <w:tcPr>
            <w:tcW w:w="8221" w:type="dxa"/>
            <w:vAlign w:val="bottom"/>
            <w:hideMark/>
          </w:tcPr>
          <w:p w:rsidR="00517484" w:rsidRPr="009E14AD" w:rsidRDefault="00517484" w:rsidP="00B04F35">
            <w:pPr>
              <w:rPr>
                <w:bCs/>
              </w:rPr>
            </w:pPr>
            <w:r w:rsidRPr="009E14AD">
              <w:rPr>
                <w:bCs/>
              </w:rPr>
              <w:t>Транспортные услуги</w:t>
            </w:r>
          </w:p>
        </w:tc>
      </w:tr>
      <w:tr w:rsidR="00517484" w:rsidRPr="009E14AD" w:rsidTr="00B04F35">
        <w:trPr>
          <w:trHeight w:val="255"/>
        </w:trPr>
        <w:tc>
          <w:tcPr>
            <w:tcW w:w="1668" w:type="dxa"/>
            <w:vAlign w:val="center"/>
            <w:hideMark/>
          </w:tcPr>
          <w:p w:rsidR="00517484" w:rsidRPr="009E14AD" w:rsidRDefault="00517484" w:rsidP="00B04F35">
            <w:pPr>
              <w:jc w:val="center"/>
              <w:rPr>
                <w:bCs/>
              </w:rPr>
            </w:pPr>
            <w:bookmarkStart w:id="5" w:name="RANGE!A19"/>
            <w:r w:rsidRPr="009E14AD">
              <w:rPr>
                <w:bCs/>
              </w:rPr>
              <w:t>223</w:t>
            </w:r>
            <w:bookmarkEnd w:id="5"/>
          </w:p>
        </w:tc>
        <w:tc>
          <w:tcPr>
            <w:tcW w:w="8221" w:type="dxa"/>
            <w:vAlign w:val="bottom"/>
            <w:hideMark/>
          </w:tcPr>
          <w:p w:rsidR="00517484" w:rsidRPr="009E14AD" w:rsidRDefault="00517484" w:rsidP="00B04F35">
            <w:pPr>
              <w:rPr>
                <w:bCs/>
              </w:rPr>
            </w:pPr>
            <w:r w:rsidRPr="009E14AD">
              <w:rPr>
                <w:bCs/>
              </w:rPr>
              <w:t>Коммунальные услуги</w:t>
            </w:r>
          </w:p>
        </w:tc>
      </w:tr>
      <w:tr w:rsidR="00517484" w:rsidRPr="009E14AD" w:rsidTr="00B04F35">
        <w:trPr>
          <w:trHeight w:val="429"/>
        </w:trPr>
        <w:tc>
          <w:tcPr>
            <w:tcW w:w="1668" w:type="dxa"/>
            <w:vAlign w:val="center"/>
            <w:hideMark/>
          </w:tcPr>
          <w:p w:rsidR="00517484" w:rsidRPr="009E14AD" w:rsidRDefault="00517484" w:rsidP="00B04F35">
            <w:pPr>
              <w:jc w:val="center"/>
              <w:rPr>
                <w:bCs/>
              </w:rPr>
            </w:pPr>
            <w:r w:rsidRPr="009E14AD">
              <w:rPr>
                <w:bCs/>
              </w:rPr>
              <w:t>224</w:t>
            </w:r>
          </w:p>
        </w:tc>
        <w:tc>
          <w:tcPr>
            <w:tcW w:w="8221" w:type="dxa"/>
            <w:vAlign w:val="bottom"/>
            <w:hideMark/>
          </w:tcPr>
          <w:p w:rsidR="00517484" w:rsidRPr="009E14AD" w:rsidRDefault="00517484" w:rsidP="00B04F35">
            <w:pPr>
              <w:rPr>
                <w:bCs/>
              </w:rPr>
            </w:pPr>
            <w:r w:rsidRPr="009E14AD">
              <w:rPr>
                <w:bCs/>
              </w:rPr>
              <w:t>Арендная плата за пользование имуществом (за исключением земельных участков и других обособленных природных объектов)</w:t>
            </w:r>
          </w:p>
        </w:tc>
      </w:tr>
      <w:tr w:rsidR="00517484" w:rsidRPr="009E14AD" w:rsidTr="00B04F35">
        <w:trPr>
          <w:trHeight w:val="239"/>
        </w:trPr>
        <w:tc>
          <w:tcPr>
            <w:tcW w:w="1668" w:type="dxa"/>
            <w:vAlign w:val="center"/>
            <w:hideMark/>
          </w:tcPr>
          <w:p w:rsidR="00517484" w:rsidRPr="009E14AD" w:rsidRDefault="00517484" w:rsidP="00B04F35">
            <w:pPr>
              <w:jc w:val="center"/>
              <w:rPr>
                <w:bCs/>
              </w:rPr>
            </w:pPr>
            <w:r w:rsidRPr="009E14AD">
              <w:rPr>
                <w:bCs/>
              </w:rPr>
              <w:t>225</w:t>
            </w:r>
          </w:p>
        </w:tc>
        <w:tc>
          <w:tcPr>
            <w:tcW w:w="8221" w:type="dxa"/>
            <w:vAlign w:val="bottom"/>
            <w:hideMark/>
          </w:tcPr>
          <w:p w:rsidR="00517484" w:rsidRPr="009E14AD" w:rsidRDefault="00517484" w:rsidP="00B04F35">
            <w:pPr>
              <w:rPr>
                <w:bCs/>
              </w:rPr>
            </w:pPr>
            <w:r w:rsidRPr="009E14AD">
              <w:rPr>
                <w:bCs/>
              </w:rPr>
              <w:t>Работы, услуги по содержанию имущества</w:t>
            </w:r>
          </w:p>
        </w:tc>
      </w:tr>
      <w:tr w:rsidR="00517484" w:rsidRPr="009E14AD" w:rsidTr="00B04F35">
        <w:trPr>
          <w:trHeight w:val="255"/>
        </w:trPr>
        <w:tc>
          <w:tcPr>
            <w:tcW w:w="1668" w:type="dxa"/>
            <w:vAlign w:val="center"/>
            <w:hideMark/>
          </w:tcPr>
          <w:p w:rsidR="00517484" w:rsidRPr="009E14AD" w:rsidRDefault="00517484" w:rsidP="00B04F35">
            <w:pPr>
              <w:jc w:val="center"/>
              <w:rPr>
                <w:bCs/>
              </w:rPr>
            </w:pPr>
            <w:r w:rsidRPr="009E14AD">
              <w:rPr>
                <w:bCs/>
              </w:rPr>
              <w:t>226</w:t>
            </w:r>
          </w:p>
        </w:tc>
        <w:tc>
          <w:tcPr>
            <w:tcW w:w="8221" w:type="dxa"/>
            <w:vAlign w:val="bottom"/>
            <w:hideMark/>
          </w:tcPr>
          <w:p w:rsidR="00517484" w:rsidRPr="009E14AD" w:rsidRDefault="00517484" w:rsidP="00B04F35">
            <w:pPr>
              <w:rPr>
                <w:bCs/>
              </w:rPr>
            </w:pPr>
            <w:r w:rsidRPr="009E14AD">
              <w:rPr>
                <w:bCs/>
              </w:rPr>
              <w:t>Прочие работы, услуги</w:t>
            </w:r>
          </w:p>
        </w:tc>
      </w:tr>
      <w:tr w:rsidR="00517484" w:rsidRPr="009E14AD" w:rsidTr="00B04F35">
        <w:trPr>
          <w:trHeight w:val="255"/>
        </w:trPr>
        <w:tc>
          <w:tcPr>
            <w:tcW w:w="1668" w:type="dxa"/>
            <w:vAlign w:val="center"/>
            <w:hideMark/>
          </w:tcPr>
          <w:p w:rsidR="00517484" w:rsidRPr="009E14AD" w:rsidRDefault="00517484" w:rsidP="00B04F35">
            <w:pPr>
              <w:jc w:val="center"/>
              <w:rPr>
                <w:bCs/>
              </w:rPr>
            </w:pPr>
            <w:r w:rsidRPr="009E14AD">
              <w:rPr>
                <w:bCs/>
              </w:rPr>
              <w:t>227</w:t>
            </w:r>
          </w:p>
        </w:tc>
        <w:tc>
          <w:tcPr>
            <w:tcW w:w="8221" w:type="dxa"/>
            <w:vAlign w:val="bottom"/>
            <w:hideMark/>
          </w:tcPr>
          <w:p w:rsidR="00517484" w:rsidRPr="009E14AD" w:rsidRDefault="00517484" w:rsidP="00B04F35">
            <w:pPr>
              <w:rPr>
                <w:bCs/>
              </w:rPr>
            </w:pPr>
            <w:r w:rsidRPr="009E14AD">
              <w:rPr>
                <w:bCs/>
              </w:rPr>
              <w:t>Страхование</w:t>
            </w:r>
          </w:p>
        </w:tc>
      </w:tr>
      <w:tr w:rsidR="00517484" w:rsidRPr="009E14AD" w:rsidTr="00B04F35">
        <w:trPr>
          <w:trHeight w:val="323"/>
        </w:trPr>
        <w:tc>
          <w:tcPr>
            <w:tcW w:w="1668" w:type="dxa"/>
            <w:vAlign w:val="center"/>
            <w:hideMark/>
          </w:tcPr>
          <w:p w:rsidR="00517484" w:rsidRPr="009E14AD" w:rsidRDefault="00517484" w:rsidP="00B04F35">
            <w:pPr>
              <w:jc w:val="center"/>
              <w:rPr>
                <w:bCs/>
              </w:rPr>
            </w:pPr>
            <w:r w:rsidRPr="009E14AD">
              <w:rPr>
                <w:bCs/>
              </w:rPr>
              <w:t>228</w:t>
            </w:r>
          </w:p>
        </w:tc>
        <w:tc>
          <w:tcPr>
            <w:tcW w:w="8221" w:type="dxa"/>
            <w:vAlign w:val="bottom"/>
            <w:hideMark/>
          </w:tcPr>
          <w:p w:rsidR="00517484" w:rsidRPr="009E14AD" w:rsidRDefault="00517484" w:rsidP="00B04F35">
            <w:pPr>
              <w:rPr>
                <w:bCs/>
              </w:rPr>
            </w:pPr>
            <w:r w:rsidRPr="009E14AD">
              <w:rPr>
                <w:bCs/>
              </w:rPr>
              <w:t>Услуги, работы для целей капитальных вложений</w:t>
            </w:r>
          </w:p>
        </w:tc>
      </w:tr>
      <w:tr w:rsidR="00517484" w:rsidRPr="009E14AD" w:rsidTr="00B04F35">
        <w:tc>
          <w:tcPr>
            <w:tcW w:w="1668" w:type="dxa"/>
            <w:vAlign w:val="center"/>
          </w:tcPr>
          <w:p w:rsidR="00517484" w:rsidRPr="009E14AD" w:rsidRDefault="00517484" w:rsidP="00B04F35">
            <w:pPr>
              <w:jc w:val="center"/>
              <w:rPr>
                <w:bCs/>
              </w:rPr>
            </w:pPr>
            <w:r w:rsidRPr="009E14AD">
              <w:rPr>
                <w:bCs/>
              </w:rPr>
              <w:t>250</w:t>
            </w:r>
          </w:p>
        </w:tc>
        <w:tc>
          <w:tcPr>
            <w:tcW w:w="8221" w:type="dxa"/>
            <w:vAlign w:val="bottom"/>
          </w:tcPr>
          <w:p w:rsidR="00517484" w:rsidRPr="009E14AD" w:rsidRDefault="00517484" w:rsidP="00B04F35">
            <w:pPr>
              <w:rPr>
                <w:bCs/>
              </w:rPr>
            </w:pPr>
            <w:r w:rsidRPr="009E14AD">
              <w:rPr>
                <w:bCs/>
              </w:rPr>
              <w:t>Безвозмездные перечисления бюджетам</w:t>
            </w:r>
          </w:p>
        </w:tc>
      </w:tr>
      <w:tr w:rsidR="00517484" w:rsidRPr="009E14AD" w:rsidTr="00B04F35">
        <w:tc>
          <w:tcPr>
            <w:tcW w:w="1668" w:type="dxa"/>
            <w:vAlign w:val="center"/>
          </w:tcPr>
          <w:p w:rsidR="00517484" w:rsidRPr="009E14AD" w:rsidRDefault="00517484" w:rsidP="00B04F35">
            <w:pPr>
              <w:jc w:val="center"/>
              <w:rPr>
                <w:bCs/>
              </w:rPr>
            </w:pPr>
            <w:r w:rsidRPr="009E14AD">
              <w:rPr>
                <w:bCs/>
              </w:rPr>
              <w:t>251</w:t>
            </w:r>
          </w:p>
        </w:tc>
        <w:tc>
          <w:tcPr>
            <w:tcW w:w="8221" w:type="dxa"/>
            <w:vAlign w:val="bottom"/>
          </w:tcPr>
          <w:p w:rsidR="00517484" w:rsidRPr="009E14AD" w:rsidRDefault="00517484" w:rsidP="00B04F35">
            <w:pPr>
              <w:rPr>
                <w:bCs/>
              </w:rPr>
            </w:pPr>
            <w:r w:rsidRPr="009E14AD">
              <w:rPr>
                <w:bCs/>
              </w:rPr>
              <w:t>Перечисления другим бюджетам бюджетной системы Российской Федерации</w:t>
            </w:r>
          </w:p>
        </w:tc>
      </w:tr>
      <w:tr w:rsidR="00517484" w:rsidRPr="009E14AD" w:rsidTr="00B04F35">
        <w:tc>
          <w:tcPr>
            <w:tcW w:w="1668" w:type="dxa"/>
            <w:vAlign w:val="center"/>
          </w:tcPr>
          <w:p w:rsidR="00517484" w:rsidRPr="009E14AD" w:rsidRDefault="00517484" w:rsidP="00B04F35">
            <w:pPr>
              <w:jc w:val="center"/>
              <w:rPr>
                <w:bCs/>
              </w:rPr>
            </w:pPr>
            <w:r w:rsidRPr="009E14AD">
              <w:rPr>
                <w:bCs/>
              </w:rPr>
              <w:t>260</w:t>
            </w:r>
          </w:p>
        </w:tc>
        <w:tc>
          <w:tcPr>
            <w:tcW w:w="8221" w:type="dxa"/>
            <w:vAlign w:val="bottom"/>
          </w:tcPr>
          <w:p w:rsidR="00517484" w:rsidRPr="009E14AD" w:rsidRDefault="00517484" w:rsidP="00B04F35">
            <w:pPr>
              <w:rPr>
                <w:bCs/>
              </w:rPr>
            </w:pPr>
            <w:r w:rsidRPr="009E14AD">
              <w:rPr>
                <w:bCs/>
              </w:rPr>
              <w:t>Социальное обеспечение</w:t>
            </w:r>
          </w:p>
        </w:tc>
      </w:tr>
      <w:tr w:rsidR="00517484" w:rsidRPr="009E14AD" w:rsidTr="00B04F35">
        <w:trPr>
          <w:trHeight w:val="317"/>
        </w:trPr>
        <w:tc>
          <w:tcPr>
            <w:tcW w:w="1668" w:type="dxa"/>
            <w:vAlign w:val="center"/>
            <w:hideMark/>
          </w:tcPr>
          <w:p w:rsidR="00517484" w:rsidRPr="009E14AD" w:rsidRDefault="00517484" w:rsidP="00B04F35">
            <w:pPr>
              <w:jc w:val="center"/>
              <w:rPr>
                <w:bCs/>
              </w:rPr>
            </w:pPr>
            <w:r w:rsidRPr="009E14AD">
              <w:rPr>
                <w:bCs/>
              </w:rPr>
              <w:t>262</w:t>
            </w:r>
          </w:p>
        </w:tc>
        <w:tc>
          <w:tcPr>
            <w:tcW w:w="8221" w:type="dxa"/>
            <w:vAlign w:val="bottom"/>
            <w:hideMark/>
          </w:tcPr>
          <w:p w:rsidR="00517484" w:rsidRPr="009E14AD" w:rsidRDefault="00517484" w:rsidP="00B04F35">
            <w:pPr>
              <w:rPr>
                <w:bCs/>
              </w:rPr>
            </w:pPr>
            <w:r w:rsidRPr="009E14AD">
              <w:rPr>
                <w:bCs/>
              </w:rPr>
              <w:t>Пособия по социальной помощи населению в денежной форме</w:t>
            </w:r>
          </w:p>
        </w:tc>
      </w:tr>
      <w:tr w:rsidR="00517484" w:rsidRPr="009E14AD" w:rsidTr="00B04F35">
        <w:trPr>
          <w:trHeight w:val="265"/>
        </w:trPr>
        <w:tc>
          <w:tcPr>
            <w:tcW w:w="1668" w:type="dxa"/>
            <w:vAlign w:val="center"/>
            <w:hideMark/>
          </w:tcPr>
          <w:p w:rsidR="00517484" w:rsidRPr="009E14AD" w:rsidRDefault="00517484" w:rsidP="00B04F35">
            <w:pPr>
              <w:jc w:val="center"/>
              <w:rPr>
                <w:bCs/>
              </w:rPr>
            </w:pPr>
            <w:r w:rsidRPr="009E14AD">
              <w:rPr>
                <w:bCs/>
              </w:rPr>
              <w:t>263</w:t>
            </w:r>
          </w:p>
        </w:tc>
        <w:tc>
          <w:tcPr>
            <w:tcW w:w="8221" w:type="dxa"/>
            <w:vAlign w:val="bottom"/>
            <w:hideMark/>
          </w:tcPr>
          <w:p w:rsidR="00517484" w:rsidRPr="009E14AD" w:rsidRDefault="00517484" w:rsidP="00B04F35">
            <w:pPr>
              <w:rPr>
                <w:bCs/>
              </w:rPr>
            </w:pPr>
            <w:r w:rsidRPr="009E14AD">
              <w:rPr>
                <w:bCs/>
              </w:rPr>
              <w:t>Пособия по социальной помощи населению в натуральной форме</w:t>
            </w:r>
          </w:p>
        </w:tc>
      </w:tr>
      <w:tr w:rsidR="00517484" w:rsidRPr="009E14AD" w:rsidTr="00B04F35">
        <w:trPr>
          <w:trHeight w:val="524"/>
        </w:trPr>
        <w:tc>
          <w:tcPr>
            <w:tcW w:w="1668" w:type="dxa"/>
            <w:vAlign w:val="center"/>
            <w:hideMark/>
          </w:tcPr>
          <w:p w:rsidR="00517484" w:rsidRPr="009E14AD" w:rsidRDefault="00517484" w:rsidP="00B04F35">
            <w:pPr>
              <w:jc w:val="center"/>
              <w:rPr>
                <w:bCs/>
              </w:rPr>
            </w:pPr>
            <w:r w:rsidRPr="009E14AD">
              <w:rPr>
                <w:bCs/>
              </w:rPr>
              <w:t>264</w:t>
            </w:r>
          </w:p>
        </w:tc>
        <w:tc>
          <w:tcPr>
            <w:tcW w:w="8221" w:type="dxa"/>
            <w:vAlign w:val="bottom"/>
            <w:hideMark/>
          </w:tcPr>
          <w:p w:rsidR="00517484" w:rsidRPr="009E14AD" w:rsidRDefault="00517484" w:rsidP="00B04F35">
            <w:pPr>
              <w:rPr>
                <w:bCs/>
              </w:rPr>
            </w:pPr>
            <w:r w:rsidRPr="009E14AD">
              <w:rPr>
                <w:bCs/>
              </w:rPr>
              <w:t>Пенсии, пособия, выплачиваемые работодателями, нанимателями бывшим работникам</w:t>
            </w:r>
          </w:p>
        </w:tc>
      </w:tr>
      <w:tr w:rsidR="00517484" w:rsidRPr="009E14AD" w:rsidTr="00B04F35">
        <w:trPr>
          <w:trHeight w:val="207"/>
        </w:trPr>
        <w:tc>
          <w:tcPr>
            <w:tcW w:w="1668" w:type="dxa"/>
            <w:vAlign w:val="center"/>
            <w:hideMark/>
          </w:tcPr>
          <w:p w:rsidR="00517484" w:rsidRPr="009E14AD" w:rsidRDefault="00517484" w:rsidP="00B04F35">
            <w:pPr>
              <w:jc w:val="center"/>
              <w:rPr>
                <w:bCs/>
              </w:rPr>
            </w:pPr>
            <w:r w:rsidRPr="009E14AD">
              <w:rPr>
                <w:bCs/>
              </w:rPr>
              <w:t>266</w:t>
            </w:r>
          </w:p>
        </w:tc>
        <w:tc>
          <w:tcPr>
            <w:tcW w:w="8221" w:type="dxa"/>
            <w:vAlign w:val="bottom"/>
            <w:hideMark/>
          </w:tcPr>
          <w:p w:rsidR="00517484" w:rsidRPr="009E14AD" w:rsidRDefault="00517484" w:rsidP="00B04F35">
            <w:pPr>
              <w:rPr>
                <w:bCs/>
              </w:rPr>
            </w:pPr>
            <w:r w:rsidRPr="009E14AD">
              <w:rPr>
                <w:bCs/>
              </w:rPr>
              <w:t>Социальные пособия и компенсации персоналу в денежной форме</w:t>
            </w:r>
          </w:p>
        </w:tc>
      </w:tr>
      <w:tr w:rsidR="00517484" w:rsidRPr="009E14AD" w:rsidTr="00B04F35">
        <w:tc>
          <w:tcPr>
            <w:tcW w:w="1668" w:type="dxa"/>
            <w:vAlign w:val="center"/>
          </w:tcPr>
          <w:p w:rsidR="00517484" w:rsidRPr="009E14AD" w:rsidRDefault="00517484" w:rsidP="00B04F35">
            <w:pPr>
              <w:jc w:val="center"/>
              <w:rPr>
                <w:bCs/>
              </w:rPr>
            </w:pPr>
            <w:r w:rsidRPr="009E14AD">
              <w:rPr>
                <w:bCs/>
              </w:rPr>
              <w:t>290</w:t>
            </w:r>
          </w:p>
        </w:tc>
        <w:tc>
          <w:tcPr>
            <w:tcW w:w="8221" w:type="dxa"/>
            <w:vAlign w:val="bottom"/>
          </w:tcPr>
          <w:p w:rsidR="00517484" w:rsidRPr="009E14AD" w:rsidRDefault="00517484" w:rsidP="00B04F35">
            <w:pPr>
              <w:rPr>
                <w:bCs/>
              </w:rPr>
            </w:pPr>
            <w:r w:rsidRPr="009E14AD">
              <w:rPr>
                <w:bCs/>
              </w:rPr>
              <w:t>Прочие расходы</w:t>
            </w:r>
          </w:p>
        </w:tc>
      </w:tr>
      <w:tr w:rsidR="00517484" w:rsidRPr="009E14AD" w:rsidTr="00B04F35">
        <w:trPr>
          <w:trHeight w:val="255"/>
        </w:trPr>
        <w:tc>
          <w:tcPr>
            <w:tcW w:w="1668" w:type="dxa"/>
            <w:vAlign w:val="center"/>
            <w:hideMark/>
          </w:tcPr>
          <w:p w:rsidR="00517484" w:rsidRPr="009E14AD" w:rsidRDefault="00517484" w:rsidP="00B04F35">
            <w:pPr>
              <w:jc w:val="center"/>
              <w:rPr>
                <w:bCs/>
              </w:rPr>
            </w:pPr>
            <w:r w:rsidRPr="009E14AD">
              <w:rPr>
                <w:bCs/>
              </w:rPr>
              <w:t>291</w:t>
            </w:r>
          </w:p>
        </w:tc>
        <w:tc>
          <w:tcPr>
            <w:tcW w:w="8221" w:type="dxa"/>
            <w:vAlign w:val="bottom"/>
            <w:hideMark/>
          </w:tcPr>
          <w:p w:rsidR="00517484" w:rsidRPr="009E14AD" w:rsidRDefault="00517484" w:rsidP="00B04F35">
            <w:pPr>
              <w:rPr>
                <w:bCs/>
              </w:rPr>
            </w:pPr>
            <w:r w:rsidRPr="009E14AD">
              <w:rPr>
                <w:bCs/>
              </w:rPr>
              <w:t>Налоги, пошлины и сборы</w:t>
            </w:r>
          </w:p>
        </w:tc>
      </w:tr>
      <w:tr w:rsidR="00517484" w:rsidRPr="009E14AD" w:rsidTr="00B04F35">
        <w:trPr>
          <w:trHeight w:val="263"/>
        </w:trPr>
        <w:tc>
          <w:tcPr>
            <w:tcW w:w="1668" w:type="dxa"/>
            <w:vAlign w:val="center"/>
            <w:hideMark/>
          </w:tcPr>
          <w:p w:rsidR="00517484" w:rsidRPr="009E14AD" w:rsidRDefault="00517484" w:rsidP="00B04F35">
            <w:pPr>
              <w:jc w:val="center"/>
              <w:rPr>
                <w:bCs/>
              </w:rPr>
            </w:pPr>
            <w:r w:rsidRPr="009E14AD">
              <w:rPr>
                <w:bCs/>
              </w:rPr>
              <w:t>292</w:t>
            </w:r>
          </w:p>
        </w:tc>
        <w:tc>
          <w:tcPr>
            <w:tcW w:w="8221" w:type="dxa"/>
            <w:vAlign w:val="bottom"/>
            <w:hideMark/>
          </w:tcPr>
          <w:p w:rsidR="00517484" w:rsidRPr="009E14AD" w:rsidRDefault="00517484" w:rsidP="00B04F35">
            <w:pPr>
              <w:rPr>
                <w:bCs/>
              </w:rPr>
            </w:pPr>
            <w:r w:rsidRPr="009E14AD">
              <w:rPr>
                <w:bCs/>
              </w:rPr>
              <w:t>Штрафы за нарушение законодательства о налогах и сборах, законодательства о страховых взносах</w:t>
            </w:r>
          </w:p>
        </w:tc>
      </w:tr>
      <w:tr w:rsidR="00517484" w:rsidRPr="009E14AD" w:rsidTr="00B04F35">
        <w:trPr>
          <w:trHeight w:val="215"/>
        </w:trPr>
        <w:tc>
          <w:tcPr>
            <w:tcW w:w="1668" w:type="dxa"/>
            <w:vAlign w:val="center"/>
            <w:hideMark/>
          </w:tcPr>
          <w:p w:rsidR="00517484" w:rsidRPr="009E14AD" w:rsidRDefault="00517484" w:rsidP="00B04F35">
            <w:pPr>
              <w:jc w:val="center"/>
              <w:rPr>
                <w:bCs/>
              </w:rPr>
            </w:pPr>
            <w:r w:rsidRPr="009E14AD">
              <w:rPr>
                <w:bCs/>
              </w:rPr>
              <w:t>296</w:t>
            </w:r>
          </w:p>
        </w:tc>
        <w:tc>
          <w:tcPr>
            <w:tcW w:w="8221" w:type="dxa"/>
            <w:vAlign w:val="bottom"/>
            <w:hideMark/>
          </w:tcPr>
          <w:p w:rsidR="00517484" w:rsidRPr="009E14AD" w:rsidRDefault="00517484" w:rsidP="00B04F35">
            <w:pPr>
              <w:rPr>
                <w:bCs/>
              </w:rPr>
            </w:pPr>
            <w:r w:rsidRPr="009E14AD">
              <w:rPr>
                <w:bCs/>
              </w:rPr>
              <w:t>Иные выплаты текущего характера физическим лицам</w:t>
            </w:r>
          </w:p>
        </w:tc>
      </w:tr>
      <w:tr w:rsidR="00517484" w:rsidRPr="009E14AD" w:rsidTr="00B04F35">
        <w:trPr>
          <w:trHeight w:val="206"/>
        </w:trPr>
        <w:tc>
          <w:tcPr>
            <w:tcW w:w="1668" w:type="dxa"/>
            <w:vAlign w:val="center"/>
            <w:hideMark/>
          </w:tcPr>
          <w:p w:rsidR="00517484" w:rsidRPr="009E14AD" w:rsidRDefault="00517484" w:rsidP="00B04F35">
            <w:pPr>
              <w:jc w:val="center"/>
              <w:rPr>
                <w:bCs/>
              </w:rPr>
            </w:pPr>
            <w:r w:rsidRPr="009E14AD">
              <w:rPr>
                <w:bCs/>
              </w:rPr>
              <w:t>297</w:t>
            </w:r>
          </w:p>
        </w:tc>
        <w:tc>
          <w:tcPr>
            <w:tcW w:w="8221" w:type="dxa"/>
            <w:vAlign w:val="bottom"/>
            <w:hideMark/>
          </w:tcPr>
          <w:p w:rsidR="00517484" w:rsidRPr="009E14AD" w:rsidRDefault="00517484" w:rsidP="00B04F35">
            <w:pPr>
              <w:rPr>
                <w:bCs/>
              </w:rPr>
            </w:pPr>
            <w:r w:rsidRPr="009E14AD">
              <w:rPr>
                <w:bCs/>
              </w:rPr>
              <w:t>Иные выплаты текущего характера организациям</w:t>
            </w:r>
          </w:p>
        </w:tc>
      </w:tr>
      <w:tr w:rsidR="00517484" w:rsidRPr="009E14AD" w:rsidTr="00B04F35">
        <w:tc>
          <w:tcPr>
            <w:tcW w:w="1668" w:type="dxa"/>
            <w:vAlign w:val="center"/>
          </w:tcPr>
          <w:p w:rsidR="00517484" w:rsidRPr="009E14AD" w:rsidRDefault="00517484" w:rsidP="00B04F35">
            <w:pPr>
              <w:jc w:val="center"/>
              <w:outlineLvl w:val="0"/>
              <w:rPr>
                <w:bCs/>
              </w:rPr>
            </w:pPr>
            <w:r w:rsidRPr="009E14AD">
              <w:rPr>
                <w:bCs/>
              </w:rPr>
              <w:t>300</w:t>
            </w:r>
          </w:p>
        </w:tc>
        <w:tc>
          <w:tcPr>
            <w:tcW w:w="8221" w:type="dxa"/>
            <w:vAlign w:val="bottom"/>
          </w:tcPr>
          <w:p w:rsidR="00517484" w:rsidRPr="009E14AD" w:rsidRDefault="00517484" w:rsidP="00B04F35">
            <w:pPr>
              <w:rPr>
                <w:bCs/>
              </w:rPr>
            </w:pPr>
            <w:r w:rsidRPr="009E14AD">
              <w:rPr>
                <w:bCs/>
              </w:rPr>
              <w:t>Поступление нефинансовых активов</w:t>
            </w:r>
          </w:p>
        </w:tc>
      </w:tr>
      <w:tr w:rsidR="00517484" w:rsidRPr="009E14AD" w:rsidTr="00B04F35">
        <w:tc>
          <w:tcPr>
            <w:tcW w:w="1668" w:type="dxa"/>
            <w:vAlign w:val="center"/>
          </w:tcPr>
          <w:p w:rsidR="00517484" w:rsidRPr="009E14AD" w:rsidRDefault="00517484" w:rsidP="00B04F35">
            <w:pPr>
              <w:jc w:val="center"/>
              <w:rPr>
                <w:bCs/>
              </w:rPr>
            </w:pPr>
            <w:r w:rsidRPr="009E14AD">
              <w:rPr>
                <w:bCs/>
              </w:rPr>
              <w:t>310</w:t>
            </w:r>
          </w:p>
        </w:tc>
        <w:tc>
          <w:tcPr>
            <w:tcW w:w="8221" w:type="dxa"/>
            <w:vAlign w:val="bottom"/>
          </w:tcPr>
          <w:p w:rsidR="00517484" w:rsidRPr="009E14AD" w:rsidRDefault="00517484" w:rsidP="00B04F35">
            <w:pPr>
              <w:rPr>
                <w:bCs/>
              </w:rPr>
            </w:pPr>
            <w:r w:rsidRPr="009E14AD">
              <w:rPr>
                <w:bCs/>
              </w:rPr>
              <w:t>Увеличение стоимости основных средств</w:t>
            </w:r>
          </w:p>
        </w:tc>
      </w:tr>
      <w:tr w:rsidR="00517484" w:rsidRPr="009E14AD" w:rsidTr="00B04F35">
        <w:tc>
          <w:tcPr>
            <w:tcW w:w="1668" w:type="dxa"/>
            <w:vAlign w:val="center"/>
          </w:tcPr>
          <w:p w:rsidR="00517484" w:rsidRPr="009E14AD" w:rsidRDefault="00517484" w:rsidP="00B04F35">
            <w:pPr>
              <w:jc w:val="center"/>
              <w:rPr>
                <w:bCs/>
              </w:rPr>
            </w:pPr>
            <w:r w:rsidRPr="009E14AD">
              <w:rPr>
                <w:bCs/>
              </w:rPr>
              <w:t>340</w:t>
            </w:r>
          </w:p>
        </w:tc>
        <w:tc>
          <w:tcPr>
            <w:tcW w:w="8221" w:type="dxa"/>
            <w:vAlign w:val="bottom"/>
          </w:tcPr>
          <w:p w:rsidR="00517484" w:rsidRPr="009E14AD" w:rsidRDefault="00517484" w:rsidP="00B04F35">
            <w:pPr>
              <w:rPr>
                <w:bCs/>
              </w:rPr>
            </w:pPr>
            <w:r w:rsidRPr="009E14AD">
              <w:rPr>
                <w:bCs/>
              </w:rPr>
              <w:t>Увеличение стоимости материальных запасов</w:t>
            </w:r>
          </w:p>
        </w:tc>
      </w:tr>
      <w:tr w:rsidR="00517484" w:rsidRPr="009E14AD" w:rsidTr="00B04F35">
        <w:trPr>
          <w:trHeight w:val="412"/>
        </w:trPr>
        <w:tc>
          <w:tcPr>
            <w:tcW w:w="1668" w:type="dxa"/>
            <w:vAlign w:val="center"/>
            <w:hideMark/>
          </w:tcPr>
          <w:p w:rsidR="00517484" w:rsidRPr="009E14AD" w:rsidRDefault="00517484" w:rsidP="00B04F35">
            <w:pPr>
              <w:jc w:val="center"/>
              <w:rPr>
                <w:bCs/>
              </w:rPr>
            </w:pPr>
            <w:r w:rsidRPr="009E14AD">
              <w:rPr>
                <w:bCs/>
              </w:rPr>
              <w:t>341</w:t>
            </w:r>
          </w:p>
        </w:tc>
        <w:tc>
          <w:tcPr>
            <w:tcW w:w="8221" w:type="dxa"/>
            <w:vAlign w:val="bottom"/>
            <w:hideMark/>
          </w:tcPr>
          <w:p w:rsidR="00517484" w:rsidRPr="009E14AD" w:rsidRDefault="00517484" w:rsidP="00B04F35">
            <w:pPr>
              <w:rPr>
                <w:bCs/>
              </w:rPr>
            </w:pPr>
            <w:r w:rsidRPr="009E14AD">
              <w:rPr>
                <w:bCs/>
              </w:rPr>
              <w:t>Увеличение стоимости лекарственных препаратов и материалов, применяемых в медицинских целях</w:t>
            </w:r>
          </w:p>
        </w:tc>
      </w:tr>
      <w:tr w:rsidR="00517484" w:rsidRPr="009E14AD" w:rsidTr="00B04F35">
        <w:trPr>
          <w:trHeight w:val="270"/>
        </w:trPr>
        <w:tc>
          <w:tcPr>
            <w:tcW w:w="1668" w:type="dxa"/>
            <w:vAlign w:val="center"/>
            <w:hideMark/>
          </w:tcPr>
          <w:p w:rsidR="00517484" w:rsidRPr="009E14AD" w:rsidRDefault="00517484" w:rsidP="00B04F35">
            <w:pPr>
              <w:jc w:val="center"/>
              <w:rPr>
                <w:bCs/>
              </w:rPr>
            </w:pPr>
            <w:r w:rsidRPr="009E14AD">
              <w:rPr>
                <w:bCs/>
              </w:rPr>
              <w:t>342</w:t>
            </w:r>
          </w:p>
        </w:tc>
        <w:tc>
          <w:tcPr>
            <w:tcW w:w="8221" w:type="dxa"/>
            <w:vAlign w:val="bottom"/>
            <w:hideMark/>
          </w:tcPr>
          <w:p w:rsidR="00517484" w:rsidRPr="009E14AD" w:rsidRDefault="00517484" w:rsidP="00B04F35">
            <w:pPr>
              <w:rPr>
                <w:bCs/>
              </w:rPr>
            </w:pPr>
            <w:r w:rsidRPr="009E14AD">
              <w:rPr>
                <w:bCs/>
              </w:rPr>
              <w:t>Увеличение стоимости продуктов питания</w:t>
            </w:r>
          </w:p>
        </w:tc>
      </w:tr>
      <w:tr w:rsidR="00517484" w:rsidRPr="009E14AD" w:rsidTr="00B04F35">
        <w:trPr>
          <w:trHeight w:val="246"/>
        </w:trPr>
        <w:tc>
          <w:tcPr>
            <w:tcW w:w="1668" w:type="dxa"/>
            <w:vAlign w:val="center"/>
            <w:hideMark/>
          </w:tcPr>
          <w:p w:rsidR="00517484" w:rsidRPr="009E14AD" w:rsidRDefault="00517484" w:rsidP="00B04F35">
            <w:pPr>
              <w:jc w:val="center"/>
              <w:rPr>
                <w:bCs/>
              </w:rPr>
            </w:pPr>
            <w:r w:rsidRPr="009E14AD">
              <w:rPr>
                <w:bCs/>
              </w:rPr>
              <w:t>343</w:t>
            </w:r>
          </w:p>
        </w:tc>
        <w:tc>
          <w:tcPr>
            <w:tcW w:w="8221" w:type="dxa"/>
            <w:vAlign w:val="bottom"/>
            <w:hideMark/>
          </w:tcPr>
          <w:p w:rsidR="00517484" w:rsidRPr="009E14AD" w:rsidRDefault="00517484" w:rsidP="00B04F35">
            <w:pPr>
              <w:rPr>
                <w:bCs/>
              </w:rPr>
            </w:pPr>
            <w:r w:rsidRPr="009E14AD">
              <w:rPr>
                <w:bCs/>
              </w:rPr>
              <w:t>Увеличение стоимости горюче-смазочных материалов</w:t>
            </w:r>
          </w:p>
        </w:tc>
      </w:tr>
      <w:tr w:rsidR="00517484" w:rsidRPr="009E14AD" w:rsidTr="00B04F35">
        <w:trPr>
          <w:trHeight w:val="221"/>
        </w:trPr>
        <w:tc>
          <w:tcPr>
            <w:tcW w:w="1668" w:type="dxa"/>
            <w:vAlign w:val="center"/>
            <w:hideMark/>
          </w:tcPr>
          <w:p w:rsidR="00517484" w:rsidRPr="009E14AD" w:rsidRDefault="00517484" w:rsidP="00B04F35">
            <w:pPr>
              <w:jc w:val="center"/>
              <w:rPr>
                <w:bCs/>
              </w:rPr>
            </w:pPr>
            <w:r w:rsidRPr="009E14AD">
              <w:rPr>
                <w:bCs/>
              </w:rPr>
              <w:t>344</w:t>
            </w:r>
          </w:p>
        </w:tc>
        <w:tc>
          <w:tcPr>
            <w:tcW w:w="8221" w:type="dxa"/>
            <w:vAlign w:val="bottom"/>
            <w:hideMark/>
          </w:tcPr>
          <w:p w:rsidR="00517484" w:rsidRPr="009E14AD" w:rsidRDefault="00517484" w:rsidP="00B04F35">
            <w:pPr>
              <w:rPr>
                <w:bCs/>
              </w:rPr>
            </w:pPr>
            <w:r w:rsidRPr="009E14AD">
              <w:rPr>
                <w:bCs/>
              </w:rPr>
              <w:t>Увеличение стоимости строительных материалов</w:t>
            </w:r>
          </w:p>
        </w:tc>
      </w:tr>
      <w:tr w:rsidR="00517484" w:rsidRPr="009E14AD" w:rsidTr="00B04F35">
        <w:trPr>
          <w:trHeight w:val="197"/>
        </w:trPr>
        <w:tc>
          <w:tcPr>
            <w:tcW w:w="1668" w:type="dxa"/>
            <w:vAlign w:val="center"/>
            <w:hideMark/>
          </w:tcPr>
          <w:p w:rsidR="00517484" w:rsidRPr="009E14AD" w:rsidRDefault="00517484" w:rsidP="00B04F35">
            <w:pPr>
              <w:jc w:val="center"/>
              <w:rPr>
                <w:bCs/>
              </w:rPr>
            </w:pPr>
            <w:r w:rsidRPr="009E14AD">
              <w:rPr>
                <w:bCs/>
              </w:rPr>
              <w:lastRenderedPageBreak/>
              <w:t>345</w:t>
            </w:r>
          </w:p>
        </w:tc>
        <w:tc>
          <w:tcPr>
            <w:tcW w:w="8221" w:type="dxa"/>
            <w:vAlign w:val="bottom"/>
            <w:hideMark/>
          </w:tcPr>
          <w:p w:rsidR="00517484" w:rsidRPr="009E14AD" w:rsidRDefault="00517484" w:rsidP="00B04F35">
            <w:pPr>
              <w:rPr>
                <w:bCs/>
              </w:rPr>
            </w:pPr>
            <w:r w:rsidRPr="009E14AD">
              <w:rPr>
                <w:bCs/>
              </w:rPr>
              <w:t>Увеличение стоимости мягкого инвентаря</w:t>
            </w:r>
          </w:p>
        </w:tc>
      </w:tr>
      <w:tr w:rsidR="00517484" w:rsidRPr="009E14AD" w:rsidTr="00B04F35">
        <w:trPr>
          <w:trHeight w:val="315"/>
        </w:trPr>
        <w:tc>
          <w:tcPr>
            <w:tcW w:w="1668" w:type="dxa"/>
            <w:vAlign w:val="center"/>
            <w:hideMark/>
          </w:tcPr>
          <w:p w:rsidR="00517484" w:rsidRPr="009E14AD" w:rsidRDefault="00517484" w:rsidP="00B04F35">
            <w:pPr>
              <w:jc w:val="center"/>
              <w:rPr>
                <w:bCs/>
              </w:rPr>
            </w:pPr>
            <w:r w:rsidRPr="009E14AD">
              <w:rPr>
                <w:bCs/>
              </w:rPr>
              <w:t>346</w:t>
            </w:r>
          </w:p>
        </w:tc>
        <w:tc>
          <w:tcPr>
            <w:tcW w:w="8221" w:type="dxa"/>
            <w:vAlign w:val="bottom"/>
            <w:hideMark/>
          </w:tcPr>
          <w:p w:rsidR="00517484" w:rsidRPr="009E14AD" w:rsidRDefault="00517484" w:rsidP="00B04F35">
            <w:pPr>
              <w:rPr>
                <w:bCs/>
              </w:rPr>
            </w:pPr>
            <w:r w:rsidRPr="009E14AD">
              <w:rPr>
                <w:bCs/>
              </w:rPr>
              <w:t>Увеличение стоимости прочих оборотных запасов (материалов)</w:t>
            </w:r>
          </w:p>
        </w:tc>
      </w:tr>
      <w:tr w:rsidR="00517484" w:rsidRPr="009E14AD" w:rsidTr="00B04F35">
        <w:trPr>
          <w:trHeight w:val="419"/>
        </w:trPr>
        <w:tc>
          <w:tcPr>
            <w:tcW w:w="1668" w:type="dxa"/>
            <w:vAlign w:val="center"/>
            <w:hideMark/>
          </w:tcPr>
          <w:p w:rsidR="00517484" w:rsidRPr="009E14AD" w:rsidRDefault="00517484" w:rsidP="00B04F35">
            <w:pPr>
              <w:jc w:val="center"/>
              <w:rPr>
                <w:bCs/>
              </w:rPr>
            </w:pPr>
            <w:r w:rsidRPr="009E14AD">
              <w:rPr>
                <w:bCs/>
              </w:rPr>
              <w:t>349</w:t>
            </w:r>
          </w:p>
        </w:tc>
        <w:tc>
          <w:tcPr>
            <w:tcW w:w="8221" w:type="dxa"/>
            <w:vAlign w:val="bottom"/>
            <w:hideMark/>
          </w:tcPr>
          <w:p w:rsidR="00517484" w:rsidRPr="009E14AD" w:rsidRDefault="00517484" w:rsidP="00B04F35">
            <w:pPr>
              <w:rPr>
                <w:bCs/>
              </w:rPr>
            </w:pPr>
            <w:r w:rsidRPr="009E14AD">
              <w:rPr>
                <w:bCs/>
              </w:rPr>
              <w:t>Увеличение стоимости прочих материальных запасов однократного применения</w:t>
            </w:r>
          </w:p>
        </w:tc>
      </w:tr>
      <w:tr w:rsidR="00517484" w:rsidRPr="009E14AD" w:rsidTr="00B04F35">
        <w:tc>
          <w:tcPr>
            <w:tcW w:w="1668" w:type="dxa"/>
            <w:vAlign w:val="center"/>
          </w:tcPr>
          <w:p w:rsidR="00517484" w:rsidRPr="009E14AD" w:rsidRDefault="00517484" w:rsidP="00B04F35">
            <w:pPr>
              <w:jc w:val="center"/>
              <w:rPr>
                <w:bCs/>
              </w:rPr>
            </w:pPr>
            <w:r w:rsidRPr="009E14AD">
              <w:rPr>
                <w:bCs/>
              </w:rPr>
              <w:t>350</w:t>
            </w:r>
          </w:p>
        </w:tc>
        <w:tc>
          <w:tcPr>
            <w:tcW w:w="8221" w:type="dxa"/>
            <w:vAlign w:val="bottom"/>
          </w:tcPr>
          <w:p w:rsidR="00517484" w:rsidRPr="009E14AD" w:rsidRDefault="00517484" w:rsidP="00B04F35">
            <w:pPr>
              <w:rPr>
                <w:bCs/>
              </w:rPr>
            </w:pPr>
            <w:r w:rsidRPr="009E14AD">
              <w:rPr>
                <w:bCs/>
              </w:rPr>
              <w:t>Увеличение стоимости права пользования</w:t>
            </w:r>
          </w:p>
        </w:tc>
      </w:tr>
      <w:tr w:rsidR="00517484" w:rsidRPr="009E14AD" w:rsidTr="00B04F35">
        <w:trPr>
          <w:trHeight w:val="488"/>
        </w:trPr>
        <w:tc>
          <w:tcPr>
            <w:tcW w:w="1668" w:type="dxa"/>
            <w:vAlign w:val="center"/>
            <w:hideMark/>
          </w:tcPr>
          <w:p w:rsidR="00517484" w:rsidRPr="009E14AD" w:rsidRDefault="00517484" w:rsidP="00B04F35">
            <w:pPr>
              <w:jc w:val="center"/>
              <w:rPr>
                <w:bCs/>
              </w:rPr>
            </w:pPr>
            <w:r w:rsidRPr="009E14AD">
              <w:rPr>
                <w:bCs/>
              </w:rPr>
              <w:t>352</w:t>
            </w:r>
          </w:p>
        </w:tc>
        <w:tc>
          <w:tcPr>
            <w:tcW w:w="8221" w:type="dxa"/>
            <w:vAlign w:val="bottom"/>
            <w:hideMark/>
          </w:tcPr>
          <w:p w:rsidR="00517484" w:rsidRPr="009E14AD" w:rsidRDefault="00517484" w:rsidP="00B04F35">
            <w:pPr>
              <w:rPr>
                <w:bCs/>
              </w:rPr>
            </w:pPr>
            <w:r w:rsidRPr="009E14AD">
              <w:rPr>
                <w:bCs/>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517484" w:rsidRPr="009E14AD" w:rsidTr="00B04F35">
        <w:trPr>
          <w:trHeight w:val="573"/>
        </w:trPr>
        <w:tc>
          <w:tcPr>
            <w:tcW w:w="1668" w:type="dxa"/>
            <w:vAlign w:val="center"/>
            <w:hideMark/>
          </w:tcPr>
          <w:p w:rsidR="00517484" w:rsidRPr="009E14AD" w:rsidRDefault="00517484" w:rsidP="00B04F35">
            <w:pPr>
              <w:jc w:val="center"/>
              <w:rPr>
                <w:bCs/>
              </w:rPr>
            </w:pPr>
            <w:r w:rsidRPr="009E14AD">
              <w:rPr>
                <w:bCs/>
              </w:rPr>
              <w:t>353</w:t>
            </w:r>
          </w:p>
        </w:tc>
        <w:tc>
          <w:tcPr>
            <w:tcW w:w="8221" w:type="dxa"/>
            <w:vAlign w:val="bottom"/>
            <w:hideMark/>
          </w:tcPr>
          <w:p w:rsidR="00517484" w:rsidRPr="009E14AD" w:rsidRDefault="00517484" w:rsidP="00B04F35">
            <w:pPr>
              <w:rPr>
                <w:bCs/>
              </w:rPr>
            </w:pPr>
            <w:r w:rsidRPr="009E14AD">
              <w:rPr>
                <w:bCs/>
              </w:rPr>
              <w:t>Увеличение стоимости неисключительных прав на результаты интеллектуальной деятельности с определенным сроком полезного использования</w:t>
            </w:r>
          </w:p>
        </w:tc>
      </w:tr>
    </w:tbl>
    <w:p w:rsidR="00517484" w:rsidRPr="009E14AD" w:rsidRDefault="00517484" w:rsidP="00517484">
      <w:pPr>
        <w:jc w:val="right"/>
        <w:outlineLvl w:val="0"/>
        <w:rPr>
          <w:color w:val="000000"/>
        </w:rPr>
      </w:pPr>
    </w:p>
    <w:p w:rsidR="00517484" w:rsidRPr="009E14AD" w:rsidRDefault="00517484" w:rsidP="00517484">
      <w:pPr>
        <w:pStyle w:val="ConsPlusTitle"/>
        <w:jc w:val="center"/>
        <w:rPr>
          <w:color w:val="000000"/>
        </w:rPr>
      </w:pPr>
      <w:r w:rsidRPr="009E14AD">
        <w:rPr>
          <w:color w:val="000000"/>
        </w:rPr>
        <w:br w:type="page"/>
      </w:r>
    </w:p>
    <w:p w:rsidR="00517484" w:rsidRPr="009E14AD" w:rsidRDefault="00517484" w:rsidP="00517484">
      <w:pPr>
        <w:pStyle w:val="ConsPlusTitle"/>
        <w:jc w:val="center"/>
      </w:pPr>
      <w:r w:rsidRPr="009E14AD">
        <w:lastRenderedPageBreak/>
        <w:t>Порядок применения классификации операций сектора</w:t>
      </w:r>
    </w:p>
    <w:p w:rsidR="00517484" w:rsidRPr="009E14AD" w:rsidRDefault="00517484" w:rsidP="00517484">
      <w:pPr>
        <w:spacing w:after="200"/>
        <w:jc w:val="center"/>
        <w:rPr>
          <w:b/>
        </w:rPr>
      </w:pPr>
      <w:r w:rsidRPr="009E14AD">
        <w:rPr>
          <w:b/>
        </w:rPr>
        <w:t>государственного управления</w:t>
      </w:r>
    </w:p>
    <w:p w:rsidR="00517484" w:rsidRPr="009E14AD" w:rsidRDefault="00517484" w:rsidP="00517484">
      <w:pPr>
        <w:jc w:val="both"/>
        <w:rPr>
          <w:rFonts w:eastAsia="Calibri"/>
          <w:lang w:eastAsia="en-US"/>
        </w:rPr>
      </w:pPr>
      <w:r w:rsidRPr="009E14AD">
        <w:rPr>
          <w:rFonts w:eastAsia="Calibri"/>
          <w:bCs/>
          <w:lang w:eastAsia="en-US"/>
        </w:rPr>
        <w:t xml:space="preserve"> </w:t>
      </w:r>
      <w:r w:rsidRPr="009E14AD">
        <w:rPr>
          <w:rFonts w:eastAsia="Calibri"/>
          <w:bCs/>
          <w:lang w:eastAsia="en-US"/>
        </w:rPr>
        <w:tab/>
      </w:r>
      <w:proofErr w:type="gramStart"/>
      <w:r w:rsidRPr="009E14AD">
        <w:rPr>
          <w:rFonts w:eastAsia="Calibri"/>
          <w:bCs/>
          <w:lang w:eastAsia="en-US"/>
        </w:rPr>
        <w:t xml:space="preserve">Настоящий Порядок разработан в соответствии с положениями статьи 9 Бюджетного кодекса Российской Федерации, Приказом Минфина России от 29.11.2017 N 209н "Об утверждении Порядка применения классификации операций сектора государственного управления" и определяет правила </w:t>
      </w:r>
      <w:r w:rsidRPr="009E14AD">
        <w:rPr>
          <w:rFonts w:eastAsia="Calibri"/>
          <w:lang w:eastAsia="en-US"/>
        </w:rPr>
        <w:t>применения кодов классификации операций сектора государственного управления (далее - КОСГУ), используемых для ведения органами местного самоуправления, муниципальными учреждениями, иными юридическими лицами, осуществляющими в соответствии с законодательством Российской Федерации бюджетные</w:t>
      </w:r>
      <w:proofErr w:type="gramEnd"/>
      <w:r w:rsidRPr="009E14AD">
        <w:rPr>
          <w:rFonts w:eastAsia="Calibri"/>
          <w:lang w:eastAsia="en-US"/>
        </w:rPr>
        <w:t xml:space="preserve"> полномочия получателя бюджетных средств (далее - сектор государственного управления),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517484" w:rsidRPr="009E14AD" w:rsidRDefault="00517484" w:rsidP="00517484">
      <w:pPr>
        <w:spacing w:before="280"/>
        <w:ind w:firstLine="360"/>
        <w:jc w:val="both"/>
        <w:rPr>
          <w:rFonts w:eastAsia="Calibri"/>
          <w:lang w:eastAsia="en-US"/>
        </w:rPr>
      </w:pPr>
      <w:r w:rsidRPr="009E14AD">
        <w:rPr>
          <w:rFonts w:eastAsia="Calibri"/>
          <w:lang w:eastAsia="en-US"/>
        </w:rPr>
        <w:t>Положения настоящего Порядка применяются при детализации (дополнительной детализации) показателей бюджетной росписи, бюджетной сметы казенного учреждения, обоснований бюджетных ассигнований.</w:t>
      </w:r>
    </w:p>
    <w:p w:rsidR="00517484" w:rsidRPr="009E14AD" w:rsidRDefault="00517484" w:rsidP="00517484">
      <w:pPr>
        <w:pStyle w:val="a3"/>
        <w:autoSpaceDE w:val="0"/>
        <w:autoSpaceDN w:val="0"/>
        <w:adjustRightInd w:val="0"/>
        <w:jc w:val="both"/>
        <w:rPr>
          <w:rFonts w:eastAsia="Calibri"/>
          <w:b/>
          <w:lang w:eastAsia="en-US"/>
        </w:rPr>
      </w:pPr>
    </w:p>
    <w:p w:rsidR="00517484" w:rsidRPr="009E14AD" w:rsidRDefault="00517484" w:rsidP="00517484">
      <w:pPr>
        <w:pStyle w:val="a3"/>
        <w:numPr>
          <w:ilvl w:val="0"/>
          <w:numId w:val="11"/>
        </w:numPr>
        <w:autoSpaceDE w:val="0"/>
        <w:autoSpaceDN w:val="0"/>
        <w:adjustRightInd w:val="0"/>
        <w:contextualSpacing w:val="0"/>
        <w:jc w:val="both"/>
        <w:rPr>
          <w:rFonts w:eastAsia="Calibri"/>
          <w:b/>
          <w:lang w:eastAsia="en-US"/>
        </w:rPr>
      </w:pPr>
      <w:r w:rsidRPr="009E14AD">
        <w:rPr>
          <w:rFonts w:eastAsia="Calibri"/>
          <w:b/>
          <w:lang w:eastAsia="en-US"/>
        </w:rPr>
        <w:t>Группа 200 "Расходы" детализируется статьями КОСГУ:</w:t>
      </w:r>
    </w:p>
    <w:p w:rsidR="00517484" w:rsidRPr="009E14AD" w:rsidRDefault="00517484" w:rsidP="00517484">
      <w:pPr>
        <w:ind w:firstLine="540"/>
        <w:jc w:val="both"/>
        <w:rPr>
          <w:rFonts w:eastAsia="Calibri"/>
          <w:lang w:eastAsia="en-US"/>
        </w:rPr>
      </w:pPr>
      <w:r w:rsidRPr="009E14AD">
        <w:rPr>
          <w:rFonts w:eastAsia="Calibri"/>
          <w:lang w:eastAsia="en-US"/>
        </w:rPr>
        <w:t>210 "Оплата труда, начисления на выплаты по оплате труда";</w:t>
      </w:r>
    </w:p>
    <w:p w:rsidR="00517484" w:rsidRPr="009E14AD" w:rsidRDefault="00517484" w:rsidP="00517484">
      <w:pPr>
        <w:ind w:firstLine="540"/>
        <w:jc w:val="both"/>
        <w:rPr>
          <w:rFonts w:eastAsia="Calibri"/>
          <w:lang w:eastAsia="en-US"/>
        </w:rPr>
      </w:pPr>
      <w:r w:rsidRPr="009E14AD">
        <w:rPr>
          <w:rFonts w:eastAsia="Calibri"/>
          <w:lang w:eastAsia="en-US"/>
        </w:rPr>
        <w:t>220 "Оплата работ, услуг";</w:t>
      </w:r>
    </w:p>
    <w:p w:rsidR="00517484" w:rsidRPr="009E14AD" w:rsidRDefault="00517484" w:rsidP="00517484">
      <w:pPr>
        <w:ind w:firstLine="540"/>
        <w:jc w:val="both"/>
        <w:rPr>
          <w:rFonts w:eastAsia="Calibri"/>
          <w:lang w:eastAsia="en-US"/>
        </w:rPr>
      </w:pPr>
      <w:r w:rsidRPr="009E14AD">
        <w:rPr>
          <w:rFonts w:eastAsia="Calibri"/>
          <w:lang w:eastAsia="en-US"/>
        </w:rPr>
        <w:t>250 "Безвозмездные перечисления бюджетам";</w:t>
      </w:r>
    </w:p>
    <w:p w:rsidR="00517484" w:rsidRPr="009E14AD" w:rsidRDefault="00517484" w:rsidP="00517484">
      <w:pPr>
        <w:ind w:firstLine="540"/>
        <w:jc w:val="both"/>
        <w:rPr>
          <w:rFonts w:eastAsia="Calibri"/>
          <w:lang w:eastAsia="en-US"/>
        </w:rPr>
      </w:pPr>
      <w:r w:rsidRPr="009E14AD">
        <w:rPr>
          <w:rFonts w:eastAsia="Calibri"/>
          <w:lang w:eastAsia="en-US"/>
        </w:rPr>
        <w:t>260 "Социальное обеспечение";</w:t>
      </w:r>
    </w:p>
    <w:p w:rsidR="00517484" w:rsidRPr="009E14AD" w:rsidRDefault="00517484" w:rsidP="00517484">
      <w:pPr>
        <w:ind w:firstLine="540"/>
        <w:jc w:val="both"/>
        <w:rPr>
          <w:rFonts w:eastAsia="Calibri"/>
          <w:lang w:eastAsia="en-US"/>
        </w:rPr>
      </w:pPr>
      <w:r w:rsidRPr="009E14AD">
        <w:rPr>
          <w:rFonts w:eastAsia="Calibri"/>
          <w:lang w:eastAsia="en-US"/>
        </w:rPr>
        <w:t>290 "Прочие расходы".</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b/>
          <w:lang w:eastAsia="en-US"/>
        </w:rPr>
      </w:pPr>
      <w:r w:rsidRPr="009E14AD">
        <w:rPr>
          <w:rFonts w:eastAsia="Calibri"/>
          <w:b/>
          <w:lang w:eastAsia="en-US"/>
        </w:rPr>
        <w:t>1.1. Статья 210 "Оплата труда, начисления на выплаты по оплате труда" КОСГУ детализируется подстатьями КОСГУ:</w:t>
      </w:r>
    </w:p>
    <w:p w:rsidR="00517484" w:rsidRPr="009E14AD" w:rsidRDefault="00517484" w:rsidP="00517484">
      <w:pPr>
        <w:ind w:firstLine="540"/>
        <w:jc w:val="both"/>
        <w:rPr>
          <w:rFonts w:eastAsia="Calibri"/>
          <w:lang w:eastAsia="en-US"/>
        </w:rPr>
      </w:pPr>
      <w:r w:rsidRPr="009E14AD">
        <w:rPr>
          <w:rFonts w:eastAsia="Calibri"/>
          <w:lang w:eastAsia="en-US"/>
        </w:rPr>
        <w:t>211 "Заработная плата";</w:t>
      </w:r>
    </w:p>
    <w:p w:rsidR="00517484" w:rsidRPr="009E14AD" w:rsidRDefault="00517484" w:rsidP="00517484">
      <w:pPr>
        <w:ind w:firstLine="540"/>
        <w:jc w:val="both"/>
        <w:rPr>
          <w:rFonts w:eastAsia="Calibri"/>
          <w:lang w:eastAsia="en-US"/>
        </w:rPr>
      </w:pPr>
      <w:r w:rsidRPr="009E14AD">
        <w:rPr>
          <w:rFonts w:eastAsia="Calibri"/>
          <w:lang w:eastAsia="en-US"/>
        </w:rPr>
        <w:t>212 "Прочие несоциальные выплаты персоналу в денежной форме";</w:t>
      </w:r>
    </w:p>
    <w:p w:rsidR="00517484" w:rsidRPr="009E14AD" w:rsidRDefault="00517484" w:rsidP="00517484">
      <w:pPr>
        <w:ind w:firstLine="540"/>
        <w:jc w:val="both"/>
        <w:rPr>
          <w:rFonts w:eastAsia="Calibri"/>
          <w:lang w:eastAsia="en-US"/>
        </w:rPr>
      </w:pPr>
      <w:r w:rsidRPr="009E14AD">
        <w:rPr>
          <w:rFonts w:eastAsia="Calibri"/>
          <w:lang w:eastAsia="en-US"/>
        </w:rPr>
        <w:t>213 "Начисления на выплаты по оплате труда";</w:t>
      </w:r>
    </w:p>
    <w:p w:rsidR="00517484" w:rsidRPr="009E14AD" w:rsidRDefault="00517484" w:rsidP="00517484">
      <w:pPr>
        <w:ind w:firstLine="540"/>
        <w:jc w:val="both"/>
        <w:rPr>
          <w:rFonts w:eastAsia="Calibri"/>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1.1.1. На подстатью 211</w:t>
      </w:r>
      <w:r w:rsidRPr="009E14AD">
        <w:rPr>
          <w:rFonts w:eastAsia="Calibri"/>
          <w:lang w:eastAsia="en-US"/>
        </w:rPr>
        <w:t xml:space="preserve"> "Заработная плата"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w:t>
      </w:r>
    </w:p>
    <w:p w:rsidR="00517484" w:rsidRPr="009E14AD" w:rsidRDefault="00517484" w:rsidP="00517484">
      <w:pPr>
        <w:spacing w:before="280"/>
        <w:ind w:firstLine="540"/>
        <w:jc w:val="both"/>
        <w:rPr>
          <w:rFonts w:eastAsia="Calibri"/>
          <w:lang w:eastAsia="en-US"/>
        </w:rPr>
      </w:pPr>
      <w:r w:rsidRPr="009E14AD">
        <w:rPr>
          <w:rFonts w:eastAsia="Calibri"/>
          <w:lang w:eastAsia="en-US"/>
        </w:rPr>
        <w:t>выплаты:</w:t>
      </w:r>
    </w:p>
    <w:p w:rsidR="00517484" w:rsidRPr="009E14AD" w:rsidRDefault="00517484" w:rsidP="00517484">
      <w:pPr>
        <w:ind w:firstLine="540"/>
        <w:jc w:val="both"/>
        <w:rPr>
          <w:rFonts w:eastAsia="Calibri"/>
          <w:lang w:eastAsia="en-US"/>
        </w:rPr>
      </w:pPr>
      <w:r w:rsidRPr="009E14AD">
        <w:rPr>
          <w:rFonts w:eastAsia="Calibri"/>
          <w:lang w:eastAsia="en-US"/>
        </w:rPr>
        <w:t>-по должностным окладам, по ставкам заработной платы, по почасовой оплате, по воинским и специальным званиям;</w:t>
      </w:r>
    </w:p>
    <w:p w:rsidR="00517484" w:rsidRPr="009E14AD" w:rsidRDefault="00517484" w:rsidP="00517484">
      <w:pPr>
        <w:ind w:firstLine="540"/>
        <w:jc w:val="both"/>
        <w:rPr>
          <w:rFonts w:eastAsia="Calibri"/>
          <w:lang w:eastAsia="en-US"/>
        </w:rPr>
      </w:pPr>
      <w:r w:rsidRPr="009E14AD">
        <w:rPr>
          <w:rFonts w:eastAsia="Calibri"/>
          <w:lang w:eastAsia="en-US"/>
        </w:rPr>
        <w:t>-за работу в ночное время, праздничные и выходные дни;</w:t>
      </w:r>
    </w:p>
    <w:p w:rsidR="00517484" w:rsidRPr="009E14AD" w:rsidRDefault="00517484" w:rsidP="00517484">
      <w:pPr>
        <w:ind w:firstLine="540"/>
        <w:jc w:val="both"/>
        <w:rPr>
          <w:rFonts w:eastAsia="Calibri"/>
          <w:lang w:eastAsia="en-US"/>
        </w:rPr>
      </w:pPr>
      <w:r w:rsidRPr="009E14AD">
        <w:rPr>
          <w:rFonts w:eastAsia="Calibri"/>
          <w:lang w:eastAsia="en-US"/>
        </w:rPr>
        <w:t>-за работу с вредными и (или) опасными и иными особыми условиями труда;</w:t>
      </w:r>
    </w:p>
    <w:p w:rsidR="00517484" w:rsidRPr="009E14AD" w:rsidRDefault="00517484" w:rsidP="00517484">
      <w:pPr>
        <w:ind w:firstLine="540"/>
        <w:jc w:val="both"/>
        <w:rPr>
          <w:rFonts w:eastAsia="Calibri"/>
          <w:lang w:eastAsia="en-US"/>
        </w:rPr>
      </w:pPr>
      <w:r w:rsidRPr="009E14AD">
        <w:rPr>
          <w:rFonts w:eastAsia="Calibri"/>
          <w:lang w:eastAsia="en-US"/>
        </w:rPr>
        <w:t>-за сверхурочную работу;</w:t>
      </w:r>
    </w:p>
    <w:p w:rsidR="00517484" w:rsidRPr="009E14AD" w:rsidRDefault="00517484" w:rsidP="00517484">
      <w:pPr>
        <w:ind w:firstLine="540"/>
        <w:jc w:val="both"/>
        <w:rPr>
          <w:rFonts w:eastAsia="Calibri"/>
          <w:lang w:eastAsia="en-US"/>
        </w:rPr>
      </w:pPr>
      <w:r w:rsidRPr="009E14AD">
        <w:rPr>
          <w:rFonts w:eastAsia="Calibri"/>
          <w:lang w:eastAsia="en-US"/>
        </w:rPr>
        <w:t>-подросткам, принимаемым на временные рабочие места;</w:t>
      </w:r>
    </w:p>
    <w:p w:rsidR="00517484" w:rsidRPr="009E14AD" w:rsidRDefault="00517484" w:rsidP="00517484">
      <w:pPr>
        <w:ind w:firstLine="540"/>
        <w:jc w:val="both"/>
        <w:rPr>
          <w:rFonts w:eastAsia="Calibri"/>
          <w:lang w:eastAsia="en-US"/>
        </w:rPr>
      </w:pPr>
      <w:r w:rsidRPr="009E14AD">
        <w:rPr>
          <w:rFonts w:eastAsia="Calibri"/>
          <w:lang w:eastAsia="en-US"/>
        </w:rPr>
        <w:t>-преподавателям, являющимся штатными сотрудниками, в связи с проведением учебной практики и работой на стажерских площадках в рамках выполнения ими служебных обязанностей, предусмотренных условиями трудового договора;</w:t>
      </w:r>
    </w:p>
    <w:p w:rsidR="00517484" w:rsidRPr="009E14AD" w:rsidRDefault="00517484" w:rsidP="00517484">
      <w:pPr>
        <w:ind w:firstLine="540"/>
        <w:jc w:val="both"/>
        <w:rPr>
          <w:rFonts w:eastAsia="Calibri"/>
          <w:lang w:eastAsia="en-US"/>
        </w:rPr>
      </w:pPr>
      <w:r w:rsidRPr="009E14AD">
        <w:rPr>
          <w:rFonts w:eastAsia="Calibri"/>
          <w:lang w:eastAsia="en-US"/>
        </w:rPr>
        <w:t>-сотрудникам, призванным на военные сборы;</w:t>
      </w:r>
    </w:p>
    <w:p w:rsidR="00517484" w:rsidRPr="009E14AD" w:rsidRDefault="00517484" w:rsidP="00517484">
      <w:pPr>
        <w:ind w:firstLine="540"/>
        <w:jc w:val="both"/>
        <w:rPr>
          <w:rFonts w:eastAsia="Calibri"/>
          <w:lang w:eastAsia="en-US"/>
        </w:rPr>
      </w:pPr>
      <w:r w:rsidRPr="009E14AD">
        <w:rPr>
          <w:rFonts w:eastAsia="Calibri"/>
          <w:lang w:eastAsia="en-US"/>
        </w:rPr>
        <w:t>-осужденным, работающим на штатных должностях в исправительных учреждениях, исполняющих наказания;</w:t>
      </w:r>
    </w:p>
    <w:p w:rsidR="00517484" w:rsidRPr="009E14AD" w:rsidRDefault="00517484" w:rsidP="00517484">
      <w:pPr>
        <w:ind w:firstLine="540"/>
        <w:jc w:val="both"/>
        <w:rPr>
          <w:rFonts w:eastAsia="Calibri"/>
          <w:lang w:eastAsia="en-US"/>
        </w:rPr>
      </w:pPr>
      <w:r w:rsidRPr="009E14AD">
        <w:rPr>
          <w:rFonts w:eastAsia="Calibri"/>
          <w:lang w:eastAsia="en-US"/>
        </w:rPr>
        <w:t>-за время вынужденного прогула;</w:t>
      </w:r>
    </w:p>
    <w:p w:rsidR="00517484" w:rsidRPr="009E14AD" w:rsidRDefault="00517484" w:rsidP="00517484">
      <w:pPr>
        <w:ind w:firstLine="540"/>
        <w:jc w:val="both"/>
        <w:rPr>
          <w:rFonts w:eastAsia="Calibri"/>
          <w:lang w:eastAsia="en-US"/>
        </w:rPr>
      </w:pPr>
      <w:r w:rsidRPr="009E14AD">
        <w:rPr>
          <w:rFonts w:eastAsia="Calibri"/>
          <w:lang w:eastAsia="en-US"/>
        </w:rPr>
        <w:t>надбавки:</w:t>
      </w:r>
    </w:p>
    <w:p w:rsidR="00517484" w:rsidRPr="009E14AD" w:rsidRDefault="00517484" w:rsidP="00517484">
      <w:pPr>
        <w:ind w:firstLine="540"/>
        <w:jc w:val="both"/>
        <w:rPr>
          <w:rFonts w:eastAsia="Calibri"/>
          <w:lang w:eastAsia="en-US"/>
        </w:rPr>
      </w:pPr>
      <w:r w:rsidRPr="009E14AD">
        <w:rPr>
          <w:rFonts w:eastAsia="Calibri"/>
          <w:lang w:eastAsia="en-US"/>
        </w:rPr>
        <w:t>-за выслугу лет;</w:t>
      </w:r>
    </w:p>
    <w:p w:rsidR="00517484" w:rsidRPr="009E14AD" w:rsidRDefault="00517484" w:rsidP="00517484">
      <w:pPr>
        <w:ind w:firstLine="540"/>
        <w:jc w:val="both"/>
        <w:rPr>
          <w:rFonts w:eastAsia="Calibri"/>
          <w:lang w:eastAsia="en-US"/>
        </w:rPr>
      </w:pPr>
      <w:r w:rsidRPr="009E14AD">
        <w:rPr>
          <w:rFonts w:eastAsia="Calibri"/>
          <w:lang w:eastAsia="en-US"/>
        </w:rPr>
        <w:t>-за особые условия государственной гражданской и иной службы;</w:t>
      </w:r>
    </w:p>
    <w:p w:rsidR="00517484" w:rsidRPr="009E14AD" w:rsidRDefault="00517484" w:rsidP="00517484">
      <w:pPr>
        <w:ind w:firstLine="540"/>
        <w:jc w:val="both"/>
        <w:rPr>
          <w:rFonts w:eastAsia="Calibri"/>
          <w:lang w:eastAsia="en-US"/>
        </w:rPr>
      </w:pPr>
      <w:r w:rsidRPr="009E14AD">
        <w:rPr>
          <w:rFonts w:eastAsia="Calibri"/>
          <w:lang w:eastAsia="en-US"/>
        </w:rPr>
        <w:lastRenderedPageBreak/>
        <w:t>-за работу со сведениями, составляющими государственную тайну;</w:t>
      </w:r>
    </w:p>
    <w:p w:rsidR="00517484" w:rsidRPr="009E14AD" w:rsidRDefault="00517484" w:rsidP="00517484">
      <w:pPr>
        <w:ind w:firstLine="540"/>
        <w:jc w:val="both"/>
        <w:rPr>
          <w:rFonts w:eastAsia="Calibri"/>
          <w:lang w:eastAsia="en-US"/>
        </w:rPr>
      </w:pPr>
      <w:r w:rsidRPr="009E14AD">
        <w:rPr>
          <w:rFonts w:eastAsia="Calibri"/>
          <w:lang w:eastAsia="en-US"/>
        </w:rPr>
        <w:t>-за квалификационный разряд (классный чин, дипломатический ранг, за классность по специальности);</w:t>
      </w:r>
    </w:p>
    <w:p w:rsidR="00517484" w:rsidRPr="009E14AD" w:rsidRDefault="00517484" w:rsidP="00517484">
      <w:pPr>
        <w:ind w:firstLine="540"/>
        <w:jc w:val="both"/>
        <w:rPr>
          <w:rFonts w:eastAsia="Calibri"/>
          <w:lang w:eastAsia="en-US"/>
        </w:rPr>
      </w:pPr>
      <w:r w:rsidRPr="009E14AD">
        <w:rPr>
          <w:rFonts w:eastAsia="Calibri"/>
          <w:lang w:eastAsia="en-US"/>
        </w:rPr>
        <w:t>-за работу и стаж работы в местностях с особыми климатическими условиями, в пустынных, безводных местностях, в высокогорных районах, в районах Крайнего Севера и приравненных к ним местностях, в южных районах Сибири и Дальнего Востока;</w:t>
      </w:r>
    </w:p>
    <w:p w:rsidR="00517484" w:rsidRPr="009E14AD" w:rsidRDefault="00517484" w:rsidP="00517484">
      <w:pPr>
        <w:ind w:firstLine="540"/>
        <w:jc w:val="both"/>
        <w:rPr>
          <w:rFonts w:eastAsia="Calibri"/>
          <w:lang w:eastAsia="en-US"/>
        </w:rPr>
      </w:pPr>
      <w:r w:rsidRPr="009E14AD">
        <w:rPr>
          <w:rFonts w:eastAsia="Calibri"/>
          <w:lang w:eastAsia="en-US"/>
        </w:rPr>
        <w:t>-за сложность, напряженность, специальный режим работы;</w:t>
      </w:r>
    </w:p>
    <w:p w:rsidR="00517484" w:rsidRPr="009E14AD" w:rsidRDefault="00517484" w:rsidP="00517484">
      <w:pPr>
        <w:ind w:firstLine="540"/>
        <w:jc w:val="both"/>
        <w:rPr>
          <w:rFonts w:eastAsia="Calibri"/>
          <w:lang w:eastAsia="en-US"/>
        </w:rPr>
      </w:pPr>
      <w:r w:rsidRPr="009E14AD">
        <w:rPr>
          <w:rFonts w:eastAsia="Calibri"/>
          <w:lang w:eastAsia="en-US"/>
        </w:rPr>
        <w:t>-за шифровальную работу, за знание иностранного языка, ученую степень, ученое звание, должности доцента и профессора;</w:t>
      </w:r>
    </w:p>
    <w:p w:rsidR="00517484" w:rsidRPr="009E14AD" w:rsidRDefault="00517484" w:rsidP="00517484">
      <w:pPr>
        <w:ind w:firstLine="540"/>
        <w:jc w:val="both"/>
        <w:rPr>
          <w:rFonts w:eastAsia="Calibri"/>
          <w:lang w:eastAsia="en-US"/>
        </w:rPr>
      </w:pPr>
      <w:r w:rsidRPr="009E14AD">
        <w:rPr>
          <w:rFonts w:eastAsia="Calibri"/>
          <w:lang w:eastAsia="en-US"/>
        </w:rPr>
        <w:t>оплата отпусков:</w:t>
      </w:r>
    </w:p>
    <w:p w:rsidR="00517484" w:rsidRPr="009E14AD" w:rsidRDefault="00517484" w:rsidP="00517484">
      <w:pPr>
        <w:ind w:firstLine="540"/>
        <w:jc w:val="both"/>
        <w:rPr>
          <w:rFonts w:eastAsia="Calibri"/>
          <w:lang w:eastAsia="en-US"/>
        </w:rPr>
      </w:pPr>
      <w:r w:rsidRPr="009E14AD">
        <w:rPr>
          <w:rFonts w:eastAsia="Calibri"/>
          <w:lang w:eastAsia="en-US"/>
        </w:rPr>
        <w:t>-ежегодных отпусков, в том числе компенсация за неиспользованный отпуск;</w:t>
      </w:r>
    </w:p>
    <w:p w:rsidR="00517484" w:rsidRPr="009E14AD" w:rsidRDefault="00517484" w:rsidP="00517484">
      <w:pPr>
        <w:ind w:firstLine="540"/>
        <w:jc w:val="both"/>
        <w:rPr>
          <w:rFonts w:eastAsia="Calibri"/>
          <w:lang w:eastAsia="en-US"/>
        </w:rPr>
      </w:pPr>
      <w:r w:rsidRPr="009E14AD">
        <w:rPr>
          <w:rFonts w:eastAsia="Calibri"/>
          <w:lang w:eastAsia="en-US"/>
        </w:rPr>
        <w:t>-дополнительного оплачиваемого отпуска гражданам, подвергшимся воздействию радиации вследствие катастрофы на Чернобыльской АЭС;</w:t>
      </w:r>
    </w:p>
    <w:p w:rsidR="00517484" w:rsidRPr="009E14AD" w:rsidRDefault="00517484" w:rsidP="00517484">
      <w:pPr>
        <w:ind w:firstLine="540"/>
        <w:jc w:val="both"/>
        <w:rPr>
          <w:rFonts w:eastAsia="Calibri"/>
          <w:lang w:eastAsia="en-US"/>
        </w:rPr>
      </w:pPr>
      <w:r w:rsidRPr="009E14AD">
        <w:rPr>
          <w:rFonts w:eastAsia="Calibri"/>
          <w:lang w:eastAsia="en-US"/>
        </w:rPr>
        <w:t>-отпусков за период обучения персонала, направленного на профессиональную подготовку, повышение квалификации или обучение другим профессиям;</w:t>
      </w:r>
    </w:p>
    <w:p w:rsidR="00517484" w:rsidRPr="009E14AD" w:rsidRDefault="00517484" w:rsidP="00517484">
      <w:pPr>
        <w:ind w:firstLine="540"/>
        <w:jc w:val="both"/>
        <w:rPr>
          <w:rFonts w:eastAsia="Calibri"/>
          <w:lang w:eastAsia="en-US"/>
        </w:rPr>
      </w:pPr>
      <w:r w:rsidRPr="009E14AD">
        <w:rPr>
          <w:rFonts w:eastAsia="Calibri"/>
          <w:lang w:eastAsia="en-US"/>
        </w:rPr>
        <w:t>иные выплаты:</w:t>
      </w:r>
    </w:p>
    <w:p w:rsidR="00517484" w:rsidRPr="009E14AD" w:rsidRDefault="00517484" w:rsidP="00517484">
      <w:pPr>
        <w:ind w:firstLine="540"/>
        <w:jc w:val="both"/>
        <w:rPr>
          <w:rFonts w:eastAsia="Calibri"/>
          <w:lang w:eastAsia="en-US"/>
        </w:rPr>
      </w:pPr>
      <w:r w:rsidRPr="009E14AD">
        <w:rPr>
          <w:rFonts w:eastAsia="Calibri"/>
          <w:lang w:eastAsia="en-US"/>
        </w:rPr>
        <w:t>-единовременного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rsidR="00517484" w:rsidRPr="009E14AD" w:rsidRDefault="00517484" w:rsidP="00517484">
      <w:pPr>
        <w:ind w:firstLine="540"/>
        <w:jc w:val="both"/>
        <w:rPr>
          <w:rFonts w:eastAsia="Calibri"/>
          <w:lang w:eastAsia="en-US"/>
        </w:rPr>
      </w:pPr>
      <w:r w:rsidRPr="009E14AD">
        <w:rPr>
          <w:rFonts w:eastAsia="Calibri"/>
          <w:lang w:eastAsia="en-US"/>
        </w:rPr>
        <w:t>-выплаты поощрительного, стимулирующего характера, в том числе вознаграждения по итогам работы за год, премии;</w:t>
      </w:r>
    </w:p>
    <w:p w:rsidR="00517484" w:rsidRPr="009E14AD" w:rsidRDefault="00517484" w:rsidP="00517484">
      <w:pPr>
        <w:ind w:firstLine="540"/>
        <w:jc w:val="both"/>
        <w:rPr>
          <w:rFonts w:eastAsia="Calibri"/>
          <w:lang w:eastAsia="en-US"/>
        </w:rPr>
      </w:pPr>
      <w:r w:rsidRPr="009E14AD">
        <w:rPr>
          <w:rFonts w:eastAsia="Calibri"/>
          <w:lang w:eastAsia="en-US"/>
        </w:rPr>
        <w:t>-выплата денежных средств за участие в боевых действиях;</w:t>
      </w:r>
    </w:p>
    <w:p w:rsidR="00517484" w:rsidRPr="009E14AD" w:rsidRDefault="00517484" w:rsidP="00517484">
      <w:pPr>
        <w:ind w:firstLine="540"/>
        <w:jc w:val="both"/>
        <w:rPr>
          <w:rFonts w:eastAsia="Calibri"/>
          <w:lang w:eastAsia="en-US"/>
        </w:rPr>
      </w:pPr>
      <w:r w:rsidRPr="009E14AD">
        <w:rPr>
          <w:rFonts w:eastAsia="Calibri"/>
          <w:lang w:eastAsia="en-US"/>
        </w:rPr>
        <w:t>-выплата за дни медицинского обследования, сдачи крови и отдыха, предоставляемые персоналу - донорам крови;</w:t>
      </w:r>
    </w:p>
    <w:p w:rsidR="00517484" w:rsidRPr="009E14AD" w:rsidRDefault="00517484" w:rsidP="00517484">
      <w:pPr>
        <w:ind w:firstLine="540"/>
        <w:jc w:val="both"/>
        <w:rPr>
          <w:rFonts w:eastAsia="Calibri"/>
          <w:lang w:eastAsia="en-US"/>
        </w:rPr>
      </w:pPr>
      <w:r w:rsidRPr="009E14AD">
        <w:rPr>
          <w:rFonts w:eastAsia="Calibri"/>
          <w:lang w:eastAsia="en-US"/>
        </w:rPr>
        <w:t>-выплата за дни участия в выполнении государственных или общественных обязанностей;</w:t>
      </w:r>
    </w:p>
    <w:p w:rsidR="00517484" w:rsidRPr="009E14AD" w:rsidRDefault="00517484" w:rsidP="00517484">
      <w:pPr>
        <w:ind w:firstLine="540"/>
        <w:jc w:val="both"/>
        <w:rPr>
          <w:rFonts w:eastAsia="Calibri"/>
          <w:lang w:eastAsia="en-US"/>
        </w:rPr>
      </w:pPr>
      <w:r w:rsidRPr="009E14AD">
        <w:rPr>
          <w:rFonts w:eastAsia="Calibri"/>
          <w:lang w:eastAsia="en-US"/>
        </w:rPr>
        <w:t>-выплата материальной помощи за счет фонда оплаты труда;</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ind w:firstLine="540"/>
        <w:jc w:val="both"/>
        <w:rPr>
          <w:rFonts w:eastAsia="Calibri"/>
          <w:lang w:eastAsia="en-US"/>
        </w:rPr>
      </w:pPr>
      <w:r w:rsidRPr="009E14AD">
        <w:rPr>
          <w:rFonts w:eastAsia="Calibri"/>
          <w:lang w:eastAsia="en-US"/>
        </w:rPr>
        <w:t>Кроме того, на данную подстатью относятся расходы по выплате удержаний, произведенных с заработной платы, к которым в том числе относятся:</w:t>
      </w:r>
    </w:p>
    <w:p w:rsidR="00517484" w:rsidRPr="009E14AD" w:rsidRDefault="00517484" w:rsidP="00517484">
      <w:pPr>
        <w:ind w:firstLine="540"/>
        <w:jc w:val="both"/>
        <w:rPr>
          <w:rFonts w:eastAsia="Calibri"/>
          <w:lang w:eastAsia="en-US"/>
        </w:rPr>
      </w:pPr>
      <w:r w:rsidRPr="009E14AD">
        <w:rPr>
          <w:rFonts w:eastAsia="Calibri"/>
          <w:lang w:eastAsia="en-US"/>
        </w:rPr>
        <w:t>-оплата услуг кредитных организаций по зачислению денежных средств на лицевые счета персонала, открытые в кредитных организациях, за счет средств персонала путем удержания работодателем необходимой для оплаты услуги суммы из заработной платы персонала на основании их заявлений, а также оплата почтового сбора;</w:t>
      </w:r>
    </w:p>
    <w:p w:rsidR="00517484" w:rsidRPr="009E14AD" w:rsidRDefault="00517484" w:rsidP="00517484">
      <w:pPr>
        <w:ind w:firstLine="540"/>
        <w:jc w:val="both"/>
        <w:rPr>
          <w:rFonts w:eastAsia="Calibri"/>
          <w:lang w:eastAsia="en-US"/>
        </w:rPr>
      </w:pPr>
      <w:r w:rsidRPr="009E14AD">
        <w:rPr>
          <w:rFonts w:eastAsia="Calibri"/>
          <w:lang w:eastAsia="en-US"/>
        </w:rPr>
        <w:t>-перечисления денежных сре</w:t>
      </w:r>
      <w:proofErr w:type="gramStart"/>
      <w:r w:rsidRPr="009E14AD">
        <w:rPr>
          <w:rFonts w:eastAsia="Calibri"/>
          <w:lang w:eastAsia="en-US"/>
        </w:rPr>
        <w:t>дств пр</w:t>
      </w:r>
      <w:proofErr w:type="gramEnd"/>
      <w:r w:rsidRPr="009E14AD">
        <w:rPr>
          <w:rFonts w:eastAsia="Calibri"/>
          <w:lang w:eastAsia="en-US"/>
        </w:rPr>
        <w:t>офсоюзным организациям (членские профсоюзные взносы);</w:t>
      </w:r>
    </w:p>
    <w:p w:rsidR="00517484" w:rsidRPr="009E14AD" w:rsidRDefault="00517484" w:rsidP="00517484">
      <w:pPr>
        <w:ind w:firstLine="540"/>
        <w:jc w:val="both"/>
        <w:rPr>
          <w:rFonts w:eastAsia="Calibri"/>
          <w:lang w:eastAsia="en-US"/>
        </w:rPr>
      </w:pPr>
      <w:r w:rsidRPr="009E14AD">
        <w:rPr>
          <w:rFonts w:eastAsia="Calibri"/>
          <w:lang w:eastAsia="en-US"/>
        </w:rPr>
        <w:t>-налог на доходы физических лиц;</w:t>
      </w:r>
    </w:p>
    <w:p w:rsidR="00517484" w:rsidRPr="009E14AD" w:rsidRDefault="00517484" w:rsidP="00517484">
      <w:pPr>
        <w:ind w:firstLine="540"/>
        <w:jc w:val="both"/>
        <w:rPr>
          <w:rFonts w:eastAsia="Calibri"/>
          <w:lang w:eastAsia="en-US"/>
        </w:rPr>
      </w:pPr>
      <w:r w:rsidRPr="009E14AD">
        <w:rPr>
          <w:rFonts w:eastAsia="Calibri"/>
          <w:lang w:eastAsia="en-US"/>
        </w:rPr>
        <w:t>-удержания по исполнительным документам, в том числе на оплату алиментов;</w:t>
      </w:r>
    </w:p>
    <w:p w:rsidR="00517484" w:rsidRPr="009E14AD" w:rsidRDefault="00517484" w:rsidP="00517484">
      <w:pPr>
        <w:ind w:firstLine="540"/>
        <w:jc w:val="both"/>
        <w:rPr>
          <w:rFonts w:eastAsia="Calibri"/>
          <w:lang w:eastAsia="en-US"/>
        </w:rPr>
      </w:pPr>
      <w:r w:rsidRPr="009E14AD">
        <w:rPr>
          <w:rFonts w:eastAsia="Calibri"/>
          <w:lang w:eastAsia="en-US"/>
        </w:rPr>
        <w:t>-возмещение материального ущерба, причиненного персоналом организации;</w:t>
      </w:r>
    </w:p>
    <w:p w:rsidR="00517484" w:rsidRPr="009E14AD" w:rsidRDefault="00517484" w:rsidP="00517484">
      <w:pPr>
        <w:ind w:firstLine="540"/>
        <w:jc w:val="both"/>
        <w:rPr>
          <w:rFonts w:eastAsia="Calibri"/>
          <w:lang w:eastAsia="en-US"/>
        </w:rPr>
      </w:pPr>
      <w:r w:rsidRPr="009E14AD">
        <w:rPr>
          <w:rFonts w:eastAsia="Calibri"/>
          <w:lang w:eastAsia="en-US"/>
        </w:rPr>
        <w:t>-иные удержания в рамках исполнительного производства.</w:t>
      </w:r>
    </w:p>
    <w:p w:rsidR="00517484" w:rsidRPr="009E14AD" w:rsidRDefault="00517484" w:rsidP="00517484">
      <w:pPr>
        <w:spacing w:before="280"/>
        <w:ind w:firstLine="540"/>
        <w:jc w:val="both"/>
        <w:rPr>
          <w:rFonts w:eastAsia="Calibri"/>
          <w:lang w:eastAsia="en-US"/>
        </w:rPr>
      </w:pPr>
      <w:r w:rsidRPr="009E14AD">
        <w:rPr>
          <w:rFonts w:eastAsia="Calibri"/>
          <w:b/>
          <w:lang w:eastAsia="en-US"/>
        </w:rPr>
        <w:t xml:space="preserve">1.1.2. </w:t>
      </w:r>
      <w:proofErr w:type="gramStart"/>
      <w:r w:rsidRPr="009E14AD">
        <w:rPr>
          <w:rFonts w:eastAsia="Calibri"/>
          <w:b/>
          <w:lang w:eastAsia="en-US"/>
        </w:rPr>
        <w:t>На подстатью 212</w:t>
      </w:r>
      <w:r w:rsidRPr="009E14AD">
        <w:rPr>
          <w:rFonts w:eastAsia="Calibri"/>
          <w:lang w:eastAsia="en-US"/>
        </w:rPr>
        <w:t xml:space="preserve"> "Прочие несоциальные выплаты персоналу в денежной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w:t>
      </w:r>
      <w:proofErr w:type="gramEnd"/>
    </w:p>
    <w:p w:rsidR="00517484" w:rsidRPr="009E14AD" w:rsidRDefault="00517484" w:rsidP="00517484">
      <w:pPr>
        <w:ind w:firstLine="540"/>
        <w:jc w:val="both"/>
        <w:rPr>
          <w:rFonts w:eastAsia="Calibri"/>
          <w:lang w:eastAsia="en-US"/>
        </w:rPr>
      </w:pPr>
      <w:r w:rsidRPr="009E14AD">
        <w:rPr>
          <w:rFonts w:eastAsia="Calibri"/>
          <w:lang w:eastAsia="en-US"/>
        </w:rPr>
        <w:t>-подъемное пособие при переезде на новое место службы военнослужащим и приравненным к ним лицам;</w:t>
      </w:r>
    </w:p>
    <w:p w:rsidR="00517484" w:rsidRPr="009E14AD" w:rsidRDefault="00517484" w:rsidP="00517484">
      <w:pPr>
        <w:ind w:firstLine="540"/>
        <w:jc w:val="both"/>
        <w:rPr>
          <w:rFonts w:eastAsia="Calibri"/>
          <w:lang w:eastAsia="en-US"/>
        </w:rPr>
      </w:pPr>
      <w:r w:rsidRPr="009E14AD">
        <w:rPr>
          <w:rFonts w:eastAsia="Calibri"/>
          <w:lang w:eastAsia="en-US"/>
        </w:rPr>
        <w:t>-подъемное пособие при переезде на новое место работы (службы) лицам, работающим в районах Крайнего Севера и приравненных к ним местностях, судьям, работникам загранучреждений и другим работникам в соответствии с законодательством Российской Федерации;</w:t>
      </w:r>
    </w:p>
    <w:p w:rsidR="00517484" w:rsidRPr="009E14AD" w:rsidRDefault="00517484" w:rsidP="00517484">
      <w:pPr>
        <w:ind w:firstLine="540"/>
        <w:jc w:val="both"/>
        <w:rPr>
          <w:rFonts w:eastAsia="Calibri"/>
          <w:lang w:eastAsia="en-US"/>
        </w:rPr>
      </w:pPr>
      <w:r w:rsidRPr="009E14AD">
        <w:rPr>
          <w:rFonts w:eastAsia="Calibri"/>
          <w:lang w:eastAsia="en-US"/>
        </w:rPr>
        <w:t>-единовременное пособие при перезаключении трудового договора;</w:t>
      </w:r>
    </w:p>
    <w:p w:rsidR="00517484" w:rsidRPr="009E14AD" w:rsidRDefault="00517484" w:rsidP="00517484">
      <w:pPr>
        <w:ind w:firstLine="540"/>
        <w:jc w:val="both"/>
        <w:rPr>
          <w:rFonts w:eastAsia="Calibri"/>
          <w:lang w:eastAsia="en-US"/>
        </w:rPr>
      </w:pPr>
      <w:r w:rsidRPr="009E14AD">
        <w:rPr>
          <w:rFonts w:eastAsia="Calibri"/>
          <w:lang w:eastAsia="en-US"/>
        </w:rPr>
        <w:lastRenderedPageBreak/>
        <w:t>-возмещение персоналу дополнительных расходов, связанных с проживанием вне места постоянного жительства в служебных командировках (суточные, в том числе выплаты взамен суточных членам экипажей судов заграничного плавания);</w:t>
      </w:r>
    </w:p>
    <w:p w:rsidR="00517484" w:rsidRPr="009E14AD" w:rsidRDefault="00517484" w:rsidP="00517484">
      <w:pPr>
        <w:ind w:firstLine="540"/>
        <w:jc w:val="both"/>
        <w:rPr>
          <w:rFonts w:eastAsia="Calibri"/>
          <w:lang w:eastAsia="en-US"/>
        </w:rPr>
      </w:pPr>
      <w:r w:rsidRPr="009E14AD">
        <w:rPr>
          <w:rFonts w:eastAsia="Calibri"/>
          <w:lang w:eastAsia="en-US"/>
        </w:rPr>
        <w:t>-</w:t>
      </w:r>
      <w:proofErr w:type="spellStart"/>
      <w:r w:rsidRPr="009E14AD">
        <w:rPr>
          <w:rFonts w:eastAsia="Calibri"/>
          <w:lang w:eastAsia="en-US"/>
        </w:rPr>
        <w:t>продовольственно</w:t>
      </w:r>
      <w:proofErr w:type="spellEnd"/>
      <w:r w:rsidRPr="009E14AD">
        <w:rPr>
          <w:rFonts w:eastAsia="Calibri"/>
          <w:lang w:eastAsia="en-US"/>
        </w:rPr>
        <w:t>-путевые, полевые деньги;</w:t>
      </w:r>
    </w:p>
    <w:p w:rsidR="00517484" w:rsidRPr="009E14AD" w:rsidRDefault="00517484" w:rsidP="00517484">
      <w:pPr>
        <w:ind w:firstLine="540"/>
        <w:jc w:val="both"/>
        <w:rPr>
          <w:rFonts w:eastAsia="Calibri"/>
          <w:lang w:eastAsia="en-US"/>
        </w:rPr>
      </w:pPr>
      <w:r w:rsidRPr="009E14AD">
        <w:rPr>
          <w:rFonts w:eastAsia="Calibri"/>
          <w:lang w:eastAsia="en-US"/>
        </w:rPr>
        <w:t>-выплата на первоначальное обзаведение хозяйством сотрудникам учреждений, исполняющих наказания;</w:t>
      </w:r>
    </w:p>
    <w:p w:rsidR="00517484" w:rsidRPr="009E14AD" w:rsidRDefault="00517484" w:rsidP="00517484">
      <w:pPr>
        <w:ind w:firstLine="540"/>
        <w:jc w:val="both"/>
        <w:rPr>
          <w:rFonts w:eastAsia="Calibri"/>
          <w:lang w:eastAsia="en-US"/>
        </w:rPr>
      </w:pPr>
      <w:r w:rsidRPr="009E14AD">
        <w:rPr>
          <w:rFonts w:eastAsia="Calibri"/>
          <w:lang w:eastAsia="en-US"/>
        </w:rPr>
        <w:t>-премирование персонала за сбор и сдачу лома и отходов драгоценных металлов и природных алмазов в соответствии с постановлением Правительства Российской Федерации от 5 апреля 1993 года N 288 "О размерах средств на премирование за сбор и сдачу лома и отходов драгоценных металлов и природных алмазов" (Российская газета, 1993, N 72);</w:t>
      </w:r>
    </w:p>
    <w:p w:rsidR="00517484" w:rsidRPr="009E14AD" w:rsidRDefault="00517484" w:rsidP="00517484">
      <w:pPr>
        <w:ind w:firstLine="540"/>
        <w:jc w:val="both"/>
        <w:rPr>
          <w:rFonts w:eastAsia="Calibri"/>
          <w:lang w:eastAsia="en-US"/>
        </w:rPr>
      </w:pPr>
      <w:r w:rsidRPr="009E14AD">
        <w:rPr>
          <w:rFonts w:eastAsia="Calibri"/>
          <w:lang w:eastAsia="en-US"/>
        </w:rPr>
        <w:t>-выплаты депутатам, осуществляющим депутатскую деятельность на постоянной основе;</w:t>
      </w:r>
    </w:p>
    <w:p w:rsidR="00517484" w:rsidRPr="009E14AD" w:rsidRDefault="00517484" w:rsidP="00517484">
      <w:pPr>
        <w:ind w:firstLine="540"/>
        <w:jc w:val="both"/>
        <w:rPr>
          <w:rFonts w:eastAsia="Calibri"/>
          <w:lang w:eastAsia="en-US"/>
        </w:rPr>
      </w:pPr>
      <w:r w:rsidRPr="009E14AD">
        <w:rPr>
          <w:rFonts w:eastAsia="Calibri"/>
          <w:lang w:eastAsia="en-US"/>
        </w:rPr>
        <w:t>-ежемесячные денежные выплаты членам государственных академий наук;</w:t>
      </w:r>
    </w:p>
    <w:p w:rsidR="00517484" w:rsidRPr="009E14AD" w:rsidRDefault="00517484" w:rsidP="00517484">
      <w:pPr>
        <w:ind w:firstLine="540"/>
        <w:jc w:val="both"/>
        <w:rPr>
          <w:rFonts w:eastAsia="Calibri"/>
          <w:lang w:eastAsia="en-US"/>
        </w:rPr>
      </w:pPr>
      <w:r w:rsidRPr="009E14AD">
        <w:rPr>
          <w:rFonts w:eastAsia="Calibri"/>
          <w:lang w:eastAsia="en-US"/>
        </w:rPr>
        <w:t>-выплата стипендий ученым, научным работникам, работникам организаций оборонно-промышленного комплекса;</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выплаты и пособия персоналу.</w:t>
      </w:r>
    </w:p>
    <w:p w:rsidR="00517484" w:rsidRPr="009E14AD" w:rsidRDefault="00517484" w:rsidP="00517484">
      <w:pPr>
        <w:ind w:firstLine="540"/>
        <w:jc w:val="both"/>
        <w:rPr>
          <w:rFonts w:eastAsia="Calibri"/>
          <w:lang w:eastAsia="en-US"/>
        </w:rPr>
      </w:pPr>
      <w:r w:rsidRPr="009E14AD">
        <w:rPr>
          <w:rFonts w:eastAsia="Calibri"/>
          <w:b/>
          <w:lang w:eastAsia="en-US"/>
        </w:rPr>
        <w:t>1.1.3. На подстатью 213</w:t>
      </w:r>
      <w:r w:rsidRPr="009E14AD">
        <w:rPr>
          <w:rFonts w:eastAsia="Calibri"/>
          <w:lang w:eastAsia="en-US"/>
        </w:rPr>
        <w:t xml:space="preserve"> "Начисления на выплаты по оплате труда" КОСГУ относятся расходы, связанные с начислениями на выплаты по оплате труда, в том числе:</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расходы по уплате страховых взносов в бюджеты Пенсионного фонда Российской Федерации на обязательное пенсионное страхование, Фонда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Федерального фонда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(расходы по</w:t>
      </w:r>
      <w:proofErr w:type="gramEnd"/>
      <w:r w:rsidRPr="009E14AD">
        <w:rPr>
          <w:rFonts w:eastAsia="Calibri"/>
          <w:lang w:eastAsia="en-US"/>
        </w:rPr>
        <w:t xml:space="preserve"> </w:t>
      </w:r>
      <w:proofErr w:type="gramStart"/>
      <w:r w:rsidRPr="009E14AD">
        <w:rPr>
          <w:rFonts w:eastAsia="Calibri"/>
          <w:lang w:eastAsia="en-US"/>
        </w:rPr>
        <w:t>уплате вышеуказанных взносов, начисленных на выплаты, производимые по договорам гражданско-правового характера, заключаемым с физическими лицами, а также на выплаты в пользу физических лиц по иным основаниям, определенным законодательством Российской Федерации, за исключением выплат, относимых на подстатьи 211 "Заработная плата", 212 "Прочие несоциальные выплаты персоналу в денежной форме" и 214 "Прочие несоциальные выплаты персоналу в натуральной форме" КОСГУ подлежат отнесению на</w:t>
      </w:r>
      <w:proofErr w:type="gramEnd"/>
      <w:r w:rsidRPr="009E14AD">
        <w:rPr>
          <w:rFonts w:eastAsia="Calibri"/>
          <w:lang w:eastAsia="en-US"/>
        </w:rPr>
        <w:t xml:space="preserve"> те подстатьи КОСГУ, на которые относятся расходы на соответствующие выплаты);</w:t>
      </w:r>
    </w:p>
    <w:p w:rsidR="00517484" w:rsidRPr="009E14AD" w:rsidRDefault="00517484" w:rsidP="00517484">
      <w:pPr>
        <w:ind w:firstLine="540"/>
        <w:jc w:val="both"/>
        <w:rPr>
          <w:rFonts w:eastAsia="Calibri"/>
          <w:lang w:eastAsia="en-US"/>
        </w:rPr>
      </w:pPr>
      <w:r w:rsidRPr="009E14AD">
        <w:rPr>
          <w:rFonts w:eastAsia="Calibri"/>
          <w:lang w:eastAsia="en-US"/>
        </w:rPr>
        <w:t>пособия, выплачиваемые работодателем за счет средств Фонда социального страхования Российской Федерации штатным работникам (за исключением пособий, выплачиваемых за счет средств федерального бюджета, выделяемых федеральным органам исполнительной власти, в которых предусмотрена военная служба и служба в правоохранительных органах):</w:t>
      </w:r>
    </w:p>
    <w:p w:rsidR="00517484" w:rsidRPr="009E14AD" w:rsidRDefault="00517484" w:rsidP="00517484">
      <w:pPr>
        <w:ind w:firstLine="540"/>
        <w:jc w:val="both"/>
        <w:rPr>
          <w:rFonts w:eastAsia="Calibri"/>
          <w:lang w:eastAsia="en-US"/>
        </w:rPr>
      </w:pPr>
      <w:r w:rsidRPr="009E14AD">
        <w:rPr>
          <w:rFonts w:eastAsia="Calibri"/>
          <w:lang w:eastAsia="en-US"/>
        </w:rPr>
        <w:t>- пособие по беременности и родам;</w:t>
      </w:r>
    </w:p>
    <w:p w:rsidR="00517484" w:rsidRPr="009E14AD" w:rsidRDefault="00517484" w:rsidP="00517484">
      <w:pPr>
        <w:ind w:firstLine="540"/>
        <w:jc w:val="both"/>
        <w:rPr>
          <w:rFonts w:eastAsia="Calibri"/>
          <w:lang w:eastAsia="en-US"/>
        </w:rPr>
      </w:pPr>
      <w:r w:rsidRPr="009E14AD">
        <w:rPr>
          <w:rFonts w:eastAsia="Calibri"/>
          <w:lang w:eastAsia="en-US"/>
        </w:rPr>
        <w:t>- единовременное пособие женщинам, вставшим на учет в медицинских учреждениях в ранние сроки беременности;</w:t>
      </w:r>
    </w:p>
    <w:p w:rsidR="00517484" w:rsidRPr="009E14AD" w:rsidRDefault="00517484" w:rsidP="00517484">
      <w:pPr>
        <w:ind w:firstLine="540"/>
        <w:jc w:val="both"/>
        <w:rPr>
          <w:rFonts w:eastAsia="Calibri"/>
          <w:lang w:eastAsia="en-US"/>
        </w:rPr>
      </w:pPr>
      <w:r w:rsidRPr="009E14AD">
        <w:rPr>
          <w:rFonts w:eastAsia="Calibri"/>
          <w:lang w:eastAsia="en-US"/>
        </w:rPr>
        <w:t>- единовременное пособие при рождении ребенка и ежемесячное пособие по уходу за ребенком до достижения им возраста полутора лет;</w:t>
      </w:r>
    </w:p>
    <w:p w:rsidR="00517484" w:rsidRPr="009E14AD" w:rsidRDefault="00517484" w:rsidP="00517484">
      <w:pPr>
        <w:ind w:firstLine="540"/>
        <w:jc w:val="both"/>
        <w:rPr>
          <w:rFonts w:eastAsia="Calibri"/>
          <w:lang w:eastAsia="en-US"/>
        </w:rPr>
      </w:pPr>
      <w:r w:rsidRPr="009E14AD">
        <w:rPr>
          <w:rFonts w:eastAsia="Calibri"/>
          <w:lang w:eastAsia="en-US"/>
        </w:rPr>
        <w:t>- женщинам, уволенным в период беременности, отпуска по беременности и родам, и лицам, уволенным в период отпуска по уходу за ребенком в связи с ликвидацией учреждения;</w:t>
      </w:r>
    </w:p>
    <w:p w:rsidR="00517484" w:rsidRPr="009E14AD" w:rsidRDefault="00517484" w:rsidP="00517484">
      <w:pPr>
        <w:ind w:firstLine="540"/>
        <w:jc w:val="both"/>
        <w:rPr>
          <w:rFonts w:eastAsia="Calibri"/>
          <w:lang w:eastAsia="en-US"/>
        </w:rPr>
      </w:pPr>
      <w:r w:rsidRPr="009E14AD">
        <w:rPr>
          <w:rFonts w:eastAsia="Calibri"/>
          <w:lang w:eastAsia="en-US"/>
        </w:rPr>
        <w:t>другие расходы, связанные с начислениями на выплаты по оплате труда:</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-оплата пособия по временной нетрудоспособности, за исключением пособия за первые три дня временной нетрудоспособности, оплачиваемого за счет средств работодателя (в том числе перечисление налога на доходы физических лиц, в случае его удержания с доходов физического лица в виде пособий по временной нетрудоспособности, за исключением части пособий за первые три дня временной нетрудоспособности, выплачиваемой за счет средств работодателя);</w:t>
      </w:r>
      <w:proofErr w:type="gramEnd"/>
    </w:p>
    <w:p w:rsidR="00517484" w:rsidRPr="009E14AD" w:rsidRDefault="00517484" w:rsidP="00517484">
      <w:pPr>
        <w:ind w:firstLine="540"/>
        <w:jc w:val="both"/>
        <w:rPr>
          <w:rFonts w:eastAsia="Calibri"/>
          <w:lang w:eastAsia="en-US"/>
        </w:rPr>
      </w:pPr>
      <w:r w:rsidRPr="009E14AD">
        <w:rPr>
          <w:rFonts w:eastAsia="Calibri"/>
          <w:lang w:eastAsia="en-US"/>
        </w:rPr>
        <w:t>-оплата четырех дополнительных выходных дней в месяц родителю (опекуну, попечителю) для ухода за детьми-инвалидами;</w:t>
      </w:r>
    </w:p>
    <w:p w:rsidR="00517484" w:rsidRPr="009E14AD" w:rsidRDefault="00517484" w:rsidP="00517484">
      <w:pPr>
        <w:ind w:firstLine="540"/>
        <w:jc w:val="both"/>
        <w:rPr>
          <w:rFonts w:eastAsia="Calibri"/>
          <w:lang w:eastAsia="en-US"/>
        </w:rPr>
      </w:pPr>
      <w:r w:rsidRPr="009E14AD">
        <w:rPr>
          <w:rFonts w:eastAsia="Calibri"/>
          <w:lang w:eastAsia="en-US"/>
        </w:rPr>
        <w:t>-возмещение стоимости гарантированного перечня услуг по погребению и социальное пособие на погребение.</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1.2. Статья 220 "Оплата работ, услуг" КОСГУ детализируется подстатьями КОСГУ</w:t>
      </w:r>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221 "Услуги связи";</w:t>
      </w:r>
    </w:p>
    <w:p w:rsidR="00517484" w:rsidRPr="009E14AD" w:rsidRDefault="00517484" w:rsidP="00517484">
      <w:pPr>
        <w:ind w:firstLine="540"/>
        <w:jc w:val="both"/>
        <w:rPr>
          <w:rFonts w:eastAsia="Calibri"/>
          <w:lang w:eastAsia="en-US"/>
        </w:rPr>
      </w:pPr>
      <w:r w:rsidRPr="009E14AD">
        <w:rPr>
          <w:rFonts w:eastAsia="Calibri"/>
          <w:lang w:eastAsia="en-US"/>
        </w:rPr>
        <w:t>222 "Транспортные услуги";</w:t>
      </w:r>
    </w:p>
    <w:p w:rsidR="00517484" w:rsidRPr="009E14AD" w:rsidRDefault="00517484" w:rsidP="00517484">
      <w:pPr>
        <w:ind w:firstLine="540"/>
        <w:jc w:val="both"/>
        <w:rPr>
          <w:rFonts w:eastAsia="Calibri"/>
          <w:lang w:eastAsia="en-US"/>
        </w:rPr>
      </w:pPr>
      <w:r w:rsidRPr="009E14AD">
        <w:rPr>
          <w:rFonts w:eastAsia="Calibri"/>
          <w:lang w:eastAsia="en-US"/>
        </w:rPr>
        <w:t>223 "Коммунальные услуги";</w:t>
      </w:r>
    </w:p>
    <w:p w:rsidR="00517484" w:rsidRPr="009E14AD" w:rsidRDefault="00517484" w:rsidP="00517484">
      <w:pPr>
        <w:ind w:firstLine="540"/>
        <w:jc w:val="both"/>
        <w:rPr>
          <w:rFonts w:eastAsia="Calibri"/>
          <w:lang w:eastAsia="en-US"/>
        </w:rPr>
      </w:pPr>
      <w:r w:rsidRPr="009E14AD">
        <w:rPr>
          <w:rFonts w:eastAsia="Calibri"/>
          <w:lang w:eastAsia="en-US"/>
        </w:rPr>
        <w:t>224 "Арендная плата за пользование имуществом (за исключением земельных участков и других обособленных природных объектов)";</w:t>
      </w:r>
    </w:p>
    <w:p w:rsidR="00517484" w:rsidRPr="009E14AD" w:rsidRDefault="00517484" w:rsidP="00517484">
      <w:pPr>
        <w:ind w:firstLine="540"/>
        <w:jc w:val="both"/>
        <w:rPr>
          <w:rFonts w:eastAsia="Calibri"/>
          <w:lang w:eastAsia="en-US"/>
        </w:rPr>
      </w:pPr>
      <w:r w:rsidRPr="009E14AD">
        <w:rPr>
          <w:rFonts w:eastAsia="Calibri"/>
          <w:lang w:eastAsia="en-US"/>
        </w:rPr>
        <w:t>225 "Работы, услуги по содержанию имущества";</w:t>
      </w:r>
    </w:p>
    <w:p w:rsidR="00517484" w:rsidRPr="009E14AD" w:rsidRDefault="00517484" w:rsidP="00517484">
      <w:pPr>
        <w:ind w:firstLine="540"/>
        <w:jc w:val="both"/>
        <w:rPr>
          <w:rFonts w:eastAsia="Calibri"/>
          <w:lang w:eastAsia="en-US"/>
        </w:rPr>
      </w:pPr>
      <w:r w:rsidRPr="009E14AD">
        <w:rPr>
          <w:rFonts w:eastAsia="Calibri"/>
          <w:lang w:eastAsia="en-US"/>
        </w:rPr>
        <w:t>226 "Прочие работы, услуги";</w:t>
      </w:r>
    </w:p>
    <w:p w:rsidR="00517484" w:rsidRPr="009E14AD" w:rsidRDefault="00517484" w:rsidP="00517484">
      <w:pPr>
        <w:ind w:firstLine="540"/>
        <w:jc w:val="both"/>
        <w:rPr>
          <w:rFonts w:eastAsia="Calibri"/>
          <w:lang w:eastAsia="en-US"/>
        </w:rPr>
      </w:pPr>
      <w:r w:rsidRPr="009E14AD">
        <w:rPr>
          <w:rFonts w:eastAsia="Calibri"/>
          <w:lang w:eastAsia="en-US"/>
        </w:rPr>
        <w:t>227 "Страхование";</w:t>
      </w:r>
    </w:p>
    <w:p w:rsidR="00517484" w:rsidRPr="009E14AD" w:rsidRDefault="00517484" w:rsidP="00517484">
      <w:pPr>
        <w:ind w:firstLine="540"/>
        <w:jc w:val="both"/>
        <w:rPr>
          <w:rFonts w:eastAsia="Calibri"/>
          <w:lang w:eastAsia="en-US"/>
        </w:rPr>
      </w:pPr>
      <w:r w:rsidRPr="009E14AD">
        <w:rPr>
          <w:rFonts w:eastAsia="Calibri"/>
          <w:lang w:eastAsia="en-US"/>
        </w:rPr>
        <w:t>228 "Услуги, работы для целей капитальных вложений".</w:t>
      </w:r>
    </w:p>
    <w:p w:rsidR="00517484" w:rsidRPr="009E14AD" w:rsidRDefault="00517484" w:rsidP="00517484">
      <w:pPr>
        <w:spacing w:before="280"/>
        <w:ind w:firstLine="540"/>
        <w:jc w:val="both"/>
        <w:rPr>
          <w:rFonts w:eastAsia="Calibri"/>
          <w:lang w:eastAsia="en-US"/>
        </w:rPr>
      </w:pPr>
      <w:r w:rsidRPr="009E14AD">
        <w:rPr>
          <w:rFonts w:eastAsia="Calibri"/>
          <w:b/>
          <w:lang w:eastAsia="en-US"/>
        </w:rPr>
        <w:t>1.2.1. На подстатью 221</w:t>
      </w:r>
      <w:r w:rsidRPr="009E14AD">
        <w:rPr>
          <w:rFonts w:eastAsia="Calibri"/>
          <w:lang w:eastAsia="en-US"/>
        </w:rPr>
        <w:t xml:space="preserve"> "Услуги связи" КОСГУ относятся расходы на приобретение услуг связи, в том числе:</w:t>
      </w:r>
    </w:p>
    <w:p w:rsidR="00517484" w:rsidRPr="009E14AD" w:rsidRDefault="00517484" w:rsidP="00517484">
      <w:pPr>
        <w:ind w:firstLine="540"/>
        <w:jc w:val="both"/>
        <w:rPr>
          <w:rFonts w:eastAsia="Calibri"/>
          <w:lang w:eastAsia="en-US"/>
        </w:rPr>
      </w:pPr>
      <w:r w:rsidRPr="009E14AD">
        <w:rPr>
          <w:rFonts w:eastAsia="Calibri"/>
          <w:lang w:eastAsia="en-US"/>
        </w:rPr>
        <w:t>услуги почтовой связи:</w:t>
      </w:r>
    </w:p>
    <w:p w:rsidR="00517484" w:rsidRPr="009E14AD" w:rsidRDefault="00517484" w:rsidP="00517484">
      <w:pPr>
        <w:ind w:firstLine="540"/>
        <w:jc w:val="both"/>
        <w:rPr>
          <w:rFonts w:eastAsia="Calibri"/>
          <w:lang w:eastAsia="en-US"/>
        </w:rPr>
      </w:pPr>
      <w:r w:rsidRPr="009E14AD">
        <w:rPr>
          <w:rFonts w:eastAsia="Calibri"/>
          <w:lang w:eastAsia="en-US"/>
        </w:rPr>
        <w:t>-пересылка почтовых отправлений (включая расходы на упаковку почтового отправления);</w:t>
      </w:r>
    </w:p>
    <w:p w:rsidR="00517484" w:rsidRPr="009E14AD" w:rsidRDefault="00517484" w:rsidP="00517484">
      <w:pPr>
        <w:ind w:firstLine="540"/>
        <w:jc w:val="both"/>
        <w:rPr>
          <w:rFonts w:eastAsia="Calibri"/>
          <w:lang w:eastAsia="en-US"/>
        </w:rPr>
      </w:pPr>
      <w:r w:rsidRPr="009E14AD">
        <w:rPr>
          <w:rFonts w:eastAsia="Calibri"/>
          <w:lang w:eastAsia="en-US"/>
        </w:rPr>
        <w:t>-оплата маркированных почтовых уведомлений при пересылке отправлений с уведомлением;</w:t>
      </w:r>
    </w:p>
    <w:p w:rsidR="00517484" w:rsidRPr="009E14AD" w:rsidRDefault="00517484" w:rsidP="00517484">
      <w:pPr>
        <w:ind w:firstLine="540"/>
        <w:jc w:val="both"/>
        <w:rPr>
          <w:rFonts w:eastAsia="Calibri"/>
          <w:lang w:eastAsia="en-US"/>
        </w:rPr>
      </w:pPr>
      <w:r w:rsidRPr="009E14AD">
        <w:rPr>
          <w:rFonts w:eastAsia="Calibri"/>
          <w:lang w:eastAsia="en-US"/>
        </w:rPr>
        <w:t>-пересылка пенсий и пособий;</w:t>
      </w:r>
    </w:p>
    <w:p w:rsidR="00517484" w:rsidRPr="009E14AD" w:rsidRDefault="00517484" w:rsidP="00517484">
      <w:pPr>
        <w:ind w:firstLine="540"/>
        <w:jc w:val="both"/>
        <w:rPr>
          <w:rFonts w:eastAsia="Calibri"/>
          <w:lang w:eastAsia="en-US"/>
        </w:rPr>
      </w:pPr>
      <w:r w:rsidRPr="009E14AD">
        <w:rPr>
          <w:rFonts w:eastAsia="Calibri"/>
          <w:lang w:eastAsia="en-US"/>
        </w:rPr>
        <w:t>-</w:t>
      </w:r>
      <w:proofErr w:type="spellStart"/>
      <w:r w:rsidRPr="009E14AD">
        <w:rPr>
          <w:rFonts w:eastAsia="Calibri"/>
          <w:lang w:eastAsia="en-US"/>
        </w:rPr>
        <w:t>ересылка</w:t>
      </w:r>
      <w:proofErr w:type="spellEnd"/>
      <w:r w:rsidRPr="009E14AD">
        <w:rPr>
          <w:rFonts w:eastAsia="Calibri"/>
          <w:lang w:eastAsia="en-US"/>
        </w:rPr>
        <w:t xml:space="preserve"> почтовой корреспонденции с использованием франкировальной машины;</w:t>
      </w:r>
    </w:p>
    <w:p w:rsidR="00517484" w:rsidRPr="009E14AD" w:rsidRDefault="00517484" w:rsidP="00517484">
      <w:pPr>
        <w:ind w:firstLine="540"/>
        <w:jc w:val="both"/>
        <w:rPr>
          <w:rFonts w:eastAsia="Calibri"/>
          <w:lang w:eastAsia="en-US"/>
        </w:rPr>
      </w:pPr>
      <w:r w:rsidRPr="009E14AD">
        <w:rPr>
          <w:rFonts w:eastAsia="Calibri"/>
          <w:lang w:eastAsia="en-US"/>
        </w:rPr>
        <w:t>-приобретение почтовых марок и маркированных конвертов, маркированных почтовых бланков;</w:t>
      </w:r>
    </w:p>
    <w:p w:rsidR="00517484" w:rsidRPr="009E14AD" w:rsidRDefault="00517484" w:rsidP="00517484">
      <w:pPr>
        <w:ind w:firstLine="540"/>
        <w:jc w:val="both"/>
        <w:rPr>
          <w:rFonts w:eastAsia="Calibri"/>
          <w:lang w:eastAsia="en-US"/>
        </w:rPr>
      </w:pPr>
      <w:r w:rsidRPr="009E14AD">
        <w:rPr>
          <w:rFonts w:eastAsia="Calibri"/>
          <w:lang w:eastAsia="en-US"/>
        </w:rPr>
        <w:t>абонентская плата за пользование почтовыми абонентскими ящиками;</w:t>
      </w:r>
    </w:p>
    <w:p w:rsidR="00517484" w:rsidRPr="009E14AD" w:rsidRDefault="00517484" w:rsidP="00517484">
      <w:pPr>
        <w:ind w:firstLine="540"/>
        <w:jc w:val="both"/>
        <w:rPr>
          <w:rFonts w:eastAsia="Calibri"/>
          <w:lang w:eastAsia="en-US"/>
        </w:rPr>
      </w:pPr>
      <w:r w:rsidRPr="009E14AD">
        <w:rPr>
          <w:rFonts w:eastAsia="Calibri"/>
          <w:lang w:eastAsia="en-US"/>
        </w:rPr>
        <w:t>услуги фельдъегерской и специальной связи;</w:t>
      </w:r>
    </w:p>
    <w:p w:rsidR="00517484" w:rsidRPr="009E14AD" w:rsidRDefault="00517484" w:rsidP="00517484">
      <w:pPr>
        <w:ind w:firstLine="540"/>
        <w:jc w:val="both"/>
        <w:rPr>
          <w:rFonts w:eastAsia="Calibri"/>
          <w:lang w:eastAsia="en-US"/>
        </w:rPr>
      </w:pPr>
      <w:r w:rsidRPr="009E14AD">
        <w:rPr>
          <w:rFonts w:eastAsia="Calibri"/>
          <w:lang w:eastAsia="en-US"/>
        </w:rPr>
        <w:t xml:space="preserve">услуги телефонно-телеграфной, факсимильной, сотовой, пейджинговой связи, радиосвязи, </w:t>
      </w:r>
      <w:proofErr w:type="spellStart"/>
      <w:r w:rsidRPr="009E14AD">
        <w:rPr>
          <w:rFonts w:eastAsia="Calibri"/>
          <w:lang w:eastAsia="en-US"/>
        </w:rPr>
        <w:t>интернет-провайдеров</w:t>
      </w:r>
      <w:proofErr w:type="spellEnd"/>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-абонентская и повременная плата за использование линий связи;</w:t>
      </w:r>
    </w:p>
    <w:p w:rsidR="00517484" w:rsidRPr="009E14AD" w:rsidRDefault="00517484" w:rsidP="00517484">
      <w:pPr>
        <w:ind w:firstLine="540"/>
        <w:jc w:val="both"/>
        <w:rPr>
          <w:rFonts w:eastAsia="Calibri"/>
          <w:lang w:eastAsia="en-US"/>
        </w:rPr>
      </w:pPr>
      <w:r w:rsidRPr="009E14AD">
        <w:rPr>
          <w:rFonts w:eastAsia="Calibri"/>
          <w:lang w:eastAsia="en-US"/>
        </w:rPr>
        <w:t>-плата за предоставление доступа и использование линий связи, передачу данных по каналам связи;</w:t>
      </w:r>
    </w:p>
    <w:p w:rsidR="00517484" w:rsidRPr="009E14AD" w:rsidRDefault="00517484" w:rsidP="00517484">
      <w:pPr>
        <w:ind w:firstLine="540"/>
        <w:jc w:val="both"/>
        <w:rPr>
          <w:rFonts w:eastAsia="Calibri"/>
          <w:lang w:eastAsia="en-US"/>
        </w:rPr>
      </w:pPr>
      <w:r w:rsidRPr="009E14AD">
        <w:rPr>
          <w:rFonts w:eastAsia="Calibri"/>
          <w:lang w:eastAsia="en-US"/>
        </w:rPr>
        <w:t>-плата за регистрацию сокращенного телеграфного адреса, факсов, модемов и других сре</w:t>
      </w:r>
      <w:proofErr w:type="gramStart"/>
      <w:r w:rsidRPr="009E14AD">
        <w:rPr>
          <w:rFonts w:eastAsia="Calibri"/>
          <w:lang w:eastAsia="en-US"/>
        </w:rPr>
        <w:t>дств св</w:t>
      </w:r>
      <w:proofErr w:type="gramEnd"/>
      <w:r w:rsidRPr="009E14AD">
        <w:rPr>
          <w:rFonts w:eastAsia="Calibri"/>
          <w:lang w:eastAsia="en-US"/>
        </w:rPr>
        <w:t>язи;</w:t>
      </w:r>
    </w:p>
    <w:p w:rsidR="00517484" w:rsidRPr="009E14AD" w:rsidRDefault="00517484" w:rsidP="00517484">
      <w:pPr>
        <w:ind w:firstLine="540"/>
        <w:jc w:val="both"/>
        <w:rPr>
          <w:rFonts w:eastAsia="Calibri"/>
          <w:lang w:eastAsia="en-US"/>
        </w:rPr>
      </w:pPr>
      <w:r w:rsidRPr="009E14AD">
        <w:rPr>
          <w:rFonts w:eastAsia="Calibri"/>
          <w:lang w:eastAsia="en-US"/>
        </w:rPr>
        <w:t>-плата за подключение и абонентское обслуживание в системе электронного документооборота, в том числе с использованием сертифицированных сре</w:t>
      </w:r>
      <w:proofErr w:type="gramStart"/>
      <w:r w:rsidRPr="009E14AD">
        <w:rPr>
          <w:rFonts w:eastAsia="Calibri"/>
          <w:lang w:eastAsia="en-US"/>
        </w:rPr>
        <w:t>дств кр</w:t>
      </w:r>
      <w:proofErr w:type="gramEnd"/>
      <w:r w:rsidRPr="009E14AD">
        <w:rPr>
          <w:rFonts w:eastAsia="Calibri"/>
          <w:lang w:eastAsia="en-US"/>
        </w:rPr>
        <w:t>иптографической защиты информации;</w:t>
      </w:r>
    </w:p>
    <w:p w:rsidR="00517484" w:rsidRPr="009E14AD" w:rsidRDefault="00517484" w:rsidP="00517484">
      <w:pPr>
        <w:ind w:firstLine="540"/>
        <w:jc w:val="both"/>
        <w:rPr>
          <w:rFonts w:eastAsia="Calibri"/>
          <w:lang w:eastAsia="en-US"/>
        </w:rPr>
      </w:pPr>
      <w:r w:rsidRPr="009E14AD">
        <w:rPr>
          <w:rFonts w:eastAsia="Calibri"/>
          <w:lang w:eastAsia="en-US"/>
        </w:rPr>
        <w:t xml:space="preserve">-плата за приобретение </w:t>
      </w:r>
      <w:proofErr w:type="spellStart"/>
      <w:r w:rsidRPr="009E14AD">
        <w:rPr>
          <w:rFonts w:eastAsia="Calibri"/>
          <w:lang w:eastAsia="en-US"/>
        </w:rPr>
        <w:t>sim</w:t>
      </w:r>
      <w:proofErr w:type="spellEnd"/>
      <w:r w:rsidRPr="009E14AD">
        <w:rPr>
          <w:rFonts w:eastAsia="Calibri"/>
          <w:lang w:eastAsia="en-US"/>
        </w:rPr>
        <w:t>-карт для мобильных телефонов, карт оплаты услуг связи;</w:t>
      </w:r>
    </w:p>
    <w:p w:rsidR="00517484" w:rsidRPr="009E14AD" w:rsidRDefault="00517484" w:rsidP="00517484">
      <w:pPr>
        <w:ind w:firstLine="540"/>
        <w:jc w:val="both"/>
        <w:rPr>
          <w:rFonts w:eastAsia="Calibri"/>
          <w:lang w:eastAsia="en-US"/>
        </w:rPr>
      </w:pPr>
      <w:r w:rsidRPr="009E14AD">
        <w:rPr>
          <w:rFonts w:eastAsia="Calibri"/>
          <w:lang w:eastAsia="en-US"/>
        </w:rPr>
        <w:t>-плата за оказание услуг по бронированию сетевых ресурсов, необходимых для осуществления присоединения к сети общего пользования;</w:t>
      </w:r>
    </w:p>
    <w:p w:rsidR="00517484" w:rsidRPr="009E14AD" w:rsidRDefault="00517484" w:rsidP="00517484">
      <w:pPr>
        <w:ind w:firstLine="540"/>
        <w:jc w:val="both"/>
        <w:rPr>
          <w:rFonts w:eastAsia="Calibri"/>
          <w:lang w:eastAsia="en-US"/>
        </w:rPr>
      </w:pPr>
      <w:r w:rsidRPr="009E14AD">
        <w:rPr>
          <w:rFonts w:eastAsia="Calibri"/>
          <w:lang w:eastAsia="en-US"/>
        </w:rPr>
        <w:t>-оплата услуг связи в целях кабельного и спутникового телевидения;</w:t>
      </w:r>
    </w:p>
    <w:p w:rsidR="00517484" w:rsidRPr="009E14AD" w:rsidRDefault="00517484" w:rsidP="00517484">
      <w:pPr>
        <w:ind w:firstLine="540"/>
        <w:jc w:val="both"/>
        <w:rPr>
          <w:rFonts w:eastAsia="Calibri"/>
          <w:lang w:eastAsia="en-US"/>
        </w:rPr>
      </w:pPr>
      <w:r w:rsidRPr="009E14AD">
        <w:rPr>
          <w:rFonts w:eastAsia="Calibri"/>
          <w:lang w:eastAsia="en-US"/>
        </w:rPr>
        <w:t>-плата за предоставление детализированных счетов на оплату услуг связи, предусмотренное договором на оказание услуг связи;</w:t>
      </w:r>
    </w:p>
    <w:p w:rsidR="00517484" w:rsidRPr="009E14AD" w:rsidRDefault="00517484" w:rsidP="00517484">
      <w:pPr>
        <w:ind w:firstLine="540"/>
        <w:jc w:val="both"/>
        <w:rPr>
          <w:rFonts w:eastAsia="Calibri"/>
          <w:lang w:eastAsia="en-US"/>
        </w:rPr>
      </w:pPr>
      <w:r w:rsidRPr="009E14AD">
        <w:rPr>
          <w:rFonts w:eastAsia="Calibri"/>
          <w:lang w:eastAsia="en-US"/>
        </w:rPr>
        <w:t>-расходы арендатора по возмещению арендодателю стоимости услуг связи;</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spacing w:before="280"/>
        <w:ind w:firstLine="540"/>
        <w:jc w:val="both"/>
        <w:rPr>
          <w:rFonts w:eastAsia="Calibri"/>
          <w:lang w:eastAsia="en-US"/>
        </w:rPr>
      </w:pPr>
      <w:r w:rsidRPr="009E14AD">
        <w:rPr>
          <w:rFonts w:eastAsia="Calibri"/>
          <w:b/>
          <w:lang w:eastAsia="en-US"/>
        </w:rPr>
        <w:t>1.2.2. На подстатью 222</w:t>
      </w:r>
      <w:r w:rsidRPr="009E14AD">
        <w:rPr>
          <w:rFonts w:eastAsia="Calibri"/>
          <w:lang w:eastAsia="en-US"/>
        </w:rPr>
        <w:t xml:space="preserve"> "Транспортные услуги" КОСГУ относятся расходы на приобретение транспортных услуг, в том числе:</w:t>
      </w:r>
    </w:p>
    <w:p w:rsidR="00517484" w:rsidRPr="009E14AD" w:rsidRDefault="00517484" w:rsidP="00517484">
      <w:pPr>
        <w:spacing w:before="280"/>
        <w:ind w:firstLine="540"/>
        <w:jc w:val="both"/>
        <w:rPr>
          <w:rFonts w:eastAsia="Calibri"/>
          <w:lang w:eastAsia="en-US"/>
        </w:rPr>
      </w:pPr>
      <w:r w:rsidRPr="009E14AD">
        <w:rPr>
          <w:rFonts w:eastAsia="Calibri"/>
          <w:lang w:eastAsia="en-US"/>
        </w:rPr>
        <w:t>провозная плата по договорам перевозки пассажиров и багажа:</w:t>
      </w:r>
    </w:p>
    <w:p w:rsidR="00517484" w:rsidRPr="009E14AD" w:rsidRDefault="00517484" w:rsidP="00517484">
      <w:pPr>
        <w:spacing w:before="280"/>
        <w:ind w:firstLine="540"/>
        <w:jc w:val="both"/>
        <w:rPr>
          <w:rFonts w:eastAsia="Calibri"/>
          <w:lang w:eastAsia="en-US"/>
        </w:rPr>
      </w:pPr>
      <w:proofErr w:type="gramStart"/>
      <w:r w:rsidRPr="009E14AD">
        <w:rPr>
          <w:rFonts w:eastAsia="Calibri"/>
          <w:lang w:eastAsia="en-US"/>
        </w:rPr>
        <w:t xml:space="preserve">- оказание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w:t>
      </w:r>
      <w:r w:rsidRPr="009E14AD">
        <w:rPr>
          <w:rFonts w:eastAsia="Calibri"/>
          <w:lang w:eastAsia="en-US"/>
        </w:rPr>
        <w:lastRenderedPageBreak/>
        <w:t>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w:t>
      </w:r>
      <w:proofErr w:type="gramEnd"/>
    </w:p>
    <w:p w:rsidR="00517484" w:rsidRPr="009E14AD" w:rsidRDefault="00517484" w:rsidP="00517484">
      <w:pPr>
        <w:ind w:firstLine="540"/>
        <w:jc w:val="both"/>
        <w:rPr>
          <w:rFonts w:eastAsia="Calibri"/>
          <w:lang w:eastAsia="en-US"/>
        </w:rPr>
      </w:pPr>
      <w:r w:rsidRPr="009E14AD">
        <w:rPr>
          <w:rFonts w:eastAsia="Calibri"/>
          <w:lang w:eastAsia="en-US"/>
        </w:rPr>
        <w:t>-обеспечение должностных лиц проездными документами в служебных целях на все виды общественного транспорта, а также возмещение должностным лицам указанных расходов, в случае, если они не были обеспечены в установленном законодательством Российской Федерации порядке проездными документами;</w:t>
      </w:r>
    </w:p>
    <w:p w:rsidR="00517484" w:rsidRPr="009E14AD" w:rsidRDefault="00517484" w:rsidP="00517484">
      <w:pPr>
        <w:ind w:firstLine="540"/>
        <w:jc w:val="both"/>
        <w:rPr>
          <w:rFonts w:eastAsia="Calibri"/>
          <w:lang w:eastAsia="en-US"/>
        </w:rPr>
      </w:pPr>
      <w:r w:rsidRPr="009E14AD">
        <w:rPr>
          <w:rFonts w:eastAsia="Calibri"/>
          <w:lang w:eastAsia="en-US"/>
        </w:rPr>
        <w:t>-расходы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w:t>
      </w:r>
    </w:p>
    <w:p w:rsidR="00517484" w:rsidRPr="009E14AD" w:rsidRDefault="00517484" w:rsidP="00517484">
      <w:pPr>
        <w:ind w:firstLine="540"/>
        <w:jc w:val="both"/>
        <w:rPr>
          <w:rFonts w:eastAsia="Calibri"/>
          <w:lang w:eastAsia="en-US"/>
        </w:rPr>
      </w:pPr>
      <w:r w:rsidRPr="009E14AD">
        <w:rPr>
          <w:rFonts w:eastAsia="Calibri"/>
          <w:lang w:eastAsia="en-US"/>
        </w:rPr>
        <w:t>-оплата проезда и услуг, в том числе компенсация (возмещение расходов) по перевозке личного имущества при переезде на новое место службы военнослужащим и приравненным к ним лицам;</w:t>
      </w:r>
    </w:p>
    <w:p w:rsidR="00517484" w:rsidRPr="009E14AD" w:rsidRDefault="00517484" w:rsidP="00517484">
      <w:pPr>
        <w:ind w:firstLine="540"/>
        <w:jc w:val="both"/>
        <w:rPr>
          <w:rFonts w:eastAsia="Calibri"/>
          <w:lang w:eastAsia="en-US"/>
        </w:rPr>
      </w:pPr>
      <w:r w:rsidRPr="009E14AD">
        <w:rPr>
          <w:rFonts w:eastAsia="Calibri"/>
          <w:lang w:eastAsia="en-US"/>
        </w:rPr>
        <w:t>-оплата проезда к месту нахождения учебного заведения и обратно персоналу, совмещающему работу с обучением в образовательных учреждениях;</w:t>
      </w:r>
    </w:p>
    <w:p w:rsidR="00517484" w:rsidRPr="009E14AD" w:rsidRDefault="00517484" w:rsidP="00517484">
      <w:pPr>
        <w:ind w:firstLine="540"/>
        <w:jc w:val="both"/>
        <w:rPr>
          <w:rFonts w:eastAsia="Calibri"/>
          <w:lang w:eastAsia="en-US"/>
        </w:rPr>
      </w:pPr>
      <w:r w:rsidRPr="009E14AD">
        <w:rPr>
          <w:rFonts w:eastAsia="Calibri"/>
          <w:lang w:eastAsia="en-US"/>
        </w:rPr>
        <w:t>-обеспечение проездными билетами свидетелей, вызываемых следственными или судебными органами, а также возмещение указанных расходов;</w:t>
      </w:r>
    </w:p>
    <w:p w:rsidR="00517484" w:rsidRPr="009E14AD" w:rsidRDefault="00517484" w:rsidP="00517484">
      <w:pPr>
        <w:ind w:firstLine="540"/>
        <w:jc w:val="both"/>
        <w:rPr>
          <w:rFonts w:eastAsia="Calibri"/>
          <w:lang w:eastAsia="en-US"/>
        </w:rPr>
      </w:pPr>
      <w:r w:rsidRPr="009E14AD">
        <w:rPr>
          <w:rFonts w:eastAsia="Calibri"/>
          <w:lang w:eastAsia="en-US"/>
        </w:rPr>
        <w:t xml:space="preserve">-оплата услуг по перевозке </w:t>
      </w:r>
      <w:proofErr w:type="spellStart"/>
      <w:r w:rsidRPr="009E14AD">
        <w:rPr>
          <w:rFonts w:eastAsia="Calibri"/>
          <w:lang w:eastAsia="en-US"/>
        </w:rPr>
        <w:t>спецконтингентов</w:t>
      </w:r>
      <w:proofErr w:type="spellEnd"/>
      <w:r w:rsidRPr="009E14AD">
        <w:rPr>
          <w:rFonts w:eastAsia="Calibri"/>
          <w:lang w:eastAsia="en-US"/>
        </w:rPr>
        <w:t>, перевозке осужденных, освобождаемых от ограничения свободы, ареста или лишения свободы на определенный срок, к месту жительства;</w:t>
      </w:r>
    </w:p>
    <w:p w:rsidR="00517484" w:rsidRPr="009E14AD" w:rsidRDefault="00517484" w:rsidP="00517484">
      <w:pPr>
        <w:ind w:firstLine="540"/>
        <w:jc w:val="both"/>
        <w:rPr>
          <w:rFonts w:eastAsia="Calibri"/>
          <w:lang w:eastAsia="en-US"/>
        </w:rPr>
      </w:pPr>
      <w:r w:rsidRPr="009E14AD">
        <w:rPr>
          <w:rFonts w:eastAsia="Calibri"/>
          <w:lang w:eastAsia="en-US"/>
        </w:rPr>
        <w:t>-оплата услуг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и сопровождающих их лиц;</w:t>
      </w:r>
    </w:p>
    <w:p w:rsidR="00517484" w:rsidRPr="009E14AD" w:rsidRDefault="00517484" w:rsidP="00517484">
      <w:pPr>
        <w:ind w:firstLine="540"/>
        <w:jc w:val="both"/>
        <w:rPr>
          <w:rFonts w:eastAsia="Calibri"/>
          <w:lang w:eastAsia="en-US"/>
        </w:rPr>
      </w:pPr>
      <w:r w:rsidRPr="009E14AD">
        <w:rPr>
          <w:rFonts w:eastAsia="Calibri"/>
          <w:lang w:eastAsia="en-US"/>
        </w:rPr>
        <w:t>плата за перевозку (доставку) грузов (отправлений) по соответствующим договорам перевозки (доставки, фрахтования):</w:t>
      </w:r>
    </w:p>
    <w:p w:rsidR="00517484" w:rsidRPr="009E14AD" w:rsidRDefault="00517484" w:rsidP="00517484">
      <w:pPr>
        <w:ind w:firstLine="540"/>
        <w:jc w:val="both"/>
        <w:rPr>
          <w:rFonts w:eastAsia="Calibri"/>
          <w:lang w:eastAsia="en-US"/>
        </w:rPr>
      </w:pPr>
      <w:r w:rsidRPr="009E14AD">
        <w:rPr>
          <w:rFonts w:eastAsia="Calibri"/>
          <w:lang w:eastAsia="en-US"/>
        </w:rPr>
        <w:t>-оплата услуг по перевозке имущества, изъятого или задержанного;</w:t>
      </w:r>
    </w:p>
    <w:p w:rsidR="00517484" w:rsidRPr="009E14AD" w:rsidRDefault="00517484" w:rsidP="00517484">
      <w:pPr>
        <w:ind w:firstLine="540"/>
        <w:jc w:val="both"/>
        <w:rPr>
          <w:rFonts w:eastAsia="Calibri"/>
          <w:lang w:eastAsia="en-US"/>
        </w:rPr>
      </w:pPr>
      <w:r w:rsidRPr="009E14AD">
        <w:rPr>
          <w:rFonts w:eastAsia="Calibri"/>
          <w:lang w:eastAsia="en-US"/>
        </w:rPr>
        <w:t>-оплата услуг по перевозке служебных животных;</w:t>
      </w:r>
    </w:p>
    <w:p w:rsidR="00517484" w:rsidRPr="009E14AD" w:rsidRDefault="00517484" w:rsidP="00517484">
      <w:pPr>
        <w:ind w:firstLine="540"/>
        <w:jc w:val="both"/>
        <w:rPr>
          <w:rFonts w:eastAsia="Calibri"/>
          <w:lang w:eastAsia="en-US"/>
        </w:rPr>
      </w:pPr>
      <w:r w:rsidRPr="009E14AD">
        <w:rPr>
          <w:rFonts w:eastAsia="Calibri"/>
          <w:lang w:eastAsia="en-US"/>
        </w:rPr>
        <w:t>-оплата услуг по транспортировке источников радиоактивного излучения;</w:t>
      </w:r>
    </w:p>
    <w:p w:rsidR="00517484" w:rsidRPr="009E14AD" w:rsidRDefault="00517484" w:rsidP="00517484">
      <w:pPr>
        <w:ind w:firstLine="540"/>
        <w:jc w:val="both"/>
        <w:rPr>
          <w:rFonts w:eastAsia="Calibri"/>
          <w:lang w:eastAsia="en-US"/>
        </w:rPr>
      </w:pPr>
      <w:r w:rsidRPr="009E14AD">
        <w:rPr>
          <w:rFonts w:eastAsia="Calibri"/>
          <w:lang w:eastAsia="en-US"/>
        </w:rPr>
        <w:t>-оплата услуг по доставке специального топлива и горюче-смазочных материалов;</w:t>
      </w:r>
    </w:p>
    <w:p w:rsidR="00517484" w:rsidRPr="009E14AD" w:rsidRDefault="00517484" w:rsidP="00517484">
      <w:pPr>
        <w:ind w:firstLine="540"/>
        <w:jc w:val="both"/>
        <w:rPr>
          <w:rFonts w:eastAsia="Calibri"/>
          <w:lang w:eastAsia="en-US"/>
        </w:rPr>
      </w:pPr>
      <w:r w:rsidRPr="009E14AD">
        <w:rPr>
          <w:rFonts w:eastAsia="Calibri"/>
          <w:lang w:eastAsia="en-US"/>
        </w:rPr>
        <w:t>-оплата договоров транспортно-экспедиционных услуг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rsidR="00517484" w:rsidRPr="009E14AD" w:rsidRDefault="00517484" w:rsidP="00517484">
      <w:pPr>
        <w:ind w:firstLine="540"/>
        <w:jc w:val="both"/>
        <w:rPr>
          <w:rFonts w:eastAsia="Calibri"/>
          <w:lang w:eastAsia="en-US"/>
        </w:rPr>
      </w:pPr>
      <w:r w:rsidRPr="009E14AD">
        <w:rPr>
          <w:rFonts w:eastAsia="Calibri"/>
          <w:lang w:eastAsia="en-US"/>
        </w:rPr>
        <w:t>-оплата договоров гражданско-правового характера, заключенных с физическими лицами, на оказание транспортных услуг;</w:t>
      </w:r>
    </w:p>
    <w:p w:rsidR="00517484" w:rsidRPr="009E14AD" w:rsidRDefault="00517484" w:rsidP="00517484">
      <w:pPr>
        <w:ind w:firstLine="540"/>
        <w:jc w:val="both"/>
        <w:rPr>
          <w:rFonts w:eastAsia="Calibri"/>
          <w:lang w:eastAsia="en-US"/>
        </w:rPr>
      </w:pPr>
      <w:r w:rsidRPr="009E14AD">
        <w:rPr>
          <w:rFonts w:eastAsia="Calibri"/>
          <w:lang w:eastAsia="en-US"/>
        </w:rPr>
        <w:t>Кроме того, на данную подстатью относятся расходы на компенсацию за использование личного транспорта для служебных целей.</w:t>
      </w:r>
    </w:p>
    <w:p w:rsidR="00517484" w:rsidRPr="009E14AD" w:rsidRDefault="00517484" w:rsidP="00517484">
      <w:pPr>
        <w:spacing w:before="280"/>
        <w:ind w:firstLine="540"/>
        <w:jc w:val="both"/>
        <w:rPr>
          <w:rFonts w:eastAsia="Calibri"/>
          <w:lang w:eastAsia="en-US"/>
        </w:rPr>
      </w:pPr>
      <w:r w:rsidRPr="009E14AD">
        <w:rPr>
          <w:rFonts w:eastAsia="Calibri"/>
          <w:b/>
          <w:lang w:eastAsia="en-US"/>
        </w:rPr>
        <w:t>1.2.3. На подстатью 223</w:t>
      </w:r>
      <w:r w:rsidRPr="009E14AD">
        <w:rPr>
          <w:rFonts w:eastAsia="Calibri"/>
          <w:lang w:eastAsia="en-US"/>
        </w:rPr>
        <w:t xml:space="preserve"> "Коммунальные услуги" КОСГУ относятся расходы на приобретение коммунальных услуг, в том числе:</w:t>
      </w:r>
    </w:p>
    <w:p w:rsidR="00517484" w:rsidRPr="009E14AD" w:rsidRDefault="00517484" w:rsidP="00517484">
      <w:pPr>
        <w:spacing w:before="280"/>
        <w:ind w:firstLine="540"/>
        <w:jc w:val="both"/>
        <w:rPr>
          <w:rFonts w:eastAsia="Calibri"/>
          <w:lang w:eastAsia="en-US"/>
        </w:rPr>
      </w:pPr>
      <w:r w:rsidRPr="009E14AD">
        <w:rPr>
          <w:rFonts w:eastAsia="Calibri"/>
          <w:lang w:eastAsia="en-US"/>
        </w:rPr>
        <w:t>оплата услуг отопления, горячего и холодного водоснабжения, водоотведения, предоставления газа и электроэнергии, тепловой энергии, твердого топлива при наличии печного отопления, обращения с твердыми коммунальными отходами:</w:t>
      </w:r>
    </w:p>
    <w:p w:rsidR="00517484" w:rsidRPr="009E14AD" w:rsidRDefault="00517484" w:rsidP="00517484">
      <w:pPr>
        <w:ind w:firstLine="540"/>
        <w:jc w:val="both"/>
        <w:rPr>
          <w:rFonts w:eastAsia="Calibri"/>
          <w:lang w:eastAsia="en-US"/>
        </w:rPr>
      </w:pPr>
      <w:r w:rsidRPr="009E14AD">
        <w:rPr>
          <w:rFonts w:eastAsia="Calibri"/>
          <w:lang w:eastAsia="en-US"/>
        </w:rPr>
        <w:t>- оплата по тарифам за коммунальные услуги;</w:t>
      </w:r>
    </w:p>
    <w:p w:rsidR="00517484" w:rsidRPr="009E14AD" w:rsidRDefault="00517484" w:rsidP="00517484">
      <w:pPr>
        <w:ind w:firstLine="540"/>
        <w:jc w:val="both"/>
        <w:rPr>
          <w:rFonts w:eastAsia="Calibri"/>
          <w:lang w:eastAsia="en-US"/>
        </w:rPr>
      </w:pPr>
      <w:r w:rsidRPr="009E14AD">
        <w:rPr>
          <w:rFonts w:eastAsia="Calibri"/>
          <w:lang w:eastAsia="en-US"/>
        </w:rPr>
        <w:t>- оплата услуг канализации, ассенизации;</w:t>
      </w:r>
    </w:p>
    <w:p w:rsidR="00517484" w:rsidRPr="009E14AD" w:rsidRDefault="00517484" w:rsidP="00517484">
      <w:pPr>
        <w:ind w:firstLine="540"/>
        <w:jc w:val="both"/>
        <w:rPr>
          <w:rFonts w:eastAsia="Calibri"/>
          <w:lang w:eastAsia="en-US"/>
        </w:rPr>
      </w:pPr>
      <w:r w:rsidRPr="009E14AD">
        <w:rPr>
          <w:rFonts w:eastAsia="Calibri"/>
          <w:lang w:eastAsia="en-US"/>
        </w:rPr>
        <w:t xml:space="preserve">- расходы на оплату </w:t>
      </w:r>
      <w:proofErr w:type="spellStart"/>
      <w:r w:rsidRPr="009E14AD">
        <w:rPr>
          <w:rFonts w:eastAsia="Calibri"/>
          <w:lang w:eastAsia="en-US"/>
        </w:rPr>
        <w:t>энергосервисных</w:t>
      </w:r>
      <w:proofErr w:type="spellEnd"/>
      <w:r w:rsidRPr="009E14AD">
        <w:rPr>
          <w:rFonts w:eastAsia="Calibri"/>
          <w:lang w:eastAsia="en-US"/>
        </w:rPr>
        <w:t xml:space="preserve"> договоров (контрактов);</w:t>
      </w:r>
    </w:p>
    <w:p w:rsidR="00517484" w:rsidRPr="009E14AD" w:rsidRDefault="00517484" w:rsidP="00517484">
      <w:pPr>
        <w:ind w:firstLine="540"/>
        <w:jc w:val="both"/>
        <w:rPr>
          <w:rFonts w:eastAsia="Calibri"/>
          <w:lang w:eastAsia="en-US"/>
        </w:rPr>
      </w:pPr>
      <w:r w:rsidRPr="009E14AD">
        <w:rPr>
          <w:rFonts w:eastAsia="Calibri"/>
          <w:lang w:eastAsia="en-US"/>
        </w:rPr>
        <w:t>другие расходы по оплате коммунальных услуг:</w:t>
      </w:r>
    </w:p>
    <w:p w:rsidR="00517484" w:rsidRPr="009E14AD" w:rsidRDefault="00517484" w:rsidP="00517484">
      <w:pPr>
        <w:ind w:firstLine="540"/>
        <w:jc w:val="both"/>
        <w:rPr>
          <w:rFonts w:eastAsia="Calibri"/>
          <w:lang w:eastAsia="en-US"/>
        </w:rPr>
      </w:pPr>
      <w:r w:rsidRPr="009E14AD">
        <w:rPr>
          <w:rFonts w:eastAsia="Calibri"/>
          <w:lang w:eastAsia="en-US"/>
        </w:rPr>
        <w:t>- расходы по оплате договоров гражданско-правового характера, заключенных с кочегарами и сезонными истопниками;</w:t>
      </w:r>
    </w:p>
    <w:p w:rsidR="00517484" w:rsidRPr="009E14AD" w:rsidRDefault="00517484" w:rsidP="00517484">
      <w:pPr>
        <w:ind w:firstLine="540"/>
        <w:jc w:val="both"/>
        <w:rPr>
          <w:rFonts w:eastAsia="Calibri"/>
          <w:lang w:eastAsia="en-US"/>
        </w:rPr>
      </w:pPr>
      <w:r w:rsidRPr="009E14AD">
        <w:rPr>
          <w:rFonts w:eastAsia="Calibri"/>
          <w:lang w:eastAsia="en-US"/>
        </w:rPr>
        <w:t xml:space="preserve">- оплата технологических нужд (работ, связанных с предоставлением коммунальных услуг, носящих регламентированный условиями предоставления коммунальных услуг </w:t>
      </w:r>
      <w:r w:rsidRPr="009E14AD">
        <w:rPr>
          <w:rFonts w:eastAsia="Calibri"/>
          <w:lang w:eastAsia="en-US"/>
        </w:rPr>
        <w:lastRenderedPageBreak/>
        <w:t>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rsidR="00517484" w:rsidRPr="009E14AD" w:rsidRDefault="00517484" w:rsidP="00517484">
      <w:pPr>
        <w:ind w:firstLine="540"/>
        <w:jc w:val="both"/>
        <w:rPr>
          <w:rFonts w:eastAsia="Calibri"/>
          <w:lang w:eastAsia="en-US"/>
        </w:rPr>
      </w:pPr>
      <w:r w:rsidRPr="009E14AD">
        <w:rPr>
          <w:rFonts w:eastAsia="Calibri"/>
          <w:lang w:eastAsia="en-US"/>
        </w:rPr>
        <w:t>-оплата транспортировки газа, воды, электричества по водо-, газораспределительным и электрическим сетям;</w:t>
      </w:r>
    </w:p>
    <w:p w:rsidR="00517484" w:rsidRPr="009E14AD" w:rsidRDefault="00517484" w:rsidP="00517484">
      <w:pPr>
        <w:ind w:firstLine="540"/>
        <w:jc w:val="both"/>
        <w:rPr>
          <w:rFonts w:eastAsia="Calibri"/>
          <w:lang w:eastAsia="en-US"/>
        </w:rPr>
      </w:pPr>
      <w:r w:rsidRPr="009E14AD">
        <w:rPr>
          <w:rFonts w:eastAsia="Calibri"/>
          <w:lang w:eastAsia="en-US"/>
        </w:rPr>
        <w:t>-расходы по оплате договоров на вывоз жидких бытовых отходов при отсутствии централизованной системы канализации;</w:t>
      </w:r>
    </w:p>
    <w:p w:rsidR="00517484" w:rsidRPr="009E14AD" w:rsidRDefault="00517484" w:rsidP="00517484">
      <w:pPr>
        <w:ind w:firstLine="540"/>
        <w:jc w:val="both"/>
        <w:rPr>
          <w:rFonts w:eastAsia="Calibri"/>
          <w:lang w:eastAsia="en-US"/>
        </w:rPr>
      </w:pPr>
      <w:r w:rsidRPr="009E14AD">
        <w:rPr>
          <w:rFonts w:eastAsia="Calibri"/>
          <w:lang w:eastAsia="en-US"/>
        </w:rPr>
        <w:t>-расходы арендатора по возмещению арендодателю стоимости коммунальных услуг;</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spacing w:before="280"/>
        <w:ind w:firstLine="540"/>
        <w:jc w:val="both"/>
        <w:rPr>
          <w:rFonts w:eastAsia="Calibri"/>
          <w:lang w:eastAsia="en-US"/>
        </w:rPr>
      </w:pPr>
      <w:r w:rsidRPr="009E14AD">
        <w:rPr>
          <w:rFonts w:eastAsia="Calibri"/>
          <w:b/>
          <w:lang w:eastAsia="en-US"/>
        </w:rPr>
        <w:t>1.2.4. На подстатью 224</w:t>
      </w:r>
      <w:r w:rsidRPr="009E14AD">
        <w:rPr>
          <w:rFonts w:eastAsia="Calibri"/>
          <w:lang w:eastAsia="en-US"/>
        </w:rPr>
        <w:t xml:space="preserve"> "Арендная плата за пользование имуществом (за исключением земельных участков и других обособленных природных объектов)"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w:t>
      </w:r>
    </w:p>
    <w:p w:rsidR="00517484" w:rsidRPr="009E14AD" w:rsidRDefault="00517484" w:rsidP="00517484">
      <w:pPr>
        <w:spacing w:before="280"/>
        <w:ind w:firstLine="540"/>
        <w:jc w:val="both"/>
        <w:rPr>
          <w:rFonts w:eastAsia="Calibri"/>
          <w:lang w:eastAsia="en-US"/>
        </w:rPr>
      </w:pPr>
      <w:r w:rsidRPr="009E14AD">
        <w:rPr>
          <w:rFonts w:eastAsia="Calibri"/>
          <w:lang w:eastAsia="en-US"/>
        </w:rPr>
        <w:t>На данную подстатью относятся также расходы государственных (муниципальных) учреждений - арендаторов по уплате налога на добавленную стоимость, исчисленного ими как налоговыми агентами при исполнении обязательства по уплате арендных платежей согласно договору аренды имущества.</w:t>
      </w:r>
    </w:p>
    <w:p w:rsidR="00517484" w:rsidRPr="009E14AD" w:rsidRDefault="00517484" w:rsidP="00517484">
      <w:pPr>
        <w:spacing w:before="280"/>
        <w:ind w:firstLine="540"/>
        <w:jc w:val="both"/>
        <w:rPr>
          <w:rFonts w:eastAsia="Calibri"/>
          <w:lang w:eastAsia="en-US"/>
        </w:rPr>
      </w:pPr>
      <w:r w:rsidRPr="009E14AD">
        <w:rPr>
          <w:rFonts w:eastAsia="Calibri"/>
          <w:b/>
          <w:lang w:eastAsia="en-US"/>
        </w:rPr>
        <w:t xml:space="preserve">1.2.5. </w:t>
      </w:r>
      <w:proofErr w:type="gramStart"/>
      <w:r w:rsidRPr="009E14AD">
        <w:rPr>
          <w:rFonts w:eastAsia="Calibri"/>
          <w:b/>
          <w:lang w:eastAsia="en-US"/>
        </w:rPr>
        <w:t>На подстатью 225</w:t>
      </w:r>
      <w:r w:rsidRPr="009E14AD">
        <w:rPr>
          <w:rFonts w:eastAsia="Calibri"/>
          <w:lang w:eastAsia="en-US"/>
        </w:rPr>
        <w:t xml:space="preserve"> "Работы, услуги по содержанию имущества"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Российской Федерации</w:t>
      </w:r>
      <w:proofErr w:type="gramEnd"/>
      <w:r w:rsidRPr="009E14AD">
        <w:rPr>
          <w:rFonts w:eastAsia="Calibri"/>
          <w:lang w:eastAsia="en-US"/>
        </w:rPr>
        <w:t xml:space="preserve">, казне муниципального образования, в том числе </w:t>
      </w:r>
      <w:proofErr w:type="gramStart"/>
      <w:r w:rsidRPr="009E14AD">
        <w:rPr>
          <w:rFonts w:eastAsia="Calibri"/>
          <w:lang w:eastAsia="en-US"/>
        </w:rPr>
        <w:t>на</w:t>
      </w:r>
      <w:proofErr w:type="gramEnd"/>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содержание нефинансовых активов в чистоте:</w:t>
      </w:r>
    </w:p>
    <w:p w:rsidR="00517484" w:rsidRPr="009E14AD" w:rsidRDefault="00517484" w:rsidP="00517484">
      <w:pPr>
        <w:ind w:firstLine="540"/>
        <w:jc w:val="both"/>
        <w:rPr>
          <w:rFonts w:eastAsia="Calibri"/>
          <w:lang w:eastAsia="en-US"/>
        </w:rPr>
      </w:pPr>
      <w:r w:rsidRPr="009E14AD">
        <w:rPr>
          <w:rFonts w:eastAsia="Calibri"/>
          <w:lang w:eastAsia="en-US"/>
        </w:rPr>
        <w:t>-уборку снега, мусора;</w:t>
      </w:r>
    </w:p>
    <w:p w:rsidR="00517484" w:rsidRPr="009E14AD" w:rsidRDefault="00517484" w:rsidP="00517484">
      <w:pPr>
        <w:ind w:firstLine="540"/>
        <w:jc w:val="both"/>
        <w:rPr>
          <w:rFonts w:eastAsia="Calibri"/>
          <w:lang w:eastAsia="en-US"/>
        </w:rPr>
      </w:pPr>
      <w:r w:rsidRPr="009E14AD">
        <w:rPr>
          <w:rFonts w:eastAsia="Calibri"/>
          <w:lang w:eastAsia="en-US"/>
        </w:rPr>
        <w:t>-вывоз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w:t>
      </w:r>
    </w:p>
    <w:p w:rsidR="00517484" w:rsidRPr="009E14AD" w:rsidRDefault="00517484" w:rsidP="00517484">
      <w:pPr>
        <w:ind w:firstLine="540"/>
        <w:jc w:val="both"/>
        <w:rPr>
          <w:rFonts w:eastAsia="Calibri"/>
          <w:lang w:eastAsia="en-US"/>
        </w:rPr>
      </w:pPr>
      <w:r w:rsidRPr="009E14AD">
        <w:rPr>
          <w:rFonts w:eastAsia="Calibri"/>
          <w:lang w:eastAsia="en-US"/>
        </w:rPr>
        <w:t>-дезинфекцию, дезинсекцию, дератизацию, газацию (дегазацию);</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-санитарно-гигиеническое обслуживание, мойку и чистку (химчистку) имущества (транспорта, помещений, окон и иного имущества), натирку полов, прачечные услуги;</w:t>
      </w:r>
      <w:proofErr w:type="gramEnd"/>
    </w:p>
    <w:p w:rsidR="00517484" w:rsidRPr="009E14AD" w:rsidRDefault="00517484" w:rsidP="00517484">
      <w:pPr>
        <w:ind w:firstLine="540"/>
        <w:jc w:val="both"/>
        <w:rPr>
          <w:rFonts w:eastAsia="Calibri"/>
          <w:lang w:eastAsia="en-US"/>
        </w:rPr>
      </w:pPr>
      <w:r w:rsidRPr="009E14AD">
        <w:rPr>
          <w:rFonts w:eastAsia="Calibri"/>
          <w:lang w:eastAsia="en-US"/>
        </w:rPr>
        <w:t>ремонт (текущий и капитальный) и реставрацию нефинансовых активов:</w:t>
      </w:r>
    </w:p>
    <w:p w:rsidR="00517484" w:rsidRPr="009E14AD" w:rsidRDefault="00517484" w:rsidP="00517484">
      <w:pPr>
        <w:ind w:firstLine="540"/>
        <w:jc w:val="both"/>
        <w:rPr>
          <w:rFonts w:eastAsia="Calibri"/>
          <w:lang w:eastAsia="en-US"/>
        </w:rPr>
      </w:pPr>
      <w:r w:rsidRPr="009E14AD">
        <w:rPr>
          <w:rFonts w:eastAsia="Calibri"/>
          <w:lang w:eastAsia="en-US"/>
        </w:rPr>
        <w:t>-устранение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система вентиляции и тому подобное), входящих в состав отдельных объектов нефинансовых активов;</w:t>
      </w:r>
    </w:p>
    <w:p w:rsidR="00517484" w:rsidRPr="009E14AD" w:rsidRDefault="00517484" w:rsidP="00517484">
      <w:pPr>
        <w:ind w:firstLine="540"/>
        <w:jc w:val="both"/>
        <w:rPr>
          <w:rFonts w:eastAsia="Calibri"/>
          <w:lang w:eastAsia="en-US"/>
        </w:rPr>
      </w:pPr>
      <w:r w:rsidRPr="009E14AD">
        <w:rPr>
          <w:rFonts w:eastAsia="Calibri"/>
          <w:lang w:eastAsia="en-US"/>
        </w:rPr>
        <w:t>-поддержание технико-экономических и эксплуатационных показателей объектов нефинансовых активов (срок полезного использования, мощность, качество применения, количество и площадь объектов, пропускная способность и тому подобное) на изначально предусмотренном уровне;</w:t>
      </w:r>
    </w:p>
    <w:p w:rsidR="00517484" w:rsidRPr="009E14AD" w:rsidRDefault="00517484" w:rsidP="00517484">
      <w:pPr>
        <w:ind w:firstLine="540"/>
        <w:jc w:val="both"/>
        <w:rPr>
          <w:rFonts w:eastAsia="Calibri"/>
          <w:lang w:eastAsia="en-US"/>
        </w:rPr>
      </w:pPr>
      <w:r w:rsidRPr="009E14AD">
        <w:rPr>
          <w:rFonts w:eastAsia="Calibri"/>
          <w:lang w:eastAsia="en-US"/>
        </w:rPr>
        <w:t>-проведение некапитальной перепланировки помещений;</w:t>
      </w:r>
    </w:p>
    <w:p w:rsidR="00517484" w:rsidRPr="009E14AD" w:rsidRDefault="00517484" w:rsidP="00517484">
      <w:pPr>
        <w:ind w:firstLine="540"/>
        <w:jc w:val="both"/>
        <w:rPr>
          <w:rFonts w:eastAsia="Calibri"/>
          <w:lang w:eastAsia="en-US"/>
        </w:rPr>
      </w:pPr>
      <w:r w:rsidRPr="009E14AD">
        <w:rPr>
          <w:rFonts w:eastAsia="Calibri"/>
          <w:lang w:eastAsia="en-US"/>
        </w:rPr>
        <w:t>-реставрация музейных предметов и музейных коллекций, включенных в состав музейных фондов;</w:t>
      </w:r>
    </w:p>
    <w:p w:rsidR="00517484" w:rsidRPr="009E14AD" w:rsidRDefault="00517484" w:rsidP="00517484">
      <w:pPr>
        <w:ind w:firstLine="540"/>
        <w:jc w:val="both"/>
        <w:rPr>
          <w:rFonts w:eastAsia="Calibri"/>
          <w:lang w:eastAsia="en-US"/>
        </w:rPr>
      </w:pPr>
      <w:r w:rsidRPr="009E14AD">
        <w:rPr>
          <w:rFonts w:eastAsia="Calibri"/>
          <w:lang w:eastAsia="en-US"/>
        </w:rPr>
        <w:t>-проведение работ по реставрации нефинансовых активов, за исключением работ, носящих характер реконструкции, модернизации, дооборудования;</w:t>
      </w:r>
    </w:p>
    <w:p w:rsidR="00517484" w:rsidRPr="009E14AD" w:rsidRDefault="00517484" w:rsidP="00517484">
      <w:pPr>
        <w:ind w:firstLine="540"/>
        <w:jc w:val="both"/>
        <w:rPr>
          <w:rFonts w:eastAsia="Calibri"/>
          <w:lang w:eastAsia="en-US"/>
        </w:rPr>
      </w:pPr>
      <w:r w:rsidRPr="009E14AD">
        <w:rPr>
          <w:rFonts w:eastAsia="Calibri"/>
          <w:lang w:eastAsia="en-US"/>
        </w:rPr>
        <w:t xml:space="preserve">-восстановление эффективности функционирования объектов и систем, гидродинамическая, гидрохимическая очистка, осуществляемые помимо технологических нужд (работы, осуществляемые поставщиком коммунальных услуг, исходя из условий </w:t>
      </w:r>
      <w:r w:rsidRPr="009E14AD">
        <w:rPr>
          <w:rFonts w:eastAsia="Calibri"/>
          <w:lang w:eastAsia="en-US"/>
        </w:rPr>
        <w:lastRenderedPageBreak/>
        <w:t xml:space="preserve">договора поставки коммунальных услуг), </w:t>
      </w:r>
      <w:proofErr w:type="gramStart"/>
      <w:r w:rsidRPr="009E14AD">
        <w:rPr>
          <w:rFonts w:eastAsia="Calibri"/>
          <w:lang w:eastAsia="en-US"/>
        </w:rPr>
        <w:t>расходы</w:t>
      </w:r>
      <w:proofErr w:type="gramEnd"/>
      <w:r w:rsidRPr="009E14AD">
        <w:rPr>
          <w:rFonts w:eastAsia="Calibri"/>
          <w:lang w:eastAsia="en-US"/>
        </w:rPr>
        <w:t xml:space="preserve"> на оплату которых относятся на подстатью 223 "Коммунальные услуги" КОСГУ;</w:t>
      </w:r>
    </w:p>
    <w:p w:rsidR="00517484" w:rsidRPr="009E14AD" w:rsidRDefault="00517484" w:rsidP="00517484">
      <w:pPr>
        <w:ind w:firstLine="540"/>
        <w:jc w:val="both"/>
        <w:rPr>
          <w:rFonts w:eastAsia="Calibri"/>
          <w:lang w:eastAsia="en-US"/>
        </w:rPr>
      </w:pPr>
      <w:r w:rsidRPr="009E14AD">
        <w:rPr>
          <w:rFonts w:eastAsia="Calibri"/>
          <w:lang w:eastAsia="en-US"/>
        </w:rPr>
        <w:t>противопожарные мероприятия, связанные с содержанием имущества:</w:t>
      </w:r>
    </w:p>
    <w:p w:rsidR="00517484" w:rsidRPr="009E14AD" w:rsidRDefault="00517484" w:rsidP="00517484">
      <w:pPr>
        <w:ind w:firstLine="540"/>
        <w:jc w:val="both"/>
        <w:rPr>
          <w:rFonts w:eastAsia="Calibri"/>
          <w:lang w:eastAsia="en-US"/>
        </w:rPr>
      </w:pPr>
      <w:r w:rsidRPr="009E14AD">
        <w:rPr>
          <w:rFonts w:eastAsia="Calibri"/>
          <w:lang w:eastAsia="en-US"/>
        </w:rPr>
        <w:t>-огнезащитную обработку;</w:t>
      </w:r>
    </w:p>
    <w:p w:rsidR="00517484" w:rsidRPr="009E14AD" w:rsidRDefault="00517484" w:rsidP="00517484">
      <w:pPr>
        <w:ind w:firstLine="540"/>
        <w:jc w:val="both"/>
        <w:rPr>
          <w:rFonts w:eastAsia="Calibri"/>
          <w:lang w:eastAsia="en-US"/>
        </w:rPr>
      </w:pPr>
      <w:r w:rsidRPr="009E14AD">
        <w:rPr>
          <w:rFonts w:eastAsia="Calibri"/>
          <w:lang w:eastAsia="en-US"/>
        </w:rPr>
        <w:t>-зарядку огнетушителей;</w:t>
      </w:r>
    </w:p>
    <w:p w:rsidR="00517484" w:rsidRPr="009E14AD" w:rsidRDefault="00517484" w:rsidP="00517484">
      <w:pPr>
        <w:ind w:firstLine="540"/>
        <w:jc w:val="both"/>
        <w:rPr>
          <w:rFonts w:eastAsia="Calibri"/>
          <w:lang w:eastAsia="en-US"/>
        </w:rPr>
      </w:pPr>
      <w:r w:rsidRPr="009E14AD">
        <w:rPr>
          <w:rFonts w:eastAsia="Calibri"/>
          <w:lang w:eastAsia="en-US"/>
        </w:rPr>
        <w:t xml:space="preserve">-установку противопожарных дверей (замену дверей на </w:t>
      </w:r>
      <w:proofErr w:type="gramStart"/>
      <w:r w:rsidRPr="009E14AD">
        <w:rPr>
          <w:rFonts w:eastAsia="Calibri"/>
          <w:lang w:eastAsia="en-US"/>
        </w:rPr>
        <w:t>противопожарные</w:t>
      </w:r>
      <w:proofErr w:type="gramEnd"/>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-измерение сопротивления изоляции электропроводки, испытание устройств защитного заземления;</w:t>
      </w:r>
    </w:p>
    <w:p w:rsidR="00517484" w:rsidRPr="009E14AD" w:rsidRDefault="00517484" w:rsidP="00517484">
      <w:pPr>
        <w:ind w:firstLine="540"/>
        <w:jc w:val="both"/>
        <w:rPr>
          <w:rFonts w:eastAsia="Calibri"/>
          <w:lang w:eastAsia="en-US"/>
        </w:rPr>
      </w:pPr>
      <w:r w:rsidRPr="009E14AD">
        <w:rPr>
          <w:rFonts w:eastAsia="Calibri"/>
          <w:lang w:eastAsia="en-US"/>
        </w:rPr>
        <w:t>-проведение испытаний пожарных кранов;</w:t>
      </w:r>
    </w:p>
    <w:p w:rsidR="00517484" w:rsidRPr="009E14AD" w:rsidRDefault="00517484" w:rsidP="00517484">
      <w:pPr>
        <w:ind w:firstLine="540"/>
        <w:jc w:val="both"/>
        <w:rPr>
          <w:rFonts w:eastAsia="Calibri"/>
          <w:lang w:eastAsia="en-US"/>
        </w:rPr>
      </w:pPr>
      <w:r w:rsidRPr="009E14AD">
        <w:rPr>
          <w:rFonts w:eastAsia="Calibri"/>
          <w:lang w:eastAsia="en-US"/>
        </w:rPr>
        <w:t>пусконаладочные работы:</w:t>
      </w:r>
    </w:p>
    <w:p w:rsidR="00517484" w:rsidRPr="009E14AD" w:rsidRDefault="00517484" w:rsidP="00517484">
      <w:pPr>
        <w:ind w:firstLine="540"/>
        <w:jc w:val="both"/>
        <w:rPr>
          <w:rFonts w:eastAsia="Calibri"/>
          <w:lang w:eastAsia="en-US"/>
        </w:rPr>
      </w:pPr>
      <w:r w:rsidRPr="009E14AD">
        <w:rPr>
          <w:rFonts w:eastAsia="Calibri"/>
          <w:lang w:eastAsia="en-US"/>
        </w:rPr>
        <w:t>-пусконаладочные работы "под нагрузкой" (расходы некапитального характера, осуществляемые при эксплуатации объектов нефинансовых активов);</w:t>
      </w:r>
    </w:p>
    <w:p w:rsidR="00517484" w:rsidRPr="009E14AD" w:rsidRDefault="00517484" w:rsidP="00517484">
      <w:pPr>
        <w:ind w:firstLine="540"/>
        <w:jc w:val="both"/>
        <w:rPr>
          <w:rFonts w:eastAsia="Calibri"/>
          <w:lang w:eastAsia="en-US"/>
        </w:rPr>
      </w:pPr>
      <w:r w:rsidRPr="009E14AD">
        <w:rPr>
          <w:rFonts w:eastAsia="Calibri"/>
          <w:lang w:eastAsia="en-US"/>
        </w:rPr>
        <w:t>расходы на 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9E14AD">
        <w:rPr>
          <w:rFonts w:eastAsia="Calibri"/>
          <w:lang w:eastAsia="en-US"/>
        </w:rPr>
        <w:t>перепадомеров</w:t>
      </w:r>
      <w:proofErr w:type="spellEnd"/>
      <w:r w:rsidRPr="009E14AD">
        <w:rPr>
          <w:rFonts w:eastAsia="Calibri"/>
          <w:lang w:eastAsia="en-US"/>
        </w:rPr>
        <w:t>, измерительных медицинских аппаратов, спидометров;</w:t>
      </w:r>
      <w:proofErr w:type="gramEnd"/>
    </w:p>
    <w:p w:rsidR="00517484" w:rsidRPr="009E14AD" w:rsidRDefault="00517484" w:rsidP="00517484">
      <w:pPr>
        <w:ind w:firstLine="540"/>
        <w:jc w:val="both"/>
        <w:rPr>
          <w:rFonts w:eastAsia="Calibri"/>
          <w:lang w:eastAsia="en-US"/>
        </w:rPr>
      </w:pPr>
      <w:r w:rsidRPr="009E14AD">
        <w:rPr>
          <w:rFonts w:eastAsia="Calibri"/>
          <w:lang w:eastAsia="en-US"/>
        </w:rPr>
        <w:t>-обследование технического состояния (аттестация)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517484" w:rsidRPr="009E14AD" w:rsidRDefault="00517484" w:rsidP="00517484">
      <w:pPr>
        <w:ind w:firstLine="540"/>
        <w:jc w:val="both"/>
        <w:rPr>
          <w:rFonts w:eastAsia="Calibri"/>
          <w:lang w:eastAsia="en-US"/>
        </w:rPr>
      </w:pPr>
      <w:r w:rsidRPr="009E14AD">
        <w:rPr>
          <w:rFonts w:eastAsia="Calibri"/>
          <w:lang w:eastAsia="en-US"/>
        </w:rPr>
        <w:t>-энергетическое обследование;</w:t>
      </w:r>
    </w:p>
    <w:p w:rsidR="00517484" w:rsidRPr="009E14AD" w:rsidRDefault="00517484" w:rsidP="00517484">
      <w:pPr>
        <w:ind w:firstLine="540"/>
        <w:jc w:val="both"/>
        <w:rPr>
          <w:rFonts w:eastAsia="Calibri"/>
          <w:lang w:eastAsia="en-US"/>
        </w:rPr>
      </w:pPr>
      <w:r w:rsidRPr="009E14AD">
        <w:rPr>
          <w:rFonts w:eastAsia="Calibri"/>
          <w:lang w:eastAsia="en-US"/>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w:t>
      </w:r>
    </w:p>
    <w:p w:rsidR="00517484" w:rsidRPr="009E14AD" w:rsidRDefault="00517484" w:rsidP="00517484">
      <w:pPr>
        <w:ind w:firstLine="540"/>
        <w:jc w:val="both"/>
        <w:rPr>
          <w:rFonts w:eastAsia="Calibri"/>
          <w:lang w:eastAsia="en-US"/>
        </w:rPr>
      </w:pPr>
      <w:r w:rsidRPr="009E14AD">
        <w:rPr>
          <w:rFonts w:eastAsia="Calibri"/>
          <w:lang w:eastAsia="en-US"/>
        </w:rPr>
        <w:t>-замазку, оклейку окон;</w:t>
      </w:r>
    </w:p>
    <w:p w:rsidR="00517484" w:rsidRPr="009E14AD" w:rsidRDefault="00517484" w:rsidP="00517484">
      <w:pPr>
        <w:ind w:firstLine="540"/>
        <w:jc w:val="both"/>
        <w:rPr>
          <w:rFonts w:eastAsia="Calibri"/>
          <w:lang w:eastAsia="en-US"/>
        </w:rPr>
      </w:pPr>
      <w:r w:rsidRPr="009E14AD">
        <w:rPr>
          <w:rFonts w:eastAsia="Calibri"/>
          <w:lang w:eastAsia="en-US"/>
        </w:rPr>
        <w:t>-услуги по организации питания животных, находящихся в оперативном управлении, а также их ветеринарное обслуживание;</w:t>
      </w:r>
    </w:p>
    <w:p w:rsidR="00517484" w:rsidRPr="009E14AD" w:rsidRDefault="00517484" w:rsidP="00517484">
      <w:pPr>
        <w:ind w:firstLine="540"/>
        <w:jc w:val="both"/>
        <w:rPr>
          <w:rFonts w:eastAsia="Calibri"/>
          <w:lang w:eastAsia="en-US"/>
        </w:rPr>
      </w:pPr>
      <w:r w:rsidRPr="009E14AD">
        <w:rPr>
          <w:rFonts w:eastAsia="Calibri"/>
          <w:lang w:eastAsia="en-US"/>
        </w:rPr>
        <w:t>-заправку картриджей;</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1.2.6. На подстатью 226</w:t>
      </w:r>
      <w:r w:rsidRPr="009E14AD">
        <w:rPr>
          <w:rFonts w:eastAsia="Calibri"/>
          <w:lang w:eastAsia="en-US"/>
        </w:rPr>
        <w:t xml:space="preserve"> "Прочие работы, услуги" КОСГУ относятся расходы на выполнение работ, оказание услуг, не отнесенных на подстатьи 221 - 225, 227 - 229 КОСГУ, в том числе:</w:t>
      </w:r>
    </w:p>
    <w:p w:rsidR="00517484" w:rsidRPr="009E14AD" w:rsidRDefault="00517484" w:rsidP="00517484">
      <w:pPr>
        <w:ind w:firstLine="540"/>
        <w:jc w:val="both"/>
        <w:rPr>
          <w:rFonts w:eastAsia="Calibri"/>
          <w:lang w:eastAsia="en-US"/>
        </w:rPr>
      </w:pPr>
      <w:r w:rsidRPr="009E14AD">
        <w:rPr>
          <w:rFonts w:eastAsia="Calibri"/>
          <w:lang w:eastAsia="en-US"/>
        </w:rPr>
        <w:t xml:space="preserve">научно-исследовательские, опытно-конструкторские, опытно-технологические, </w:t>
      </w:r>
      <w:proofErr w:type="gramStart"/>
      <w:r w:rsidRPr="009E14AD">
        <w:rPr>
          <w:rFonts w:eastAsia="Calibri"/>
          <w:lang w:eastAsia="en-US"/>
        </w:rPr>
        <w:t>геолого-разведочные</w:t>
      </w:r>
      <w:proofErr w:type="gramEnd"/>
      <w:r w:rsidRPr="009E14AD">
        <w:rPr>
          <w:rFonts w:eastAsia="Calibri"/>
          <w:lang w:eastAsia="en-US"/>
        </w:rPr>
        <w:t xml:space="preserve"> работы, услуги по типовому проектированию, проектные и изыскательские работы:</w:t>
      </w:r>
    </w:p>
    <w:p w:rsidR="00517484" w:rsidRPr="009E14AD" w:rsidRDefault="00517484" w:rsidP="00517484">
      <w:pPr>
        <w:ind w:firstLine="540"/>
        <w:jc w:val="both"/>
        <w:rPr>
          <w:rFonts w:eastAsia="Calibri"/>
          <w:lang w:eastAsia="en-US"/>
        </w:rPr>
      </w:pPr>
      <w:r w:rsidRPr="009E14AD">
        <w:rPr>
          <w:rFonts w:eastAsia="Calibri"/>
          <w:lang w:eastAsia="en-US"/>
        </w:rPr>
        <w:t>-проведение архитектурно-археологических обмеров;</w:t>
      </w:r>
    </w:p>
    <w:p w:rsidR="00517484" w:rsidRPr="009E14AD" w:rsidRDefault="00517484" w:rsidP="00517484">
      <w:pPr>
        <w:ind w:firstLine="540"/>
        <w:jc w:val="both"/>
        <w:rPr>
          <w:rFonts w:eastAsia="Calibri"/>
          <w:lang w:eastAsia="en-US"/>
        </w:rPr>
      </w:pPr>
      <w:r w:rsidRPr="009E14AD">
        <w:rPr>
          <w:rFonts w:eastAsia="Calibri"/>
          <w:lang w:eastAsia="en-US"/>
        </w:rPr>
        <w:t>-разработка генеральных планов, совмещенных с проектом планировки территории;</w:t>
      </w:r>
    </w:p>
    <w:p w:rsidR="00517484" w:rsidRPr="009E14AD" w:rsidRDefault="00517484" w:rsidP="00517484">
      <w:pPr>
        <w:ind w:firstLine="540"/>
        <w:jc w:val="both"/>
        <w:rPr>
          <w:rFonts w:eastAsia="Calibri"/>
          <w:lang w:eastAsia="en-US"/>
        </w:rPr>
      </w:pPr>
      <w:r w:rsidRPr="009E14AD">
        <w:rPr>
          <w:rFonts w:eastAsia="Calibri"/>
          <w:lang w:eastAsia="en-US"/>
        </w:rPr>
        <w:t>-межевание границ земельных участков;</w:t>
      </w:r>
    </w:p>
    <w:p w:rsidR="00517484" w:rsidRPr="009E14AD" w:rsidRDefault="00517484" w:rsidP="00517484">
      <w:pPr>
        <w:ind w:firstLine="540"/>
        <w:jc w:val="both"/>
        <w:rPr>
          <w:rFonts w:eastAsia="Calibri"/>
          <w:lang w:eastAsia="en-US"/>
        </w:rPr>
      </w:pPr>
      <w:r w:rsidRPr="009E14AD">
        <w:rPr>
          <w:rFonts w:eastAsia="Calibri"/>
          <w:lang w:eastAsia="en-US"/>
        </w:rPr>
        <w:t>-работы по типовому проектированию;</w:t>
      </w:r>
    </w:p>
    <w:p w:rsidR="00517484" w:rsidRPr="009E14AD" w:rsidRDefault="00517484" w:rsidP="00517484">
      <w:pPr>
        <w:ind w:firstLine="540"/>
        <w:jc w:val="both"/>
        <w:rPr>
          <w:rFonts w:eastAsia="Calibri"/>
          <w:lang w:eastAsia="en-US"/>
        </w:rPr>
      </w:pPr>
      <w:r w:rsidRPr="009E14AD">
        <w:rPr>
          <w:rFonts w:eastAsia="Calibri"/>
          <w:lang w:eastAsia="en-US"/>
        </w:rPr>
        <w:t>-разработка проектной и сметной документации для ремонта объектов нефинансовых активов;</w:t>
      </w:r>
    </w:p>
    <w:p w:rsidR="00517484" w:rsidRPr="009E14AD" w:rsidRDefault="00517484" w:rsidP="00517484">
      <w:pPr>
        <w:ind w:firstLine="540"/>
        <w:jc w:val="both"/>
        <w:rPr>
          <w:rFonts w:eastAsia="Calibri"/>
          <w:lang w:eastAsia="en-US"/>
        </w:rPr>
      </w:pPr>
      <w:r w:rsidRPr="009E14AD">
        <w:rPr>
          <w:rFonts w:eastAsia="Calibri"/>
          <w:lang w:eastAsia="en-US"/>
        </w:rPr>
        <w:t>-разработка схем территориального планирования, градостроительных и технических регламентов, градостроительное зонирование, планировка территорий;</w:t>
      </w:r>
    </w:p>
    <w:p w:rsidR="00517484" w:rsidRPr="009E14AD" w:rsidRDefault="00517484" w:rsidP="00517484">
      <w:pPr>
        <w:ind w:firstLine="540"/>
        <w:jc w:val="both"/>
        <w:rPr>
          <w:rFonts w:eastAsia="Calibri"/>
          <w:lang w:eastAsia="en-US"/>
        </w:rPr>
      </w:pPr>
      <w:r w:rsidRPr="009E14AD">
        <w:rPr>
          <w:rFonts w:eastAsia="Calibri"/>
          <w:lang w:eastAsia="en-US"/>
        </w:rPr>
        <w:t>-разработка технических условий присоединения к сетям инженерно-технического обеспечения, увеличения потребляемой мощности;</w:t>
      </w:r>
    </w:p>
    <w:p w:rsidR="00517484" w:rsidRPr="009E14AD" w:rsidRDefault="00517484" w:rsidP="00517484">
      <w:pPr>
        <w:ind w:firstLine="540"/>
        <w:jc w:val="both"/>
        <w:rPr>
          <w:rFonts w:eastAsia="Calibri"/>
          <w:lang w:eastAsia="en-US"/>
        </w:rPr>
      </w:pPr>
      <w:r w:rsidRPr="009E14AD">
        <w:rPr>
          <w:rFonts w:eastAsia="Calibri"/>
          <w:lang w:eastAsia="en-US"/>
        </w:rPr>
        <w:t>услуги в области информационных технологий:</w:t>
      </w:r>
    </w:p>
    <w:p w:rsidR="00517484" w:rsidRPr="009E14AD" w:rsidRDefault="00517484" w:rsidP="00517484">
      <w:pPr>
        <w:ind w:firstLine="540"/>
        <w:jc w:val="both"/>
        <w:rPr>
          <w:rFonts w:eastAsia="Calibri"/>
          <w:lang w:eastAsia="en-US"/>
        </w:rPr>
      </w:pPr>
      <w:r w:rsidRPr="009E14AD">
        <w:rPr>
          <w:rFonts w:eastAsia="Calibri"/>
          <w:lang w:eastAsia="en-US"/>
        </w:rPr>
        <w:t>-приобретение неисключительных прав на результаты интеллектуальной деятельности,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w:t>
      </w:r>
    </w:p>
    <w:p w:rsidR="00517484" w:rsidRPr="009E14AD" w:rsidRDefault="00517484" w:rsidP="00517484">
      <w:pPr>
        <w:ind w:firstLine="540"/>
        <w:jc w:val="both"/>
        <w:rPr>
          <w:rFonts w:eastAsia="Calibri"/>
          <w:lang w:eastAsia="en-US"/>
        </w:rPr>
      </w:pPr>
      <w:r w:rsidRPr="009E14AD">
        <w:rPr>
          <w:rFonts w:eastAsia="Calibri"/>
          <w:lang w:eastAsia="en-US"/>
        </w:rPr>
        <w:lastRenderedPageBreak/>
        <w:t xml:space="preserve">-обеспечение безопасности информации и </w:t>
      </w:r>
      <w:proofErr w:type="spellStart"/>
      <w:r w:rsidRPr="009E14AD">
        <w:rPr>
          <w:rFonts w:eastAsia="Calibri"/>
          <w:lang w:eastAsia="en-US"/>
        </w:rPr>
        <w:t>режимно</w:t>
      </w:r>
      <w:proofErr w:type="spellEnd"/>
      <w:r w:rsidRPr="009E14AD">
        <w:rPr>
          <w:rFonts w:eastAsia="Calibri"/>
          <w:lang w:eastAsia="en-US"/>
        </w:rPr>
        <w:t>-секретных мероприятий;</w:t>
      </w:r>
    </w:p>
    <w:p w:rsidR="00517484" w:rsidRPr="009E14AD" w:rsidRDefault="00517484" w:rsidP="00517484">
      <w:pPr>
        <w:ind w:firstLine="540"/>
        <w:jc w:val="both"/>
        <w:rPr>
          <w:rFonts w:eastAsia="Calibri"/>
          <w:lang w:eastAsia="en-US"/>
        </w:rPr>
      </w:pPr>
      <w:r w:rsidRPr="009E14AD">
        <w:rPr>
          <w:rFonts w:eastAsia="Calibri"/>
          <w:lang w:eastAsia="en-US"/>
        </w:rPr>
        <w:t>-услуги по защите электронного документооборота (поддержке программного продукта) с использованием сертификационных сре</w:t>
      </w:r>
      <w:proofErr w:type="gramStart"/>
      <w:r w:rsidRPr="009E14AD">
        <w:rPr>
          <w:rFonts w:eastAsia="Calibri"/>
          <w:lang w:eastAsia="en-US"/>
        </w:rPr>
        <w:t>дств кр</w:t>
      </w:r>
      <w:proofErr w:type="gramEnd"/>
      <w:r w:rsidRPr="009E14AD">
        <w:rPr>
          <w:rFonts w:eastAsia="Calibri"/>
          <w:lang w:eastAsia="en-US"/>
        </w:rPr>
        <w:t>иптографической защиты информации;</w:t>
      </w:r>
    </w:p>
    <w:p w:rsidR="00517484" w:rsidRPr="009E14AD" w:rsidRDefault="00517484" w:rsidP="00517484">
      <w:pPr>
        <w:ind w:firstLine="540"/>
        <w:jc w:val="both"/>
        <w:rPr>
          <w:rFonts w:eastAsia="Calibri"/>
          <w:lang w:eastAsia="en-US"/>
        </w:rPr>
      </w:pPr>
      <w:r w:rsidRPr="009E14AD">
        <w:rPr>
          <w:rFonts w:eastAsia="Calibri"/>
          <w:lang w:eastAsia="en-US"/>
        </w:rPr>
        <w:t>-периодическая проверка (в том числе аттестация)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517484" w:rsidRPr="009E14AD" w:rsidRDefault="00517484" w:rsidP="00517484">
      <w:pPr>
        <w:ind w:firstLine="540"/>
        <w:jc w:val="both"/>
        <w:rPr>
          <w:rFonts w:eastAsia="Calibri"/>
          <w:lang w:eastAsia="en-US"/>
        </w:rPr>
      </w:pPr>
      <w:r w:rsidRPr="009E14AD">
        <w:rPr>
          <w:rFonts w:eastAsia="Calibri"/>
          <w:lang w:eastAsia="en-US"/>
        </w:rPr>
        <w:t>типографские работы, услуги:</w:t>
      </w:r>
    </w:p>
    <w:p w:rsidR="00517484" w:rsidRPr="009E14AD" w:rsidRDefault="00517484" w:rsidP="00517484">
      <w:pPr>
        <w:ind w:firstLine="540"/>
        <w:jc w:val="both"/>
        <w:rPr>
          <w:rFonts w:eastAsia="Calibri"/>
          <w:lang w:eastAsia="en-US"/>
        </w:rPr>
      </w:pPr>
      <w:r w:rsidRPr="009E14AD">
        <w:rPr>
          <w:rFonts w:eastAsia="Calibri"/>
          <w:lang w:eastAsia="en-US"/>
        </w:rPr>
        <w:t>-переплетные работы;</w:t>
      </w:r>
    </w:p>
    <w:p w:rsidR="00517484" w:rsidRPr="009E14AD" w:rsidRDefault="00517484" w:rsidP="00517484">
      <w:pPr>
        <w:ind w:firstLine="540"/>
        <w:jc w:val="both"/>
        <w:rPr>
          <w:rFonts w:eastAsia="Calibri"/>
          <w:lang w:eastAsia="en-US"/>
        </w:rPr>
      </w:pPr>
      <w:r w:rsidRPr="009E14AD">
        <w:rPr>
          <w:rFonts w:eastAsia="Calibri"/>
          <w:lang w:eastAsia="en-US"/>
        </w:rPr>
        <w:t>-ксерокопирование;</w:t>
      </w:r>
    </w:p>
    <w:p w:rsidR="00517484" w:rsidRPr="009E14AD" w:rsidRDefault="00517484" w:rsidP="00517484">
      <w:pPr>
        <w:ind w:firstLine="540"/>
        <w:jc w:val="both"/>
        <w:rPr>
          <w:rFonts w:eastAsia="Calibri"/>
          <w:lang w:eastAsia="en-US"/>
        </w:rPr>
      </w:pPr>
      <w:r w:rsidRPr="009E14AD">
        <w:rPr>
          <w:rFonts w:eastAsia="Calibri"/>
          <w:lang w:eastAsia="en-US"/>
        </w:rPr>
        <w:t xml:space="preserve">медицинские услуги (в том числе диспансеризация, медицинский осмотр и освидетельствование работников (включая </w:t>
      </w:r>
      <w:proofErr w:type="spellStart"/>
      <w:r w:rsidRPr="009E14AD">
        <w:rPr>
          <w:rFonts w:eastAsia="Calibri"/>
          <w:lang w:eastAsia="en-US"/>
        </w:rPr>
        <w:t>предрейсовые</w:t>
      </w:r>
      <w:proofErr w:type="spellEnd"/>
      <w:r w:rsidRPr="009E14AD">
        <w:rPr>
          <w:rFonts w:eastAsia="Calibri"/>
          <w:lang w:eastAsia="en-US"/>
        </w:rPr>
        <w:t xml:space="preserve"> осмотры водителей), состоящих в штате учреждения, проведение медицинских анализов);</w:t>
      </w:r>
    </w:p>
    <w:p w:rsidR="00517484" w:rsidRPr="009E14AD" w:rsidRDefault="00517484" w:rsidP="00517484">
      <w:pPr>
        <w:ind w:firstLine="540"/>
        <w:jc w:val="both"/>
        <w:rPr>
          <w:rFonts w:eastAsia="Calibri"/>
          <w:lang w:eastAsia="en-US"/>
        </w:rPr>
      </w:pPr>
      <w:r w:rsidRPr="009E14AD">
        <w:rPr>
          <w:rFonts w:eastAsia="Calibri"/>
          <w:lang w:eastAsia="en-US"/>
        </w:rPr>
        <w:t>иные работы и услуги:</w:t>
      </w:r>
    </w:p>
    <w:p w:rsidR="00517484" w:rsidRPr="009E14AD" w:rsidRDefault="00517484" w:rsidP="00517484">
      <w:pPr>
        <w:ind w:firstLine="540"/>
        <w:jc w:val="both"/>
        <w:rPr>
          <w:rFonts w:eastAsia="Calibri"/>
          <w:lang w:eastAsia="en-US"/>
        </w:rPr>
      </w:pPr>
      <w:r w:rsidRPr="009E14AD">
        <w:rPr>
          <w:rFonts w:eastAsia="Calibri"/>
          <w:lang w:eastAsia="en-US"/>
        </w:rPr>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 оплата демонтажных работ (снос строений, перенос коммуникаций и тому подобное);</w:t>
      </w:r>
    </w:p>
    <w:p w:rsidR="00517484" w:rsidRPr="009E14AD" w:rsidRDefault="00517484" w:rsidP="00517484">
      <w:pPr>
        <w:ind w:firstLine="540"/>
        <w:jc w:val="both"/>
        <w:rPr>
          <w:rFonts w:eastAsia="Calibri"/>
          <w:lang w:eastAsia="en-US"/>
        </w:rPr>
      </w:pPr>
      <w:r w:rsidRPr="009E14AD">
        <w:rPr>
          <w:rFonts w:eastAsia="Calibri"/>
          <w:lang w:eastAsia="en-US"/>
        </w:rPr>
        <w:t>-услуги по предоставлению выписок из государственных реестров;</w:t>
      </w:r>
    </w:p>
    <w:p w:rsidR="00517484" w:rsidRPr="009E14AD" w:rsidRDefault="00517484" w:rsidP="00517484">
      <w:pPr>
        <w:ind w:firstLine="540"/>
        <w:jc w:val="both"/>
        <w:rPr>
          <w:rFonts w:eastAsia="Calibri"/>
          <w:lang w:eastAsia="en-US"/>
        </w:rPr>
      </w:pPr>
      <w:r w:rsidRPr="009E14AD">
        <w:rPr>
          <w:rFonts w:eastAsia="Calibri"/>
          <w:lang w:eastAsia="en-US"/>
        </w:rPr>
        <w:t>-услуги по охране, приобретаемые на основании договоров гражданско-правового характера с физическими и юридическими лицами;</w:t>
      </w:r>
    </w:p>
    <w:p w:rsidR="00517484" w:rsidRPr="009E14AD" w:rsidRDefault="00517484" w:rsidP="00517484">
      <w:pPr>
        <w:ind w:firstLine="540"/>
        <w:jc w:val="both"/>
        <w:rPr>
          <w:rFonts w:eastAsia="Calibri"/>
          <w:lang w:eastAsia="en-US"/>
        </w:rPr>
      </w:pPr>
      <w:r w:rsidRPr="009E14AD">
        <w:rPr>
          <w:rFonts w:eastAsia="Calibri"/>
          <w:lang w:eastAsia="en-US"/>
        </w:rPr>
        <w:t>-инкассаторские услуги;</w:t>
      </w:r>
    </w:p>
    <w:p w:rsidR="00517484" w:rsidRPr="009E14AD" w:rsidRDefault="00517484" w:rsidP="00517484">
      <w:pPr>
        <w:ind w:firstLine="540"/>
        <w:jc w:val="both"/>
        <w:rPr>
          <w:rFonts w:eastAsia="Calibri"/>
          <w:lang w:eastAsia="en-US"/>
        </w:rPr>
      </w:pPr>
      <w:r w:rsidRPr="009E14AD">
        <w:rPr>
          <w:rFonts w:eastAsia="Calibri"/>
          <w:lang w:eastAsia="en-US"/>
        </w:rPr>
        <w:t>-подписка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517484" w:rsidRPr="009E14AD" w:rsidRDefault="00517484" w:rsidP="00517484">
      <w:pPr>
        <w:ind w:firstLine="540"/>
        <w:jc w:val="both"/>
        <w:rPr>
          <w:rFonts w:eastAsia="Calibri"/>
          <w:lang w:eastAsia="en-US"/>
        </w:rPr>
      </w:pPr>
      <w:r w:rsidRPr="009E14AD">
        <w:rPr>
          <w:rFonts w:eastAsia="Calibri"/>
          <w:lang w:eastAsia="en-US"/>
        </w:rPr>
        <w:t>-услуги рекламного характера (в том числе размещение объявлений в средствах массовой информации);</w:t>
      </w:r>
    </w:p>
    <w:p w:rsidR="00517484" w:rsidRPr="009E14AD" w:rsidRDefault="00517484" w:rsidP="00517484">
      <w:pPr>
        <w:ind w:firstLine="540"/>
        <w:jc w:val="both"/>
        <w:rPr>
          <w:rFonts w:eastAsia="Calibri"/>
          <w:lang w:eastAsia="en-US"/>
        </w:rPr>
      </w:pPr>
      <w:r w:rsidRPr="009E14AD">
        <w:rPr>
          <w:rFonts w:eastAsia="Calibri"/>
          <w:lang w:eastAsia="en-US"/>
        </w:rPr>
        <w:t>-услуги по курьерской доставке;</w:t>
      </w:r>
    </w:p>
    <w:p w:rsidR="00517484" w:rsidRPr="009E14AD" w:rsidRDefault="00517484" w:rsidP="00517484">
      <w:pPr>
        <w:ind w:firstLine="540"/>
        <w:jc w:val="both"/>
        <w:rPr>
          <w:rFonts w:eastAsia="Calibri"/>
          <w:lang w:eastAsia="en-US"/>
        </w:rPr>
      </w:pPr>
      <w:r w:rsidRPr="009E14AD">
        <w:rPr>
          <w:rFonts w:eastAsia="Calibri"/>
          <w:lang w:eastAsia="en-US"/>
        </w:rPr>
        <w:t xml:space="preserve">-услуги по </w:t>
      </w:r>
      <w:proofErr w:type="spellStart"/>
      <w:r w:rsidRPr="009E14AD">
        <w:rPr>
          <w:rFonts w:eastAsia="Calibri"/>
          <w:lang w:eastAsia="en-US"/>
        </w:rPr>
        <w:t>демеркуризации</w:t>
      </w:r>
      <w:proofErr w:type="spellEnd"/>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-услуги агентов по операциям с государственными, муниципальными активами и обязательствами;</w:t>
      </w:r>
    </w:p>
    <w:p w:rsidR="00517484" w:rsidRPr="009E14AD" w:rsidRDefault="00517484" w:rsidP="00517484">
      <w:pPr>
        <w:ind w:firstLine="540"/>
        <w:jc w:val="both"/>
        <w:rPr>
          <w:rFonts w:eastAsia="Calibri"/>
          <w:lang w:eastAsia="en-US"/>
        </w:rPr>
      </w:pPr>
      <w:r w:rsidRPr="009E14AD">
        <w:rPr>
          <w:rFonts w:eastAsia="Calibri"/>
          <w:lang w:eastAsia="en-US"/>
        </w:rPr>
        <w:t>-оплата комиссионного вознаграждения за услуги и затрат, связанных с осуществлением компенсационных выплат по сбережениям граждан;</w:t>
      </w:r>
    </w:p>
    <w:p w:rsidR="00517484" w:rsidRPr="009E14AD" w:rsidRDefault="00517484" w:rsidP="00517484">
      <w:pPr>
        <w:ind w:firstLine="540"/>
        <w:jc w:val="both"/>
        <w:rPr>
          <w:rFonts w:eastAsia="Calibri"/>
          <w:lang w:eastAsia="en-US"/>
        </w:rPr>
      </w:pPr>
      <w:r w:rsidRPr="009E14AD">
        <w:rPr>
          <w:rFonts w:eastAsia="Calibri"/>
          <w:lang w:eastAsia="en-US"/>
        </w:rPr>
        <w:t>-услуги международных рейтинговых агентств по присвоению и поддержанию суверенного кредитного рейтинга Российской Федерации;</w:t>
      </w:r>
    </w:p>
    <w:p w:rsidR="00517484" w:rsidRPr="009E14AD" w:rsidRDefault="00517484" w:rsidP="00517484">
      <w:pPr>
        <w:ind w:firstLine="540"/>
        <w:jc w:val="both"/>
        <w:rPr>
          <w:rFonts w:eastAsia="Calibri"/>
          <w:lang w:eastAsia="en-US"/>
        </w:rPr>
      </w:pPr>
      <w:r w:rsidRPr="009E14AD">
        <w:rPr>
          <w:rFonts w:eastAsia="Calibri"/>
          <w:lang w:eastAsia="en-US"/>
        </w:rPr>
        <w:t>-расходы по оплате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517484" w:rsidRPr="009E14AD" w:rsidRDefault="00517484" w:rsidP="00517484">
      <w:pPr>
        <w:ind w:firstLine="540"/>
        <w:jc w:val="both"/>
        <w:rPr>
          <w:rFonts w:eastAsia="Calibri"/>
          <w:lang w:eastAsia="en-US"/>
        </w:rPr>
      </w:pPr>
      <w:r w:rsidRPr="009E14AD">
        <w:rPr>
          <w:rFonts w:eastAsia="Calibri"/>
          <w:lang w:eastAsia="en-US"/>
        </w:rPr>
        <w:t>-расходы на оплату услуг по организации питания;</w:t>
      </w:r>
    </w:p>
    <w:p w:rsidR="00517484" w:rsidRPr="009E14AD" w:rsidRDefault="00517484" w:rsidP="00517484">
      <w:pPr>
        <w:ind w:firstLine="540"/>
        <w:jc w:val="both"/>
        <w:rPr>
          <w:rFonts w:eastAsia="Calibri"/>
          <w:lang w:eastAsia="en-US"/>
        </w:rPr>
      </w:pPr>
      <w:r w:rsidRPr="009E14AD">
        <w:rPr>
          <w:rFonts w:eastAsia="Calibri"/>
          <w:lang w:eastAsia="en-US"/>
        </w:rPr>
        <w:t>-расходы по оплате договоров гражданско-правового характера на оказание услуг по проживанию в жилых помещениях (</w:t>
      </w:r>
      <w:proofErr w:type="spellStart"/>
      <w:r w:rsidRPr="009E14AD">
        <w:rPr>
          <w:rFonts w:eastAsia="Calibri"/>
          <w:lang w:eastAsia="en-US"/>
        </w:rPr>
        <w:t>найм</w:t>
      </w:r>
      <w:proofErr w:type="spellEnd"/>
      <w:r w:rsidRPr="009E14AD">
        <w:rPr>
          <w:rFonts w:eastAsia="Calibri"/>
          <w:lang w:eastAsia="en-US"/>
        </w:rPr>
        <w:t xml:space="preserve"> жилого помещения) на период соревнований, учебной практики;</w:t>
      </w:r>
    </w:p>
    <w:p w:rsidR="00517484" w:rsidRPr="009E14AD" w:rsidRDefault="00517484" w:rsidP="00517484">
      <w:pPr>
        <w:ind w:firstLine="540"/>
        <w:jc w:val="both"/>
        <w:rPr>
          <w:rFonts w:eastAsia="Calibri"/>
          <w:lang w:eastAsia="en-US"/>
        </w:rPr>
      </w:pPr>
      <w:r w:rsidRPr="009E14AD">
        <w:rPr>
          <w:rFonts w:eastAsia="Calibri"/>
          <w:lang w:eastAsia="en-US"/>
        </w:rPr>
        <w:t>-оплата за проживание в жилых помещениях понятых, а также иных лиц, принудительно доставленных в суд или к судебному приставу-исполнителю;</w:t>
      </w:r>
    </w:p>
    <w:p w:rsidR="00517484" w:rsidRPr="009E14AD" w:rsidRDefault="00517484" w:rsidP="00517484">
      <w:pPr>
        <w:ind w:firstLine="540"/>
        <w:jc w:val="both"/>
        <w:rPr>
          <w:rFonts w:eastAsia="Calibri"/>
          <w:lang w:eastAsia="en-US"/>
        </w:rPr>
      </w:pPr>
      <w:r w:rsidRPr="009E14AD">
        <w:rPr>
          <w:rFonts w:eastAsia="Calibri"/>
          <w:lang w:eastAsia="en-US"/>
        </w:rPr>
        <w:t>-услуги по предоставлению мест для стоянки служебного транспорта, за исключением услуг по договору аренды мест стоянки;</w:t>
      </w:r>
    </w:p>
    <w:p w:rsidR="00517484" w:rsidRPr="009E14AD" w:rsidRDefault="00517484" w:rsidP="00517484">
      <w:pPr>
        <w:ind w:firstLine="540"/>
        <w:jc w:val="both"/>
        <w:rPr>
          <w:rFonts w:eastAsia="Calibri"/>
          <w:lang w:eastAsia="en-US"/>
        </w:rPr>
      </w:pPr>
      <w:r w:rsidRPr="009E14AD">
        <w:rPr>
          <w:rFonts w:eastAsia="Calibri"/>
          <w:lang w:eastAsia="en-US"/>
        </w:rPr>
        <w:t>-услуги по хранению имущества, обращенного в собственность публично-правового образования, бесхозяйного имущества и вещественных доказательств;</w:t>
      </w:r>
    </w:p>
    <w:p w:rsidR="00517484" w:rsidRPr="009E14AD" w:rsidRDefault="00517484" w:rsidP="00517484">
      <w:pPr>
        <w:ind w:firstLine="540"/>
        <w:jc w:val="both"/>
        <w:rPr>
          <w:rFonts w:eastAsia="Calibri"/>
          <w:lang w:eastAsia="en-US"/>
        </w:rPr>
      </w:pPr>
      <w:r w:rsidRPr="009E14AD">
        <w:rPr>
          <w:rFonts w:eastAsia="Calibri"/>
          <w:lang w:eastAsia="en-US"/>
        </w:rPr>
        <w:t>-проведение инвентаризации и паспортизации зданий, сооружений, других основных средств;</w:t>
      </w:r>
    </w:p>
    <w:p w:rsidR="00517484" w:rsidRPr="009E14AD" w:rsidRDefault="00517484" w:rsidP="00517484">
      <w:pPr>
        <w:ind w:firstLine="540"/>
        <w:jc w:val="both"/>
        <w:rPr>
          <w:rFonts w:eastAsia="Calibri"/>
          <w:lang w:eastAsia="en-US"/>
        </w:rPr>
      </w:pPr>
      <w:r w:rsidRPr="009E14AD">
        <w:rPr>
          <w:rFonts w:eastAsia="Calibri"/>
          <w:lang w:eastAsia="en-US"/>
        </w:rPr>
        <w:t>-работы по погрузке, разгрузке, укладке, складированию нефинансовых активов;</w:t>
      </w:r>
    </w:p>
    <w:p w:rsidR="00517484" w:rsidRPr="009E14AD" w:rsidRDefault="00517484" w:rsidP="00517484">
      <w:pPr>
        <w:ind w:firstLine="540"/>
        <w:jc w:val="both"/>
        <w:rPr>
          <w:rFonts w:eastAsia="Calibri"/>
          <w:lang w:eastAsia="en-US"/>
        </w:rPr>
      </w:pPr>
      <w:r w:rsidRPr="009E14AD">
        <w:rPr>
          <w:rFonts w:eastAsia="Calibri"/>
          <w:lang w:eastAsia="en-US"/>
        </w:rPr>
        <w:t>-работы по распиловке, колке и укладке дров;</w:t>
      </w:r>
    </w:p>
    <w:p w:rsidR="00517484" w:rsidRPr="009E14AD" w:rsidRDefault="00517484" w:rsidP="00517484">
      <w:pPr>
        <w:ind w:firstLine="540"/>
        <w:jc w:val="both"/>
        <w:rPr>
          <w:rFonts w:eastAsia="Calibri"/>
          <w:lang w:eastAsia="en-US"/>
        </w:rPr>
      </w:pPr>
      <w:r w:rsidRPr="009E14AD">
        <w:rPr>
          <w:rFonts w:eastAsia="Calibri"/>
          <w:lang w:eastAsia="en-US"/>
        </w:rPr>
        <w:t>-услуги и работы по утилизации, захоронению отходов;</w:t>
      </w:r>
    </w:p>
    <w:p w:rsidR="00517484" w:rsidRPr="009E14AD" w:rsidRDefault="00517484" w:rsidP="00517484">
      <w:pPr>
        <w:ind w:firstLine="540"/>
        <w:jc w:val="both"/>
        <w:rPr>
          <w:rFonts w:eastAsia="Calibri"/>
          <w:lang w:eastAsia="en-US"/>
        </w:rPr>
      </w:pPr>
      <w:r w:rsidRPr="009E14AD">
        <w:rPr>
          <w:rFonts w:eastAsia="Calibri"/>
          <w:lang w:eastAsia="en-US"/>
        </w:rPr>
        <w:lastRenderedPageBreak/>
        <w:t>-работы по присоединению к сетям инженерно-технического обеспечения, по увеличению потребляемой мощности;</w:t>
      </w:r>
    </w:p>
    <w:p w:rsidR="00517484" w:rsidRPr="009E14AD" w:rsidRDefault="00517484" w:rsidP="00517484">
      <w:pPr>
        <w:ind w:firstLine="540"/>
        <w:jc w:val="both"/>
        <w:rPr>
          <w:rFonts w:eastAsia="Calibri"/>
          <w:lang w:eastAsia="en-US"/>
        </w:rPr>
      </w:pPr>
      <w:r w:rsidRPr="009E14AD">
        <w:rPr>
          <w:rFonts w:eastAsia="Calibri"/>
          <w:lang w:eastAsia="en-US"/>
        </w:rPr>
        <w:t>-услуги по резервированию (предоставлению) мест в линейно-кабельных сооружениях (коллекторах) для размещения объектов имущества учреждений;</w:t>
      </w:r>
    </w:p>
    <w:p w:rsidR="00517484" w:rsidRPr="009E14AD" w:rsidRDefault="00517484" w:rsidP="00517484">
      <w:pPr>
        <w:ind w:firstLine="540"/>
        <w:jc w:val="both"/>
        <w:rPr>
          <w:rFonts w:eastAsia="Calibri"/>
          <w:lang w:eastAsia="en-US"/>
        </w:rPr>
      </w:pPr>
      <w:r w:rsidRPr="009E14AD">
        <w:rPr>
          <w:rFonts w:eastAsia="Calibri"/>
          <w:lang w:eastAsia="en-US"/>
        </w:rPr>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517484" w:rsidRPr="009E14AD" w:rsidRDefault="00517484" w:rsidP="00517484">
      <w:pPr>
        <w:ind w:firstLine="540"/>
        <w:jc w:val="both"/>
        <w:rPr>
          <w:rFonts w:eastAsia="Calibri"/>
          <w:lang w:eastAsia="en-US"/>
        </w:rPr>
      </w:pPr>
      <w:r w:rsidRPr="009E14AD">
        <w:rPr>
          <w:rFonts w:eastAsia="Calibri"/>
          <w:lang w:eastAsia="en-US"/>
        </w:rPr>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517484" w:rsidRPr="009E14AD" w:rsidRDefault="00517484" w:rsidP="00517484">
      <w:pPr>
        <w:ind w:firstLine="540"/>
        <w:jc w:val="both"/>
        <w:rPr>
          <w:rFonts w:eastAsia="Calibri"/>
          <w:lang w:eastAsia="en-US"/>
        </w:rPr>
      </w:pPr>
      <w:r w:rsidRPr="009E14AD">
        <w:rPr>
          <w:rFonts w:eastAsia="Calibri"/>
          <w:lang w:eastAsia="en-US"/>
        </w:rPr>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517484" w:rsidRPr="009E14AD" w:rsidRDefault="00517484" w:rsidP="00517484">
      <w:pPr>
        <w:ind w:firstLine="540"/>
        <w:jc w:val="both"/>
        <w:rPr>
          <w:rFonts w:eastAsia="Calibri"/>
          <w:lang w:eastAsia="en-US"/>
        </w:rPr>
      </w:pPr>
      <w:r w:rsidRPr="009E14AD">
        <w:rPr>
          <w:rFonts w:eastAsia="Calibri"/>
          <w:lang w:eastAsia="en-US"/>
        </w:rPr>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517484" w:rsidRPr="009E14AD" w:rsidRDefault="00517484" w:rsidP="00517484">
      <w:pPr>
        <w:ind w:firstLine="540"/>
        <w:jc w:val="both"/>
        <w:rPr>
          <w:rFonts w:eastAsia="Calibri"/>
          <w:lang w:eastAsia="en-US"/>
        </w:rPr>
      </w:pPr>
      <w:r w:rsidRPr="009E14AD">
        <w:rPr>
          <w:rFonts w:eastAsia="Calibri"/>
          <w:lang w:eastAsia="en-US"/>
        </w:rPr>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517484" w:rsidRPr="009E14AD" w:rsidRDefault="00517484" w:rsidP="00517484">
      <w:pPr>
        <w:ind w:firstLine="540"/>
        <w:jc w:val="both"/>
        <w:rPr>
          <w:rFonts w:eastAsia="Calibri"/>
          <w:lang w:eastAsia="en-US"/>
        </w:rPr>
      </w:pPr>
      <w:r w:rsidRPr="009E14AD">
        <w:rPr>
          <w:rFonts w:eastAsia="Calibri"/>
          <w:lang w:eastAsia="en-US"/>
        </w:rPr>
        <w:t>-услуги по обучению на курсах повышения квалификации, подготовки и переподготовки специалистов;</w:t>
      </w:r>
    </w:p>
    <w:p w:rsidR="00517484" w:rsidRPr="009E14AD" w:rsidRDefault="00517484" w:rsidP="00517484">
      <w:pPr>
        <w:ind w:firstLine="540"/>
        <w:jc w:val="both"/>
        <w:rPr>
          <w:rFonts w:eastAsia="Calibri"/>
          <w:lang w:eastAsia="en-US"/>
        </w:rPr>
      </w:pPr>
      <w:r w:rsidRPr="009E14AD">
        <w:rPr>
          <w:rFonts w:eastAsia="Calibri"/>
          <w:lang w:eastAsia="en-US"/>
        </w:rPr>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517484" w:rsidRPr="009E14AD" w:rsidRDefault="00517484" w:rsidP="00517484">
      <w:pPr>
        <w:ind w:firstLine="540"/>
        <w:jc w:val="both"/>
        <w:rPr>
          <w:rFonts w:eastAsia="Calibri"/>
          <w:lang w:eastAsia="en-US"/>
        </w:rPr>
      </w:pPr>
      <w:r w:rsidRPr="009E14AD">
        <w:rPr>
          <w:rFonts w:eastAsia="Calibri"/>
          <w:lang w:eastAsia="en-US"/>
        </w:rPr>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517484" w:rsidRPr="009E14AD" w:rsidRDefault="00517484" w:rsidP="00517484">
      <w:pPr>
        <w:ind w:firstLine="540"/>
        <w:jc w:val="both"/>
        <w:rPr>
          <w:rFonts w:eastAsia="Calibri"/>
          <w:lang w:eastAsia="en-US"/>
        </w:rPr>
      </w:pPr>
      <w:r w:rsidRPr="009E14AD">
        <w:rPr>
          <w:rFonts w:eastAsia="Calibri"/>
          <w:lang w:eastAsia="en-US"/>
        </w:rPr>
        <w:t>-оплата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517484" w:rsidRPr="009E14AD" w:rsidRDefault="00517484" w:rsidP="00517484">
      <w:pPr>
        <w:ind w:firstLine="540"/>
        <w:jc w:val="both"/>
        <w:rPr>
          <w:rFonts w:eastAsia="Calibri"/>
          <w:lang w:eastAsia="en-US"/>
        </w:rPr>
      </w:pPr>
      <w:r w:rsidRPr="009E14AD">
        <w:rPr>
          <w:rFonts w:eastAsia="Calibri"/>
          <w:lang w:eastAsia="en-US"/>
        </w:rPr>
        <w:t>-услуги, оказываемые в рамках договора комиссии;</w:t>
      </w:r>
    </w:p>
    <w:p w:rsidR="00517484" w:rsidRPr="009E14AD" w:rsidRDefault="00517484" w:rsidP="00517484">
      <w:pPr>
        <w:ind w:firstLine="540"/>
        <w:jc w:val="both"/>
        <w:rPr>
          <w:rFonts w:eastAsia="Calibri"/>
          <w:lang w:eastAsia="en-US"/>
        </w:rPr>
      </w:pPr>
      <w:r w:rsidRPr="009E14AD">
        <w:rPr>
          <w:rFonts w:eastAsia="Calibri"/>
          <w:lang w:eastAsia="en-US"/>
        </w:rPr>
        <w:t>-плата за пользование наплавным мостом (понтонной переправой), платной автомобильной дорогой;</w:t>
      </w:r>
    </w:p>
    <w:p w:rsidR="00517484" w:rsidRPr="009E14AD" w:rsidRDefault="00517484" w:rsidP="00517484">
      <w:pPr>
        <w:ind w:firstLine="540"/>
        <w:jc w:val="both"/>
        <w:rPr>
          <w:rFonts w:eastAsia="Calibri"/>
          <w:lang w:eastAsia="en-US"/>
        </w:rPr>
      </w:pPr>
      <w:r w:rsidRPr="009E14AD">
        <w:rPr>
          <w:rFonts w:eastAsia="Calibri"/>
          <w:lang w:eastAsia="en-US"/>
        </w:rPr>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517484" w:rsidRPr="009E14AD" w:rsidRDefault="00517484" w:rsidP="00517484">
      <w:pPr>
        <w:ind w:firstLine="540"/>
        <w:jc w:val="both"/>
        <w:rPr>
          <w:rFonts w:eastAsia="Calibri"/>
          <w:lang w:eastAsia="en-US"/>
        </w:rPr>
      </w:pPr>
      <w:r w:rsidRPr="009E14AD">
        <w:rPr>
          <w:rFonts w:eastAsia="Calibri"/>
          <w:lang w:eastAsia="en-US"/>
        </w:rPr>
        <w:t>-услуги по изготовлению объектов нефинансовых активов из материалов заказчика;</w:t>
      </w:r>
    </w:p>
    <w:p w:rsidR="00517484" w:rsidRPr="009E14AD" w:rsidRDefault="00517484" w:rsidP="00517484">
      <w:pPr>
        <w:ind w:firstLine="540"/>
        <w:jc w:val="both"/>
        <w:rPr>
          <w:rFonts w:eastAsia="Calibri"/>
          <w:lang w:eastAsia="en-US"/>
        </w:rPr>
      </w:pPr>
      <w:r w:rsidRPr="009E14AD">
        <w:rPr>
          <w:rFonts w:eastAsia="Calibri"/>
          <w:lang w:eastAsia="en-US"/>
        </w:rPr>
        <w:t>-плата за использование радиочастотного спектра;</w:t>
      </w:r>
    </w:p>
    <w:p w:rsidR="00517484" w:rsidRPr="009E14AD" w:rsidRDefault="00517484" w:rsidP="00517484">
      <w:pPr>
        <w:ind w:firstLine="540"/>
        <w:jc w:val="both"/>
        <w:rPr>
          <w:rFonts w:eastAsia="Calibri"/>
          <w:lang w:eastAsia="en-US"/>
        </w:rPr>
      </w:pPr>
      <w:r w:rsidRPr="009E14AD">
        <w:rPr>
          <w:rFonts w:eastAsia="Calibri"/>
          <w:lang w:eastAsia="en-US"/>
        </w:rPr>
        <w:t>-представительские расходы, прием и обслуживание делегаций;</w:t>
      </w:r>
    </w:p>
    <w:p w:rsidR="00517484" w:rsidRPr="009E14AD" w:rsidRDefault="00517484" w:rsidP="00517484">
      <w:pPr>
        <w:ind w:firstLine="540"/>
        <w:jc w:val="both"/>
        <w:rPr>
          <w:rFonts w:eastAsia="Calibri"/>
          <w:lang w:eastAsia="en-US"/>
        </w:rPr>
      </w:pPr>
      <w:r w:rsidRPr="009E14AD">
        <w:rPr>
          <w:rFonts w:eastAsia="Calibri"/>
          <w:lang w:eastAsia="en-US"/>
        </w:rPr>
        <w:t>-оплата судебных издержек, связанных с представлением интересов Российской Федерации в международных судебных и иных юридических спорах;</w:t>
      </w:r>
    </w:p>
    <w:p w:rsidR="00517484" w:rsidRPr="009E14AD" w:rsidRDefault="00517484" w:rsidP="00517484">
      <w:pPr>
        <w:ind w:firstLine="540"/>
        <w:jc w:val="both"/>
        <w:rPr>
          <w:rFonts w:eastAsia="Calibri"/>
          <w:lang w:eastAsia="en-US"/>
        </w:rPr>
      </w:pPr>
      <w:r w:rsidRPr="009E14AD">
        <w:rPr>
          <w:rFonts w:eastAsia="Calibri"/>
          <w:lang w:eastAsia="en-US"/>
        </w:rPr>
        <w:t>-расходы, осуществляемые в целях реализации соглашений с международными финансовыми организациями;</w:t>
      </w:r>
    </w:p>
    <w:p w:rsidR="00517484" w:rsidRPr="009E14AD" w:rsidRDefault="00517484" w:rsidP="00517484">
      <w:pPr>
        <w:ind w:firstLine="540"/>
        <w:jc w:val="both"/>
        <w:rPr>
          <w:rFonts w:eastAsia="Calibri"/>
          <w:lang w:eastAsia="en-US"/>
        </w:rPr>
      </w:pPr>
      <w:r w:rsidRPr="009E14AD">
        <w:rPr>
          <w:rFonts w:eastAsia="Calibri"/>
          <w:lang w:eastAsia="en-US"/>
        </w:rPr>
        <w:t>-оплата работ, услуг в рамках проведения оперативно-розыскных мероприятий;</w:t>
      </w:r>
    </w:p>
    <w:p w:rsidR="00517484" w:rsidRPr="009E14AD" w:rsidRDefault="00517484" w:rsidP="00517484">
      <w:pPr>
        <w:ind w:firstLine="540"/>
        <w:jc w:val="both"/>
        <w:rPr>
          <w:rFonts w:eastAsia="Calibri"/>
          <w:lang w:eastAsia="en-US"/>
        </w:rPr>
      </w:pPr>
      <w:r w:rsidRPr="009E14AD">
        <w:rPr>
          <w:rFonts w:eastAsia="Calibri"/>
          <w:lang w:eastAsia="en-US"/>
        </w:rPr>
        <w:t>-расходы, связанные с обеспечением защиты безопасности государства от внешних угроз;</w:t>
      </w:r>
    </w:p>
    <w:p w:rsidR="00517484" w:rsidRPr="009E14AD" w:rsidRDefault="00517484" w:rsidP="00517484">
      <w:pPr>
        <w:ind w:firstLine="540"/>
        <w:jc w:val="both"/>
        <w:rPr>
          <w:rFonts w:eastAsia="Calibri"/>
          <w:lang w:eastAsia="en-US"/>
        </w:rPr>
      </w:pPr>
      <w:r w:rsidRPr="009E14AD">
        <w:rPr>
          <w:rFonts w:eastAsia="Calibri"/>
          <w:lang w:eastAsia="en-US"/>
        </w:rPr>
        <w:t>-оплата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517484" w:rsidRPr="009E14AD" w:rsidRDefault="00517484" w:rsidP="00517484">
      <w:pPr>
        <w:ind w:firstLine="540"/>
        <w:jc w:val="both"/>
        <w:rPr>
          <w:rFonts w:eastAsia="Calibri"/>
          <w:lang w:eastAsia="en-US"/>
        </w:rPr>
      </w:pPr>
      <w:r w:rsidRPr="009E14AD">
        <w:rPr>
          <w:rFonts w:eastAsia="Calibri"/>
          <w:lang w:eastAsia="en-US"/>
        </w:rPr>
        <w:lastRenderedPageBreak/>
        <w:t>другие аналогичные расходы;</w:t>
      </w:r>
    </w:p>
    <w:p w:rsidR="00517484" w:rsidRPr="009E14AD" w:rsidRDefault="00517484" w:rsidP="00517484">
      <w:pPr>
        <w:ind w:firstLine="540"/>
        <w:jc w:val="both"/>
        <w:rPr>
          <w:rFonts w:eastAsia="Calibri"/>
          <w:lang w:eastAsia="en-US"/>
        </w:rPr>
      </w:pPr>
      <w:r w:rsidRPr="009E14AD">
        <w:rPr>
          <w:rFonts w:eastAsia="Calibri"/>
          <w:lang w:eastAsia="en-US"/>
        </w:rPr>
        <w:t xml:space="preserve">Также на данную подстатью относятся расходы </w:t>
      </w:r>
      <w:proofErr w:type="gramStart"/>
      <w:r w:rsidRPr="009E14AD">
        <w:rPr>
          <w:rFonts w:eastAsia="Calibri"/>
          <w:lang w:eastAsia="en-US"/>
        </w:rPr>
        <w:t>на</w:t>
      </w:r>
      <w:proofErr w:type="gramEnd"/>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возмещение персоналу расходов, связанных со служебными командировками:</w:t>
      </w:r>
    </w:p>
    <w:p w:rsidR="00517484" w:rsidRPr="009E14AD" w:rsidRDefault="00517484" w:rsidP="00517484">
      <w:pPr>
        <w:ind w:firstLine="540"/>
        <w:jc w:val="both"/>
        <w:rPr>
          <w:rFonts w:eastAsia="Calibri"/>
          <w:lang w:eastAsia="en-US"/>
        </w:rPr>
      </w:pPr>
      <w:r w:rsidRPr="009E14AD">
        <w:rPr>
          <w:rFonts w:eastAsia="Calibri"/>
          <w:lang w:eastAsia="en-US"/>
        </w:rPr>
        <w:t>-по проезду к месту служебной командировки и обратно к месту постоянной работы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517484" w:rsidRPr="009E14AD" w:rsidRDefault="00517484" w:rsidP="00517484">
      <w:pPr>
        <w:ind w:firstLine="540"/>
        <w:jc w:val="both"/>
        <w:rPr>
          <w:rFonts w:eastAsia="Calibri"/>
          <w:lang w:eastAsia="en-US"/>
        </w:rPr>
      </w:pPr>
      <w:r w:rsidRPr="009E14AD">
        <w:rPr>
          <w:rFonts w:eastAsia="Calibri"/>
          <w:lang w:eastAsia="en-US"/>
        </w:rPr>
        <w:t>-по найму жилых помещений;</w:t>
      </w:r>
    </w:p>
    <w:p w:rsidR="00517484" w:rsidRPr="009E14AD" w:rsidRDefault="00517484" w:rsidP="00517484">
      <w:pPr>
        <w:ind w:firstLine="540"/>
        <w:jc w:val="both"/>
        <w:rPr>
          <w:rFonts w:eastAsia="Calibri"/>
          <w:lang w:eastAsia="en-US"/>
        </w:rPr>
      </w:pPr>
      <w:r w:rsidRPr="009E14AD">
        <w:rPr>
          <w:rFonts w:eastAsia="Calibri"/>
          <w:lang w:eastAsia="en-US"/>
        </w:rPr>
        <w:t xml:space="preserve">-по иным расходам, произведенным работником в служебной командировке с разрешения или </w:t>
      </w:r>
      <w:proofErr w:type="gramStart"/>
      <w:r w:rsidRPr="009E14AD">
        <w:rPr>
          <w:rFonts w:eastAsia="Calibri"/>
          <w:lang w:eastAsia="en-US"/>
        </w:rPr>
        <w:t>ведома</w:t>
      </w:r>
      <w:proofErr w:type="gramEnd"/>
      <w:r w:rsidRPr="009E14AD">
        <w:rPr>
          <w:rFonts w:eastAsia="Calibri"/>
          <w:lang w:eastAsia="en-US"/>
        </w:rPr>
        <w:t xml:space="preserve"> работодателя в соответствии с коллективным договором или локальным актом работодателя;</w:t>
      </w:r>
    </w:p>
    <w:p w:rsidR="00517484" w:rsidRPr="009E14AD" w:rsidRDefault="00517484" w:rsidP="00517484">
      <w:pPr>
        <w:ind w:firstLine="540"/>
        <w:jc w:val="both"/>
        <w:rPr>
          <w:rFonts w:eastAsia="Calibri"/>
          <w:lang w:eastAsia="en-US"/>
        </w:rPr>
      </w:pPr>
      <w:r w:rsidRPr="009E14AD">
        <w:rPr>
          <w:rFonts w:eastAsia="Calibri"/>
          <w:lang w:eastAsia="en-US"/>
        </w:rPr>
        <w:t>-возмещение персоналу расходов на прохождение медицинского осмотра;</w:t>
      </w:r>
    </w:p>
    <w:p w:rsidR="00517484" w:rsidRPr="009E14AD" w:rsidRDefault="00517484" w:rsidP="00517484">
      <w:pPr>
        <w:ind w:firstLine="540"/>
        <w:jc w:val="both"/>
        <w:rPr>
          <w:rFonts w:eastAsia="Calibri"/>
          <w:lang w:eastAsia="en-US"/>
        </w:rPr>
      </w:pPr>
      <w:r w:rsidRPr="009E14AD">
        <w:rPr>
          <w:rFonts w:eastAsia="Calibri"/>
          <w:lang w:eastAsia="en-US"/>
        </w:rPr>
        <w:t>-компенсация за содержание служебных собак по месту жительства;</w:t>
      </w:r>
    </w:p>
    <w:p w:rsidR="00517484" w:rsidRPr="009E14AD" w:rsidRDefault="00517484" w:rsidP="00517484">
      <w:pPr>
        <w:ind w:firstLine="540"/>
        <w:jc w:val="both"/>
        <w:rPr>
          <w:rFonts w:eastAsia="Calibri"/>
          <w:lang w:eastAsia="en-US"/>
        </w:rPr>
      </w:pPr>
      <w:r w:rsidRPr="009E14AD">
        <w:rPr>
          <w:rFonts w:eastAsia="Calibri"/>
          <w:lang w:eastAsia="en-US"/>
        </w:rPr>
        <w:t>-компенсация стоимости вещевого имущества;</w:t>
      </w:r>
    </w:p>
    <w:p w:rsidR="00517484" w:rsidRPr="009E14AD" w:rsidRDefault="00517484" w:rsidP="00517484">
      <w:pPr>
        <w:ind w:firstLine="540"/>
        <w:jc w:val="both"/>
        <w:rPr>
          <w:rFonts w:eastAsia="Calibri"/>
          <w:lang w:eastAsia="en-US"/>
        </w:rPr>
      </w:pPr>
      <w:r w:rsidRPr="009E14AD">
        <w:rPr>
          <w:rFonts w:eastAsia="Calibri"/>
          <w:lang w:eastAsia="en-US"/>
        </w:rPr>
        <w:t>-выплата суточных понятым, а также лицам, принудительно доставленным в суд или к судебному приставу-исполнителю;</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w:t>
      </w:r>
      <w:proofErr w:type="spellStart"/>
      <w:r w:rsidRPr="009E14AD">
        <w:rPr>
          <w:rFonts w:eastAsia="Calibri"/>
          <w:lang w:eastAsia="en-US"/>
        </w:rPr>
        <w:t>найм</w:t>
      </w:r>
      <w:proofErr w:type="spellEnd"/>
      <w:r w:rsidRPr="009E14AD">
        <w:rPr>
          <w:rFonts w:eastAsia="Calibri"/>
          <w:lang w:eastAsia="en-US"/>
        </w:rPr>
        <w:t xml:space="preserve"> жилого помещения) спортсменам и студентам при их направлении на различного рода мероприятия (соревнования, олимпиады, учебную практику и иные мероприятия).</w:t>
      </w:r>
      <w:proofErr w:type="gramEnd"/>
    </w:p>
    <w:p w:rsidR="00517484" w:rsidRPr="009E14AD" w:rsidRDefault="00517484" w:rsidP="00517484">
      <w:pPr>
        <w:ind w:firstLine="540"/>
        <w:jc w:val="both"/>
        <w:rPr>
          <w:rFonts w:eastAsia="Calibri"/>
          <w:lang w:eastAsia="en-US"/>
        </w:rPr>
      </w:pPr>
      <w:r w:rsidRPr="009E14AD">
        <w:rPr>
          <w:rFonts w:eastAsia="Calibri"/>
          <w:lang w:eastAsia="en-US"/>
        </w:rPr>
        <w:t>Кроме того, на данную подстатью КОСГУ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1.2.7. На подстатью 227</w:t>
      </w:r>
      <w:r w:rsidRPr="009E14AD">
        <w:rPr>
          <w:rFonts w:eastAsia="Calibri"/>
          <w:lang w:eastAsia="en-US"/>
        </w:rPr>
        <w:t xml:space="preserve"> "Страхование" КОСГУ относятся расходы на уплату страховых премий (страховых взносов) по договорам страхования, заключенным со страховыми организациями.</w:t>
      </w:r>
    </w:p>
    <w:p w:rsidR="00517484" w:rsidRPr="009E14AD" w:rsidRDefault="00517484" w:rsidP="00517484">
      <w:pPr>
        <w:spacing w:before="280"/>
        <w:ind w:firstLine="540"/>
        <w:jc w:val="both"/>
        <w:rPr>
          <w:rFonts w:eastAsia="Calibri"/>
          <w:lang w:eastAsia="en-US"/>
        </w:rPr>
      </w:pPr>
      <w:r w:rsidRPr="009E14AD">
        <w:rPr>
          <w:rFonts w:eastAsia="Calibri"/>
          <w:b/>
          <w:lang w:eastAsia="en-US"/>
        </w:rPr>
        <w:t>1.2.8. На подстатью 228</w:t>
      </w:r>
      <w:r w:rsidRPr="009E14AD">
        <w:rPr>
          <w:rFonts w:eastAsia="Calibri"/>
          <w:lang w:eastAsia="en-US"/>
        </w:rPr>
        <w:t xml:space="preserve"> "Услуги, работы для целей капитальных вложений" КОСГУ относятся расходы на приобретение услуг, работ для целей капитальных вложений, в том числе:</w:t>
      </w:r>
    </w:p>
    <w:p w:rsidR="00517484" w:rsidRPr="009E14AD" w:rsidRDefault="00517484" w:rsidP="00517484">
      <w:pPr>
        <w:ind w:firstLine="540"/>
        <w:jc w:val="both"/>
        <w:rPr>
          <w:rFonts w:eastAsia="Calibri"/>
          <w:lang w:eastAsia="en-US"/>
        </w:rPr>
      </w:pPr>
      <w:r w:rsidRPr="009E14AD">
        <w:rPr>
          <w:rFonts w:eastAsia="Calibri"/>
          <w:lang w:eastAsia="en-US"/>
        </w:rPr>
        <w:t>-разработку проектной и сметной документации для строительства, реконструкции объектов нефинансовых активов;</w:t>
      </w:r>
    </w:p>
    <w:p w:rsidR="00517484" w:rsidRPr="009E14AD" w:rsidRDefault="00517484" w:rsidP="00517484">
      <w:pPr>
        <w:ind w:firstLine="540"/>
        <w:jc w:val="both"/>
        <w:rPr>
          <w:rFonts w:eastAsia="Calibri"/>
          <w:lang w:eastAsia="en-US"/>
        </w:rPr>
      </w:pPr>
      <w:r w:rsidRPr="009E14AD">
        <w:rPr>
          <w:rFonts w:eastAsia="Calibri"/>
          <w:lang w:eastAsia="en-US"/>
        </w:rPr>
        <w:t>-возмещение затрат государственных (муниципальных) учреждений на содержание дирекций (единых дирекций) строительства и проведение указанными дирекциями строительного контроля, предусмотренных сметной стоимостью строительства;</w:t>
      </w:r>
    </w:p>
    <w:p w:rsidR="00517484" w:rsidRPr="009E14AD" w:rsidRDefault="00517484" w:rsidP="00517484">
      <w:pPr>
        <w:ind w:firstLine="540"/>
        <w:jc w:val="both"/>
        <w:rPr>
          <w:rFonts w:eastAsia="Calibri"/>
          <w:lang w:eastAsia="en-US"/>
        </w:rPr>
      </w:pPr>
      <w:r w:rsidRPr="009E14AD">
        <w:rPr>
          <w:rFonts w:eastAsia="Calibri"/>
          <w:lang w:eastAsia="en-US"/>
        </w:rPr>
        <w:t>-проведение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тому подобное);</w:t>
      </w:r>
    </w:p>
    <w:p w:rsidR="00517484" w:rsidRPr="009E14AD" w:rsidRDefault="00517484" w:rsidP="00517484">
      <w:pPr>
        <w:ind w:firstLine="540"/>
        <w:jc w:val="both"/>
        <w:rPr>
          <w:rFonts w:eastAsia="Calibri"/>
          <w:lang w:eastAsia="en-US"/>
        </w:rPr>
      </w:pPr>
      <w:r w:rsidRPr="009E14AD">
        <w:rPr>
          <w:rFonts w:eastAsia="Calibri"/>
          <w:lang w:eastAsia="en-US"/>
        </w:rPr>
        <w:t xml:space="preserve">-установку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w:t>
      </w:r>
      <w:proofErr w:type="gramStart"/>
      <w:r w:rsidRPr="009E14AD">
        <w:rPr>
          <w:rFonts w:eastAsia="Calibri"/>
          <w:lang w:eastAsia="en-US"/>
        </w:rPr>
        <w:t>расходы</w:t>
      </w:r>
      <w:proofErr w:type="gramEnd"/>
      <w:r w:rsidRPr="009E14AD">
        <w:rPr>
          <w:rFonts w:eastAsia="Calibri"/>
          <w:lang w:eastAsia="en-US"/>
        </w:rPr>
        <w:t xml:space="preserve"> на оплату которых следует относить на статью </w:t>
      </w:r>
      <w:proofErr w:type="gramStart"/>
      <w:r w:rsidRPr="009E14AD">
        <w:rPr>
          <w:rFonts w:eastAsia="Calibri"/>
          <w:lang w:eastAsia="en-US"/>
        </w:rPr>
        <w:t>310 "Увеличение стоимости основных средств" КОСГУ);</w:t>
      </w:r>
      <w:proofErr w:type="gramEnd"/>
    </w:p>
    <w:p w:rsidR="00517484" w:rsidRPr="009E14AD" w:rsidRDefault="00517484" w:rsidP="00517484">
      <w:pPr>
        <w:ind w:firstLine="540"/>
        <w:jc w:val="both"/>
        <w:rPr>
          <w:rFonts w:eastAsia="Calibri"/>
          <w:lang w:eastAsia="en-US"/>
        </w:rPr>
      </w:pPr>
      <w:r w:rsidRPr="009E14AD">
        <w:rPr>
          <w:rFonts w:eastAsia="Calibri"/>
          <w:lang w:eastAsia="en-US"/>
        </w:rPr>
        <w:t>-пусконаладочные работы "вхолостую" (расходы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 осуществляемые в рамках бюджетных инвестиций);</w:t>
      </w:r>
    </w:p>
    <w:p w:rsidR="00517484" w:rsidRPr="009E14AD" w:rsidRDefault="00517484" w:rsidP="00517484">
      <w:pPr>
        <w:ind w:firstLine="540"/>
        <w:jc w:val="both"/>
        <w:rPr>
          <w:rFonts w:eastAsia="Calibri"/>
          <w:lang w:eastAsia="en-US"/>
        </w:rPr>
      </w:pPr>
      <w:proofErr w:type="gramStart"/>
      <w:r w:rsidRPr="009E14AD">
        <w:rPr>
          <w:rFonts w:eastAsia="Calibri"/>
          <w:lang w:eastAsia="en-US"/>
        </w:rPr>
        <w:lastRenderedPageBreak/>
        <w:t>-монтажные работы по оборудованию, требующему монтажа, в случае если данные работы не предусмотрены договорами поставки, договорами (государственными (муниципальными) контрактами) на строительство, реконструкцию, техническое перевооружение, дооборудование объектов;</w:t>
      </w:r>
      <w:proofErr w:type="gramEnd"/>
    </w:p>
    <w:p w:rsidR="00517484" w:rsidRPr="009E14AD" w:rsidRDefault="00517484" w:rsidP="00517484">
      <w:pPr>
        <w:ind w:firstLine="540"/>
        <w:jc w:val="both"/>
        <w:rPr>
          <w:rFonts w:eastAsia="Calibri"/>
          <w:lang w:eastAsia="en-US"/>
        </w:rPr>
      </w:pPr>
      <w:r w:rsidRPr="009E14AD">
        <w:rPr>
          <w:rFonts w:eastAsia="Calibri"/>
          <w:lang w:eastAsia="en-US"/>
        </w:rPr>
        <w:t>-иные аналогичные расходы.</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1.3. Статья 250</w:t>
      </w:r>
      <w:r w:rsidRPr="009E14AD">
        <w:rPr>
          <w:rFonts w:eastAsia="Calibri"/>
          <w:lang w:eastAsia="en-US"/>
        </w:rPr>
        <w:t xml:space="preserve"> "Безвозмездные перечисления бюджетам" КОСГУ детализируется подстатьями КОСГУ:</w:t>
      </w:r>
    </w:p>
    <w:p w:rsidR="00517484" w:rsidRPr="009E14AD" w:rsidRDefault="00517484" w:rsidP="00517484">
      <w:pPr>
        <w:spacing w:before="280"/>
        <w:ind w:firstLine="540"/>
        <w:jc w:val="both"/>
        <w:rPr>
          <w:rFonts w:eastAsia="Calibri"/>
          <w:lang w:eastAsia="en-US"/>
        </w:rPr>
      </w:pPr>
      <w:r w:rsidRPr="009E14AD">
        <w:rPr>
          <w:rFonts w:eastAsia="Calibri"/>
          <w:lang w:eastAsia="en-US"/>
        </w:rPr>
        <w:t>251 "Перечисления другим бюджетам бюджетной системы Российской Федерации".</w:t>
      </w:r>
    </w:p>
    <w:p w:rsidR="00517484" w:rsidRPr="009E14AD" w:rsidRDefault="00517484" w:rsidP="00517484">
      <w:pPr>
        <w:spacing w:before="280"/>
        <w:ind w:firstLine="540"/>
        <w:jc w:val="both"/>
        <w:rPr>
          <w:rFonts w:eastAsia="Calibri"/>
          <w:lang w:eastAsia="en-US"/>
        </w:rPr>
      </w:pPr>
      <w:r w:rsidRPr="009E14AD">
        <w:rPr>
          <w:rFonts w:eastAsia="Calibri"/>
          <w:b/>
          <w:lang w:eastAsia="en-US"/>
        </w:rPr>
        <w:t>1.3.1. На подстатью 251</w:t>
      </w:r>
      <w:r w:rsidRPr="009E14AD">
        <w:rPr>
          <w:rFonts w:eastAsia="Calibri"/>
          <w:lang w:eastAsia="en-US"/>
        </w:rPr>
        <w:t xml:space="preserve"> "Перечисления другим бюджетам бюджетной системы Российской Федерации"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другим бюджетам бюджетной системы Российской Федерации, а также межбюджетных трансфертов бюджетам государственных внебюджетных фондов.</w:t>
      </w:r>
    </w:p>
    <w:p w:rsidR="00517484" w:rsidRPr="009E14AD" w:rsidRDefault="00517484" w:rsidP="00517484">
      <w:pPr>
        <w:ind w:firstLine="540"/>
        <w:jc w:val="both"/>
        <w:rPr>
          <w:rFonts w:eastAsia="Calibri"/>
          <w:lang w:eastAsia="en-US"/>
        </w:rPr>
      </w:pPr>
      <w:r w:rsidRPr="009E14AD">
        <w:rPr>
          <w:rFonts w:eastAsia="Calibri"/>
          <w:b/>
          <w:lang w:eastAsia="en-US"/>
        </w:rPr>
        <w:t>1.4. Статья 260 "</w:t>
      </w:r>
      <w:r w:rsidRPr="009E14AD">
        <w:rPr>
          <w:rFonts w:eastAsia="Calibri"/>
          <w:lang w:eastAsia="en-US"/>
        </w:rPr>
        <w:t>Социальное обеспечение" КОСГУ детализируется подстатьями КОСГУ:</w:t>
      </w:r>
    </w:p>
    <w:p w:rsidR="00517484" w:rsidRPr="009E14AD" w:rsidRDefault="00517484" w:rsidP="00517484">
      <w:pPr>
        <w:ind w:firstLine="540"/>
        <w:jc w:val="both"/>
        <w:rPr>
          <w:rFonts w:eastAsia="Calibri"/>
          <w:lang w:eastAsia="en-US"/>
        </w:rPr>
      </w:pPr>
      <w:r w:rsidRPr="009E14AD">
        <w:rPr>
          <w:rFonts w:eastAsia="Calibri"/>
          <w:lang w:eastAsia="en-US"/>
        </w:rPr>
        <w:t>262 "Пособия по социальной помощи населению в денежной форме";</w:t>
      </w:r>
    </w:p>
    <w:p w:rsidR="00517484" w:rsidRPr="009E14AD" w:rsidRDefault="00517484" w:rsidP="00517484">
      <w:pPr>
        <w:ind w:firstLine="540"/>
        <w:jc w:val="both"/>
        <w:rPr>
          <w:rFonts w:eastAsia="Calibri"/>
          <w:lang w:eastAsia="en-US"/>
        </w:rPr>
      </w:pPr>
      <w:r w:rsidRPr="009E14AD">
        <w:rPr>
          <w:rFonts w:eastAsia="Calibri"/>
          <w:lang w:eastAsia="en-US"/>
        </w:rPr>
        <w:t>263 "Пособия по социальной помощи населению в натуральной форме";</w:t>
      </w:r>
    </w:p>
    <w:p w:rsidR="00517484" w:rsidRPr="009E14AD" w:rsidRDefault="00517484" w:rsidP="00517484">
      <w:pPr>
        <w:ind w:firstLine="540"/>
        <w:jc w:val="both"/>
        <w:rPr>
          <w:rFonts w:eastAsia="Calibri"/>
          <w:lang w:eastAsia="en-US"/>
        </w:rPr>
      </w:pPr>
      <w:r w:rsidRPr="009E14AD">
        <w:rPr>
          <w:rFonts w:eastAsia="Calibri"/>
          <w:lang w:eastAsia="en-US"/>
        </w:rPr>
        <w:t>264 "Пенсии, пособия, выплачиваемые работодателями, нанимателями бывшим работникам";</w:t>
      </w:r>
    </w:p>
    <w:p w:rsidR="00517484" w:rsidRPr="009E14AD" w:rsidRDefault="00517484" w:rsidP="00517484">
      <w:pPr>
        <w:ind w:firstLine="540"/>
        <w:jc w:val="both"/>
        <w:rPr>
          <w:rFonts w:eastAsia="Calibri"/>
          <w:lang w:eastAsia="en-US"/>
        </w:rPr>
      </w:pPr>
      <w:r w:rsidRPr="009E14AD">
        <w:rPr>
          <w:rFonts w:eastAsia="Calibri"/>
          <w:lang w:eastAsia="en-US"/>
        </w:rPr>
        <w:t>266 "Социальные пособия и компенсации персоналу в денежной форме".</w:t>
      </w:r>
    </w:p>
    <w:p w:rsidR="00517484" w:rsidRPr="009E14AD" w:rsidRDefault="00517484" w:rsidP="00517484">
      <w:pPr>
        <w:spacing w:before="280"/>
        <w:ind w:firstLine="540"/>
        <w:jc w:val="both"/>
        <w:rPr>
          <w:rFonts w:eastAsia="Calibri"/>
          <w:lang w:eastAsia="en-US"/>
        </w:rPr>
      </w:pPr>
      <w:r w:rsidRPr="009E14AD">
        <w:rPr>
          <w:rFonts w:eastAsia="Calibri"/>
          <w:b/>
          <w:lang w:eastAsia="en-US"/>
        </w:rPr>
        <w:t>1.4.1. На подстатью 262</w:t>
      </w:r>
      <w:r w:rsidRPr="009E14AD">
        <w:rPr>
          <w:rFonts w:eastAsia="Calibri"/>
          <w:lang w:eastAsia="en-US"/>
        </w:rPr>
        <w:t xml:space="preserve"> "Пособия по социальной помощи населению в денежной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(за исключением оплаты и (или) компенсации (возмещения) стоимости предоставляемых товаров, работ, услуг населению), в том числе </w:t>
      </w:r>
      <w:proofErr w:type="gramStart"/>
      <w:r w:rsidRPr="009E14AD">
        <w:rPr>
          <w:rFonts w:eastAsia="Calibri"/>
          <w:lang w:eastAsia="en-US"/>
        </w:rPr>
        <w:t>на</w:t>
      </w:r>
      <w:proofErr w:type="gramEnd"/>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оплату пособий различным категориям граждан;</w:t>
      </w:r>
    </w:p>
    <w:p w:rsidR="00517484" w:rsidRPr="009E14AD" w:rsidRDefault="00517484" w:rsidP="00517484">
      <w:pPr>
        <w:ind w:firstLine="540"/>
        <w:jc w:val="both"/>
        <w:rPr>
          <w:rFonts w:eastAsia="Calibri"/>
          <w:lang w:eastAsia="en-US"/>
        </w:rPr>
      </w:pPr>
      <w:r w:rsidRPr="009E14AD">
        <w:rPr>
          <w:rFonts w:eastAsia="Calibri"/>
          <w:lang w:eastAsia="en-US"/>
        </w:rPr>
        <w:t xml:space="preserve">выплату материальной помощи безработным гражданам в период профессиональной подготовки, переподготовки и повышения квалификации по направлению органов службы занятости, а также в связи с истечением установленного </w:t>
      </w:r>
      <w:hyperlink r:id="rId13" w:history="1">
        <w:r w:rsidRPr="009E14AD">
          <w:rPr>
            <w:rFonts w:eastAsia="Calibri"/>
            <w:lang w:eastAsia="en-US"/>
          </w:rPr>
          <w:t>пунктом 4 статьи 31</w:t>
        </w:r>
      </w:hyperlink>
      <w:r w:rsidRPr="009E14AD">
        <w:rPr>
          <w:rFonts w:eastAsia="Calibri"/>
          <w:lang w:eastAsia="en-US"/>
        </w:rPr>
        <w:t xml:space="preserve"> Закона Российской Федерации от 19 апреля 1991 года N 1032-1 "О занятости населения в Российской Федерации" периода выплаты пособия по безработице;</w:t>
      </w:r>
    </w:p>
    <w:p w:rsidR="00517484" w:rsidRPr="009E14AD" w:rsidRDefault="00517484" w:rsidP="00517484">
      <w:pPr>
        <w:ind w:firstLine="540"/>
        <w:jc w:val="both"/>
        <w:rPr>
          <w:rFonts w:eastAsia="Calibri"/>
          <w:lang w:eastAsia="en-US"/>
        </w:rPr>
      </w:pPr>
      <w:r w:rsidRPr="009E14AD">
        <w:rPr>
          <w:rFonts w:eastAsia="Calibri"/>
          <w:lang w:eastAsia="en-US"/>
        </w:rPr>
        <w:t>выплату суточных безработным гражданам при переезде в другую местность для трудоустройства по направлению службы занятости;</w:t>
      </w:r>
    </w:p>
    <w:p w:rsidR="00517484" w:rsidRPr="009E14AD" w:rsidRDefault="00517484" w:rsidP="00517484">
      <w:pPr>
        <w:ind w:firstLine="540"/>
        <w:jc w:val="both"/>
        <w:rPr>
          <w:rFonts w:eastAsia="Calibri"/>
          <w:lang w:eastAsia="en-US"/>
        </w:rPr>
      </w:pPr>
      <w:r w:rsidRPr="009E14AD">
        <w:rPr>
          <w:rFonts w:eastAsia="Calibri"/>
          <w:lang w:eastAsia="en-US"/>
        </w:rPr>
        <w:t>выплату ежемесячного пособия на ребенка;</w:t>
      </w:r>
    </w:p>
    <w:p w:rsidR="00517484" w:rsidRPr="009E14AD" w:rsidRDefault="00517484" w:rsidP="00517484">
      <w:pPr>
        <w:ind w:firstLine="540"/>
        <w:jc w:val="both"/>
        <w:rPr>
          <w:rFonts w:eastAsia="Calibri"/>
          <w:lang w:eastAsia="en-US"/>
        </w:rPr>
      </w:pPr>
      <w:r w:rsidRPr="009E14AD">
        <w:rPr>
          <w:rFonts w:eastAsia="Calibri"/>
          <w:lang w:eastAsia="en-US"/>
        </w:rPr>
        <w:t>социальные выплаты гражданам, в том числе персоналу, на приобретение (строительство) жилья, в том числе с использованием государственных жилищных сертификатов;</w:t>
      </w:r>
    </w:p>
    <w:p w:rsidR="00517484" w:rsidRPr="009E14AD" w:rsidRDefault="00517484" w:rsidP="00517484">
      <w:pPr>
        <w:jc w:val="both"/>
        <w:rPr>
          <w:rFonts w:eastAsia="Calibri"/>
          <w:lang w:eastAsia="en-US"/>
        </w:rPr>
      </w:pPr>
      <w:r w:rsidRPr="009E14AD">
        <w:rPr>
          <w:rFonts w:eastAsia="Calibri"/>
          <w:lang w:eastAsia="en-US"/>
        </w:rPr>
        <w:t xml:space="preserve">      расходы на социальную поддержку учащихся, студентов учебных заведений профессионального образования;</w:t>
      </w:r>
    </w:p>
    <w:p w:rsidR="00517484" w:rsidRPr="009E14AD" w:rsidRDefault="00517484" w:rsidP="00517484">
      <w:pPr>
        <w:ind w:firstLine="540"/>
        <w:jc w:val="both"/>
        <w:rPr>
          <w:rFonts w:eastAsia="Calibri"/>
          <w:lang w:eastAsia="en-US"/>
        </w:rPr>
      </w:pPr>
      <w:r w:rsidRPr="009E14AD">
        <w:rPr>
          <w:rFonts w:eastAsia="Calibri"/>
          <w:lang w:eastAsia="en-US"/>
        </w:rPr>
        <w:t>уплату страховых взносов на обязательное медицинское страхование неработающего населения;</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spacing w:before="280"/>
        <w:ind w:firstLine="540"/>
        <w:jc w:val="both"/>
        <w:rPr>
          <w:rFonts w:eastAsia="Calibri"/>
          <w:lang w:eastAsia="en-US"/>
        </w:rPr>
      </w:pPr>
      <w:r w:rsidRPr="009E14AD">
        <w:rPr>
          <w:rFonts w:eastAsia="Calibri"/>
          <w:b/>
          <w:lang w:eastAsia="en-US"/>
        </w:rPr>
        <w:t>1.4.2. На подстатью 263</w:t>
      </w:r>
      <w:r w:rsidRPr="009E14AD">
        <w:rPr>
          <w:rFonts w:eastAsia="Calibri"/>
          <w:lang w:eastAsia="en-US"/>
        </w:rPr>
        <w:t xml:space="preserve"> "Пособия по социальной помощи населению в натуральной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w:t>
      </w:r>
      <w:proofErr w:type="gramStart"/>
      <w:r w:rsidRPr="009E14AD">
        <w:rPr>
          <w:rFonts w:eastAsia="Calibri"/>
          <w:lang w:eastAsia="en-US"/>
        </w:rPr>
        <w:t>на</w:t>
      </w:r>
      <w:proofErr w:type="gramEnd"/>
      <w:r w:rsidRPr="009E14AD">
        <w:rPr>
          <w:rFonts w:eastAsia="Calibri"/>
          <w:lang w:eastAsia="en-US"/>
        </w:rPr>
        <w:t>:</w:t>
      </w:r>
    </w:p>
    <w:p w:rsidR="00517484" w:rsidRPr="009E14AD" w:rsidRDefault="00517484" w:rsidP="00517484">
      <w:pPr>
        <w:ind w:firstLine="540"/>
        <w:jc w:val="both"/>
        <w:rPr>
          <w:rFonts w:eastAsia="Calibri"/>
          <w:lang w:eastAsia="en-US"/>
        </w:rPr>
      </w:pPr>
      <w:r w:rsidRPr="009E14AD">
        <w:rPr>
          <w:rFonts w:eastAsia="Calibri"/>
          <w:lang w:eastAsia="en-US"/>
        </w:rPr>
        <w:t>-оплату льгот отдельным категориям граждан по оплате жилищно-коммунальных услуг;</w:t>
      </w:r>
    </w:p>
    <w:p w:rsidR="00517484" w:rsidRPr="009E14AD" w:rsidRDefault="00517484" w:rsidP="00517484">
      <w:pPr>
        <w:ind w:firstLine="540"/>
        <w:jc w:val="both"/>
        <w:rPr>
          <w:rFonts w:eastAsia="Calibri"/>
          <w:lang w:eastAsia="en-US"/>
        </w:rPr>
      </w:pPr>
      <w:r w:rsidRPr="009E14AD">
        <w:rPr>
          <w:rFonts w:eastAsia="Calibri"/>
          <w:lang w:eastAsia="en-US"/>
        </w:rPr>
        <w:lastRenderedPageBreak/>
        <w:t>-оплату путевок на санаторно-курортное лечение и в детские оздоровительные лагеря, при наличии медицинских показаний, бесплатного проезда на пригородном железнодорожном, внутригородском транспорте и транспорте пригородного сообщения, междугородном транспорте;</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-оплату технических средств реабилитации, включая изготовление и ремонт протезно-ортопедических изделий, включая зубные протезы, обеспечение лекарственными средствами различных категорий граждан, обеспечение инвалидов транспортными средствами (включая расходы по доставке, хранению и подготовке транспортных средств к выдаче получателю), компенсацию расходов на транспортное обслуживание вместо получения транспортного средства, а также расходов на бензин или другие виды топлива, ремонт, техническое обслуживание транспортных средств и запасные</w:t>
      </w:r>
      <w:proofErr w:type="gramEnd"/>
      <w:r w:rsidRPr="009E14AD">
        <w:rPr>
          <w:rFonts w:eastAsia="Calibri"/>
          <w:lang w:eastAsia="en-US"/>
        </w:rPr>
        <w:t xml:space="preserve"> части к ним в соответствии с законодательством Российской Федерации;</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spacing w:before="280"/>
        <w:ind w:firstLine="540"/>
        <w:jc w:val="both"/>
        <w:rPr>
          <w:rFonts w:eastAsia="Calibri"/>
          <w:lang w:eastAsia="en-US"/>
        </w:rPr>
      </w:pPr>
      <w:r w:rsidRPr="009E14AD">
        <w:rPr>
          <w:rFonts w:eastAsia="Calibri"/>
          <w:b/>
          <w:lang w:eastAsia="en-US"/>
        </w:rPr>
        <w:t xml:space="preserve">1.4.3. </w:t>
      </w:r>
      <w:proofErr w:type="gramStart"/>
      <w:r w:rsidRPr="009E14AD">
        <w:rPr>
          <w:rFonts w:eastAsia="Calibri"/>
          <w:b/>
          <w:lang w:eastAsia="en-US"/>
        </w:rPr>
        <w:t>На подстатью 264</w:t>
      </w:r>
      <w:r w:rsidRPr="009E14AD">
        <w:rPr>
          <w:rFonts w:eastAsia="Calibri"/>
          <w:lang w:eastAsia="en-US"/>
        </w:rPr>
        <w:t xml:space="preserve"> "Пенсии, пособия, выплачиваемые работодателями, нанимателями бывшим работникам в денежной форме"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либо выплаты за особые заслуги перед Российской Федерацией, кроме выплат по обязательному пенсионному, обязательному медицинскому и социальному страхованию, в том числе:</w:t>
      </w:r>
      <w:proofErr w:type="gramEnd"/>
    </w:p>
    <w:p w:rsidR="00517484" w:rsidRPr="009E14AD" w:rsidRDefault="00517484" w:rsidP="00517484">
      <w:pPr>
        <w:spacing w:before="280"/>
        <w:ind w:firstLine="540"/>
        <w:jc w:val="both"/>
        <w:rPr>
          <w:rFonts w:eastAsia="Calibri"/>
          <w:lang w:eastAsia="en-US"/>
        </w:rPr>
      </w:pPr>
      <w:r w:rsidRPr="009E14AD">
        <w:rPr>
          <w:rFonts w:eastAsia="Calibri"/>
          <w:lang w:eastAsia="en-US"/>
        </w:rPr>
        <w:t>пособия:</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-выплата в размере оклада по воинскому званию в течение одного года после увольнения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w:t>
      </w:r>
      <w:proofErr w:type="gramEnd"/>
    </w:p>
    <w:p w:rsidR="00517484" w:rsidRPr="009E14AD" w:rsidRDefault="00517484" w:rsidP="00517484">
      <w:pPr>
        <w:ind w:firstLine="540"/>
        <w:jc w:val="both"/>
        <w:rPr>
          <w:rFonts w:eastAsia="Calibri"/>
          <w:lang w:eastAsia="en-US"/>
        </w:rPr>
      </w:pPr>
      <w:r w:rsidRPr="009E14AD">
        <w:rPr>
          <w:rFonts w:eastAsia="Calibri"/>
          <w:lang w:eastAsia="en-US"/>
        </w:rPr>
        <w:t>-выплата среднемесячного заработка на период трудоустройства работника, гражданского служащего при его увольнении в связи с ликвидацией либо реорганизацией учреждения, иными организационно-штатными мероприятиями, приводящими к сокращению численности или штата учреждения;</w:t>
      </w:r>
    </w:p>
    <w:p w:rsidR="00517484" w:rsidRPr="009E14AD" w:rsidRDefault="00517484" w:rsidP="00517484">
      <w:pPr>
        <w:ind w:firstLine="540"/>
        <w:jc w:val="both"/>
        <w:rPr>
          <w:rFonts w:eastAsia="Calibri"/>
          <w:lang w:eastAsia="en-US"/>
        </w:rPr>
      </w:pPr>
      <w:r w:rsidRPr="009E14AD">
        <w:rPr>
          <w:rFonts w:eastAsia="Calibri"/>
          <w:lang w:eastAsia="en-US"/>
        </w:rPr>
        <w:t>-ежемесячное пособие несовершеннолетним иждивенцам погибшего сотрудника, должностного лица;</w:t>
      </w:r>
    </w:p>
    <w:p w:rsidR="00517484" w:rsidRPr="009E14AD" w:rsidRDefault="00517484" w:rsidP="00517484">
      <w:pPr>
        <w:ind w:firstLine="540"/>
        <w:jc w:val="both"/>
        <w:rPr>
          <w:rFonts w:eastAsia="Calibri"/>
          <w:lang w:eastAsia="en-US"/>
        </w:rPr>
      </w:pPr>
      <w:r w:rsidRPr="009E14AD">
        <w:rPr>
          <w:rFonts w:eastAsia="Calibri"/>
          <w:lang w:eastAsia="en-US"/>
        </w:rPr>
        <w:t>-единовременное пособие военнослужащим и сотрудникам правоохранительных органов при получении телесных повреждений, исключающих для них возможность заниматься профессиональной деятельностью, в случае осуществления выплаты после их увольнения;</w:t>
      </w:r>
    </w:p>
    <w:p w:rsidR="00517484" w:rsidRPr="009E14AD" w:rsidRDefault="00517484" w:rsidP="00517484">
      <w:pPr>
        <w:ind w:firstLine="540"/>
        <w:jc w:val="both"/>
        <w:rPr>
          <w:rFonts w:eastAsia="Calibri"/>
          <w:lang w:eastAsia="en-US"/>
        </w:rPr>
      </w:pPr>
      <w:r w:rsidRPr="009E14AD">
        <w:rPr>
          <w:rFonts w:eastAsia="Calibri"/>
          <w:lang w:eastAsia="en-US"/>
        </w:rPr>
        <w:t>-пожизненное содержание судей (включая надбавку в размере 50 процентов ежемесячного пожизненного содержания);</w:t>
      </w:r>
    </w:p>
    <w:p w:rsidR="00517484" w:rsidRPr="009E14AD" w:rsidRDefault="00517484" w:rsidP="00517484">
      <w:pPr>
        <w:ind w:firstLine="540"/>
        <w:jc w:val="both"/>
        <w:rPr>
          <w:rFonts w:eastAsia="Calibri"/>
          <w:lang w:eastAsia="en-US"/>
        </w:rPr>
      </w:pPr>
      <w:r w:rsidRPr="009E14AD">
        <w:rPr>
          <w:rFonts w:eastAsia="Calibri"/>
          <w:lang w:eastAsia="en-US"/>
        </w:rPr>
        <w:t>-дополнительное ежемесячное пожизненное материальное обеспечение при выходе на государственную пенсию специалистов ядерно-оружейного комплекса Российской Федерации;</w:t>
      </w:r>
    </w:p>
    <w:p w:rsidR="00517484" w:rsidRPr="009E14AD" w:rsidRDefault="00517484" w:rsidP="00517484">
      <w:pPr>
        <w:ind w:firstLine="540"/>
        <w:jc w:val="both"/>
        <w:rPr>
          <w:rFonts w:eastAsia="Calibri"/>
          <w:lang w:eastAsia="en-US"/>
        </w:rPr>
      </w:pPr>
      <w:r w:rsidRPr="009E14AD">
        <w:rPr>
          <w:rFonts w:eastAsia="Calibri"/>
          <w:lang w:eastAsia="en-US"/>
        </w:rPr>
        <w:t>-дополнительное ежемесячное материальное обеспечение граждан за особые заслуги перед Российской Федерацией;</w:t>
      </w:r>
    </w:p>
    <w:p w:rsidR="00517484" w:rsidRPr="009E14AD" w:rsidRDefault="00517484" w:rsidP="00517484">
      <w:pPr>
        <w:ind w:firstLine="540"/>
        <w:jc w:val="both"/>
        <w:rPr>
          <w:rFonts w:eastAsia="Calibri"/>
          <w:lang w:eastAsia="en-US"/>
        </w:rPr>
      </w:pPr>
      <w:r w:rsidRPr="009E14AD">
        <w:rPr>
          <w:rFonts w:eastAsia="Calibri"/>
          <w:lang w:eastAsia="en-US"/>
        </w:rPr>
        <w:t>пенсии:</w:t>
      </w:r>
    </w:p>
    <w:p w:rsidR="00517484" w:rsidRPr="009E14AD" w:rsidRDefault="00517484" w:rsidP="00517484">
      <w:pPr>
        <w:ind w:firstLine="540"/>
        <w:jc w:val="both"/>
        <w:rPr>
          <w:rFonts w:eastAsia="Calibri"/>
          <w:lang w:eastAsia="en-US"/>
        </w:rPr>
      </w:pPr>
      <w:r w:rsidRPr="009E14AD">
        <w:rPr>
          <w:rFonts w:eastAsia="Calibri"/>
          <w:lang w:eastAsia="en-US"/>
        </w:rPr>
        <w:t>-пенсии, назначенные лицам, проходившим службу в системе национальной обороны, правоохранительной деятельности и обеспечения безопасности государства, судьям, прокурорским работникам и членам их семей (пенсии за выслугу лет, по инвалидности, по случаю потери кормильца и тому подобное);</w:t>
      </w:r>
    </w:p>
    <w:p w:rsidR="00517484" w:rsidRPr="009E14AD" w:rsidRDefault="00517484" w:rsidP="00517484">
      <w:pPr>
        <w:ind w:firstLine="540"/>
        <w:jc w:val="both"/>
        <w:rPr>
          <w:rFonts w:eastAsia="Calibri"/>
          <w:lang w:eastAsia="en-US"/>
        </w:rPr>
      </w:pPr>
      <w:r w:rsidRPr="009E14AD">
        <w:rPr>
          <w:rFonts w:eastAsia="Calibri"/>
          <w:lang w:eastAsia="en-US"/>
        </w:rPr>
        <w:t>-дополнительное ежемесячное обеспечение к пенсиям государственных служащих Российской Федерации, государственных служащих субъектов Российской Федерации и муниципальных служащих;</w:t>
      </w:r>
    </w:p>
    <w:p w:rsidR="00517484" w:rsidRPr="009E14AD" w:rsidRDefault="00517484" w:rsidP="00517484">
      <w:pPr>
        <w:ind w:firstLine="540"/>
        <w:jc w:val="both"/>
        <w:rPr>
          <w:rFonts w:eastAsia="Calibri"/>
          <w:lang w:eastAsia="en-US"/>
        </w:rPr>
      </w:pPr>
      <w:r w:rsidRPr="009E14AD">
        <w:rPr>
          <w:rFonts w:eastAsia="Calibri"/>
          <w:lang w:eastAsia="en-US"/>
        </w:rPr>
        <w:lastRenderedPageBreak/>
        <w:t>-ежемесячные доплаты к пенсиям, назначенным в связи с педагогической деятельностью в школах и других учреждениях для детей, а также к пенсиям в связи с лечебной и иной работой по охране здоровья населения в сельской местности и поселках городского типа;</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spacing w:before="280"/>
        <w:ind w:firstLine="540"/>
        <w:jc w:val="both"/>
        <w:rPr>
          <w:rFonts w:eastAsia="Calibri"/>
          <w:lang w:eastAsia="en-US"/>
        </w:rPr>
      </w:pPr>
      <w:r w:rsidRPr="009E14AD">
        <w:rPr>
          <w:rFonts w:eastAsia="Calibri"/>
          <w:b/>
          <w:lang w:eastAsia="en-US"/>
        </w:rPr>
        <w:t>1.4.4. На подстатью 266</w:t>
      </w:r>
      <w:r w:rsidRPr="009E14AD">
        <w:rPr>
          <w:rFonts w:eastAsia="Calibri"/>
          <w:lang w:eastAsia="en-US"/>
        </w:rPr>
        <w:t xml:space="preserve"> "Социальные пособия и компенсации персоналу в денежной форме"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w:t>
      </w:r>
    </w:p>
    <w:p w:rsidR="00517484" w:rsidRPr="009E14AD" w:rsidRDefault="00517484" w:rsidP="00517484">
      <w:pPr>
        <w:ind w:firstLine="540"/>
        <w:jc w:val="both"/>
        <w:rPr>
          <w:rFonts w:eastAsia="Calibri"/>
          <w:lang w:eastAsia="en-US"/>
        </w:rPr>
      </w:pPr>
      <w:r w:rsidRPr="009E14AD">
        <w:rPr>
          <w:rFonts w:eastAsia="Calibri"/>
          <w:lang w:eastAsia="en-US"/>
        </w:rPr>
        <w:t>-пособий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p w:rsidR="00517484" w:rsidRPr="009E14AD" w:rsidRDefault="00517484" w:rsidP="00517484">
      <w:pPr>
        <w:ind w:firstLine="540"/>
        <w:jc w:val="both"/>
        <w:rPr>
          <w:rFonts w:eastAsia="Calibri"/>
          <w:lang w:eastAsia="en-US"/>
        </w:rPr>
      </w:pPr>
      <w:r w:rsidRPr="009E14AD">
        <w:rPr>
          <w:rFonts w:eastAsia="Calibri"/>
          <w:lang w:eastAsia="en-US"/>
        </w:rPr>
        <w:t>-выходных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размерах, установленных законодательством Российской Федерации;</w:t>
      </w:r>
    </w:p>
    <w:p w:rsidR="00517484" w:rsidRPr="009E14AD" w:rsidRDefault="00517484" w:rsidP="00517484">
      <w:pPr>
        <w:ind w:firstLine="540"/>
        <w:jc w:val="both"/>
        <w:rPr>
          <w:rFonts w:eastAsia="Calibri"/>
          <w:lang w:eastAsia="en-US"/>
        </w:rPr>
      </w:pPr>
      <w:r w:rsidRPr="009E14AD">
        <w:rPr>
          <w:rFonts w:eastAsia="Calibri"/>
          <w:lang w:eastAsia="en-US"/>
        </w:rPr>
        <w:t xml:space="preserve">-компенсаций государственным гражданским служащим </w:t>
      </w:r>
      <w:proofErr w:type="gramStart"/>
      <w:r w:rsidRPr="009E14AD">
        <w:rPr>
          <w:rFonts w:eastAsia="Calibri"/>
          <w:lang w:eastAsia="en-US"/>
        </w:rPr>
        <w:t>в размере четырехмесячного денежного содержания при увольнении с гражданской службы в связи с ликвидацией</w:t>
      </w:r>
      <w:proofErr w:type="gramEnd"/>
      <w:r w:rsidRPr="009E14AD">
        <w:rPr>
          <w:rFonts w:eastAsia="Calibri"/>
          <w:lang w:eastAsia="en-US"/>
        </w:rPr>
        <w:t xml:space="preserve"> государственного органа либо сокращением должностей гражданской службы, а также реорганизацией государственного органа или изменением его структуры;</w:t>
      </w:r>
    </w:p>
    <w:p w:rsidR="00517484" w:rsidRPr="009E14AD" w:rsidRDefault="00517484" w:rsidP="00517484">
      <w:pPr>
        <w:ind w:firstLine="540"/>
        <w:jc w:val="both"/>
        <w:rPr>
          <w:rFonts w:eastAsia="Calibri"/>
          <w:lang w:eastAsia="en-US"/>
        </w:rPr>
      </w:pPr>
      <w:r w:rsidRPr="009E14AD">
        <w:rPr>
          <w:rFonts w:eastAsia="Calibri"/>
          <w:lang w:eastAsia="en-US"/>
        </w:rPr>
        <w:t xml:space="preserve">-дополнительной компенсации в размере среднего заработка работника, исчисленного пропорционально времени, оставшемуся до истечения срока предупреждения об увольнении, предусмотренной </w:t>
      </w:r>
      <w:hyperlink r:id="rId14" w:history="1">
        <w:r w:rsidRPr="009E14AD">
          <w:rPr>
            <w:rFonts w:eastAsia="Calibri"/>
            <w:color w:val="0000FF"/>
            <w:lang w:eastAsia="en-US"/>
          </w:rPr>
          <w:t>частью третьей статьи 180</w:t>
        </w:r>
      </w:hyperlink>
      <w:r w:rsidRPr="009E14AD">
        <w:rPr>
          <w:rFonts w:eastAsia="Calibri"/>
          <w:lang w:eastAsia="en-US"/>
        </w:rPr>
        <w:t xml:space="preserve"> Трудового кодекса Российской Федерации </w:t>
      </w:r>
    </w:p>
    <w:p w:rsidR="00517484" w:rsidRPr="009E14AD" w:rsidRDefault="00517484" w:rsidP="00517484">
      <w:pPr>
        <w:ind w:firstLine="540"/>
        <w:jc w:val="both"/>
        <w:rPr>
          <w:rFonts w:eastAsia="Calibri"/>
          <w:lang w:eastAsia="en-US"/>
        </w:rPr>
      </w:pPr>
      <w:r w:rsidRPr="009E14AD">
        <w:rPr>
          <w:rFonts w:eastAsia="Calibri"/>
          <w:lang w:eastAsia="en-US"/>
        </w:rPr>
        <w:t>из числа детей-сирот и детей, оставшихся без попечения родителей при заключении контракта;</w:t>
      </w:r>
    </w:p>
    <w:p w:rsidR="00517484" w:rsidRPr="009E14AD" w:rsidRDefault="00517484" w:rsidP="00517484">
      <w:pPr>
        <w:ind w:firstLine="540"/>
        <w:jc w:val="both"/>
        <w:rPr>
          <w:rFonts w:eastAsia="Calibri"/>
          <w:lang w:eastAsia="en-US"/>
        </w:rPr>
      </w:pPr>
      <w:r w:rsidRPr="009E14AD">
        <w:rPr>
          <w:rFonts w:eastAsia="Calibri"/>
          <w:lang w:eastAsia="en-US"/>
        </w:rPr>
        <w:t>-компенсации за неиспользованное право на санаторно-курортное лечение судьям;</w:t>
      </w:r>
    </w:p>
    <w:p w:rsidR="00517484" w:rsidRPr="009E14AD" w:rsidRDefault="00517484" w:rsidP="00517484">
      <w:pPr>
        <w:ind w:firstLine="540"/>
        <w:jc w:val="both"/>
        <w:rPr>
          <w:rFonts w:eastAsia="Calibri"/>
          <w:lang w:eastAsia="en-US"/>
        </w:rPr>
      </w:pPr>
      <w:r w:rsidRPr="009E14AD">
        <w:rPr>
          <w:rFonts w:eastAsia="Calibri"/>
          <w:lang w:eastAsia="en-US"/>
        </w:rPr>
        <w:t>-единовременного пособия военнослужащим и сотрудникам правоохранительных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заниматься профессиональной деятельностью (в случае осуществления выплаты до увольнения);</w:t>
      </w:r>
    </w:p>
    <w:p w:rsidR="00517484" w:rsidRPr="009E14AD" w:rsidRDefault="00517484" w:rsidP="00517484">
      <w:pPr>
        <w:ind w:firstLine="540"/>
        <w:jc w:val="both"/>
        <w:rPr>
          <w:rFonts w:eastAsia="Calibri"/>
          <w:lang w:eastAsia="en-US"/>
        </w:rPr>
      </w:pPr>
      <w:r w:rsidRPr="009E14AD">
        <w:rPr>
          <w:rFonts w:eastAsia="Calibri"/>
          <w:lang w:eastAsia="en-US"/>
        </w:rPr>
        <w:t>-компенсации взамен бесплатного обеспечения лекарственными средствами;</w:t>
      </w:r>
    </w:p>
    <w:p w:rsidR="00517484" w:rsidRPr="009E14AD" w:rsidRDefault="00517484" w:rsidP="00517484">
      <w:pPr>
        <w:ind w:firstLine="540"/>
        <w:jc w:val="both"/>
        <w:rPr>
          <w:rFonts w:eastAsia="Calibri"/>
          <w:lang w:eastAsia="en-US"/>
        </w:rPr>
      </w:pPr>
      <w:r w:rsidRPr="009E14AD">
        <w:rPr>
          <w:rFonts w:eastAsia="Calibri"/>
          <w:lang w:eastAsia="en-US"/>
        </w:rPr>
        <w:t xml:space="preserve">-ежемесячных компенсационных выплат в размере 50 рублей персоналу, находящемуся в отпуске по уходу за ребенком до достижения им возраста 3 лет, назначаемые и выплачиваемые в соответствии с </w:t>
      </w:r>
      <w:hyperlink r:id="rId15" w:history="1">
        <w:r w:rsidRPr="009E14AD">
          <w:rPr>
            <w:rFonts w:eastAsia="Calibri"/>
            <w:color w:val="0000FF"/>
            <w:lang w:eastAsia="en-US"/>
          </w:rPr>
          <w:t>постановлением</w:t>
        </w:r>
      </w:hyperlink>
      <w:r w:rsidRPr="009E14AD">
        <w:rPr>
          <w:rFonts w:eastAsia="Calibri"/>
          <w:lang w:eastAsia="en-US"/>
        </w:rPr>
        <w:t xml:space="preserve"> Правительства Российской Федерации от 3 ноября 1994 года N 1206 "Об утверждении Порядка назначения и выплаты ежемесячных компенсационных выплат отдельным категориям граждан" </w:t>
      </w:r>
    </w:p>
    <w:p w:rsidR="00517484" w:rsidRPr="009E14AD" w:rsidRDefault="00517484" w:rsidP="00517484">
      <w:pPr>
        <w:ind w:firstLine="540"/>
        <w:jc w:val="both"/>
        <w:rPr>
          <w:rFonts w:eastAsia="Calibri"/>
          <w:lang w:eastAsia="en-US"/>
        </w:rPr>
      </w:pPr>
      <w:r w:rsidRPr="009E14AD">
        <w:rPr>
          <w:rFonts w:eastAsia="Calibri"/>
          <w:lang w:eastAsia="en-US"/>
        </w:rPr>
        <w:t>-ежемесячных пособий супругам военнослужащих в период их проживания с супругами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rsidR="00517484" w:rsidRPr="009E14AD" w:rsidRDefault="00517484" w:rsidP="00517484">
      <w:pPr>
        <w:ind w:firstLine="540"/>
        <w:jc w:val="both"/>
        <w:rPr>
          <w:rFonts w:eastAsia="Calibri"/>
          <w:lang w:eastAsia="en-US"/>
        </w:rPr>
      </w:pPr>
      <w:r w:rsidRPr="009E14AD">
        <w:rPr>
          <w:rFonts w:eastAsia="Calibri"/>
          <w:lang w:eastAsia="en-US"/>
        </w:rPr>
        <w:t>-выходных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учреждений, изменением структуры учреждений и иными организационно-штатными мероприятиями, приводящими к сокращению численности или штата учреждения;</w:t>
      </w:r>
    </w:p>
    <w:p w:rsidR="00517484" w:rsidRPr="009E14AD" w:rsidRDefault="00517484" w:rsidP="00517484">
      <w:pPr>
        <w:ind w:firstLine="540"/>
        <w:jc w:val="both"/>
        <w:rPr>
          <w:rFonts w:eastAsia="Calibri"/>
          <w:lang w:eastAsia="en-US"/>
        </w:rPr>
      </w:pPr>
      <w:r w:rsidRPr="009E14AD">
        <w:rPr>
          <w:rFonts w:eastAsia="Calibri"/>
          <w:lang w:eastAsia="en-US"/>
        </w:rPr>
        <w:t>-выходных пособий военнослужащим и сотрудникам правоохранительных органов (органов безопасности), имеющим специальные звания, при их увольнении в связи с проведением мероприятий по оптимизации численности, осуществляемых на основании решений Президента Российской Федерации;</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 xml:space="preserve">-выходного пособия работникам, гражданским служащим, военнослужащим и сотрудникам правоохранительных органов (органов безопасности), имеющим специальные </w:t>
      </w:r>
      <w:r w:rsidRPr="009E14AD">
        <w:rPr>
          <w:rFonts w:eastAsia="Calibri"/>
          <w:lang w:eastAsia="en-US"/>
        </w:rPr>
        <w:lastRenderedPageBreak/>
        <w:t>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w:t>
      </w:r>
      <w:proofErr w:type="gramEnd"/>
      <w:r w:rsidRPr="009E14AD">
        <w:rPr>
          <w:rFonts w:eastAsia="Calibri"/>
          <w:lang w:eastAsia="en-US"/>
        </w:rPr>
        <w:t xml:space="preserve"> органу государственной власти (органу местного самоуправления), принявшему решение о ликвидации либо реорганизации (в том числе в результате иных организационно-штатных мероприятий);</w:t>
      </w:r>
    </w:p>
    <w:p w:rsidR="00517484" w:rsidRPr="009E14AD" w:rsidRDefault="00517484" w:rsidP="00517484">
      <w:pPr>
        <w:ind w:firstLine="540"/>
        <w:jc w:val="both"/>
        <w:rPr>
          <w:rFonts w:eastAsia="Calibri"/>
          <w:lang w:eastAsia="en-US"/>
        </w:rPr>
      </w:pPr>
      <w:r w:rsidRPr="009E14AD">
        <w:rPr>
          <w:rFonts w:eastAsia="Calibri"/>
          <w:lang w:eastAsia="en-US"/>
        </w:rPr>
        <w:t>-иных аналогичных расходов.</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1.5. Статья 290</w:t>
      </w:r>
      <w:r w:rsidRPr="009E14AD">
        <w:rPr>
          <w:rFonts w:eastAsia="Calibri"/>
          <w:lang w:eastAsia="en-US"/>
        </w:rPr>
        <w:t xml:space="preserve"> "Прочие расходы" КОСГУ детализируется подстатьями КОСГУ:</w:t>
      </w:r>
    </w:p>
    <w:p w:rsidR="00517484" w:rsidRPr="009E14AD" w:rsidRDefault="00517484" w:rsidP="00517484">
      <w:pPr>
        <w:ind w:firstLine="540"/>
        <w:jc w:val="both"/>
        <w:rPr>
          <w:rFonts w:eastAsia="Calibri"/>
          <w:lang w:eastAsia="en-US"/>
        </w:rPr>
      </w:pPr>
    </w:p>
    <w:p w:rsidR="00517484" w:rsidRPr="009E14AD" w:rsidRDefault="00517484" w:rsidP="00517484">
      <w:pPr>
        <w:ind w:firstLine="540"/>
        <w:jc w:val="both"/>
        <w:rPr>
          <w:rFonts w:eastAsia="Calibri"/>
          <w:lang w:eastAsia="en-US"/>
        </w:rPr>
      </w:pPr>
      <w:r w:rsidRPr="009E14AD">
        <w:rPr>
          <w:rFonts w:eastAsia="Calibri"/>
          <w:lang w:eastAsia="en-US"/>
        </w:rPr>
        <w:t>291 "Налоги, пошлины и сборы";</w:t>
      </w:r>
    </w:p>
    <w:p w:rsidR="00517484" w:rsidRPr="009E14AD" w:rsidRDefault="00517484" w:rsidP="00517484">
      <w:pPr>
        <w:ind w:firstLine="540"/>
        <w:jc w:val="both"/>
        <w:rPr>
          <w:rFonts w:eastAsia="Calibri"/>
          <w:lang w:eastAsia="en-US"/>
        </w:rPr>
      </w:pPr>
      <w:r w:rsidRPr="009E14AD">
        <w:rPr>
          <w:rFonts w:eastAsia="Calibri"/>
          <w:lang w:eastAsia="en-US"/>
        </w:rPr>
        <w:t>292 "Штрафы за нарушение законодательства о налогах и сборах, законодательства о страховых взносах";</w:t>
      </w:r>
    </w:p>
    <w:p w:rsidR="00517484" w:rsidRPr="009E14AD" w:rsidRDefault="00517484" w:rsidP="00517484">
      <w:pPr>
        <w:ind w:firstLine="540"/>
        <w:jc w:val="both"/>
        <w:rPr>
          <w:rFonts w:eastAsia="Calibri"/>
          <w:lang w:eastAsia="en-US"/>
        </w:rPr>
      </w:pPr>
      <w:r w:rsidRPr="009E14AD">
        <w:rPr>
          <w:rFonts w:eastAsia="Calibri"/>
          <w:lang w:eastAsia="en-US"/>
        </w:rPr>
        <w:t>296 "Иные выплаты текущего характера физическим лицам";</w:t>
      </w:r>
    </w:p>
    <w:p w:rsidR="00517484" w:rsidRPr="009E14AD" w:rsidRDefault="00517484" w:rsidP="00517484">
      <w:pPr>
        <w:ind w:firstLine="540"/>
        <w:jc w:val="both"/>
        <w:rPr>
          <w:rFonts w:eastAsia="Calibri"/>
          <w:lang w:eastAsia="en-US"/>
        </w:rPr>
      </w:pPr>
      <w:r w:rsidRPr="009E14AD">
        <w:rPr>
          <w:rFonts w:eastAsia="Calibri"/>
          <w:lang w:eastAsia="en-US"/>
        </w:rPr>
        <w:t>297 "Иные выплаты текущего характера организациям".</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1.5.1. На подстатью 291</w:t>
      </w:r>
      <w:r w:rsidRPr="009E14AD">
        <w:rPr>
          <w:rFonts w:eastAsia="Calibri"/>
          <w:lang w:eastAsia="en-US"/>
        </w:rPr>
        <w:t xml:space="preserve"> "Налоги, пошлины и сборы" КОСГУ относятся расходы по уплате налогов (включаемых в состав расходов), государственной пошлины и сборов, разного рода платежей в бюджеты всех уровней:</w:t>
      </w:r>
    </w:p>
    <w:p w:rsidR="00517484" w:rsidRPr="009E14AD" w:rsidRDefault="00517484" w:rsidP="00517484">
      <w:pPr>
        <w:ind w:firstLine="540"/>
        <w:jc w:val="both"/>
        <w:rPr>
          <w:rFonts w:eastAsia="Calibri"/>
          <w:lang w:eastAsia="en-US"/>
        </w:rPr>
      </w:pPr>
      <w:r w:rsidRPr="009E14AD">
        <w:rPr>
          <w:rFonts w:eastAsia="Calibri"/>
          <w:lang w:eastAsia="en-US"/>
        </w:rPr>
        <w:t>-налога на добавленную стоимость и налога на прибыль (в части обязательств государственных (муниципальных) казенных учреждений);</w:t>
      </w:r>
    </w:p>
    <w:p w:rsidR="00517484" w:rsidRPr="009E14AD" w:rsidRDefault="00517484" w:rsidP="00517484">
      <w:pPr>
        <w:ind w:firstLine="540"/>
        <w:jc w:val="both"/>
        <w:rPr>
          <w:rFonts w:eastAsia="Calibri"/>
          <w:lang w:eastAsia="en-US"/>
        </w:rPr>
      </w:pPr>
      <w:r w:rsidRPr="009E14AD">
        <w:rPr>
          <w:rFonts w:eastAsia="Calibri"/>
          <w:lang w:eastAsia="en-US"/>
        </w:rPr>
        <w:t>-налога на имущество;</w:t>
      </w:r>
    </w:p>
    <w:p w:rsidR="00517484" w:rsidRPr="009E14AD" w:rsidRDefault="00517484" w:rsidP="00517484">
      <w:pPr>
        <w:ind w:firstLine="540"/>
        <w:jc w:val="both"/>
        <w:rPr>
          <w:rFonts w:eastAsia="Calibri"/>
          <w:lang w:eastAsia="en-US"/>
        </w:rPr>
      </w:pPr>
      <w:r w:rsidRPr="009E14AD">
        <w:rPr>
          <w:rFonts w:eastAsia="Calibri"/>
          <w:lang w:eastAsia="en-US"/>
        </w:rPr>
        <w:t>-земельного налога, в том числе в период строительства объекта;</w:t>
      </w:r>
    </w:p>
    <w:p w:rsidR="00517484" w:rsidRPr="009E14AD" w:rsidRDefault="00517484" w:rsidP="00517484">
      <w:pPr>
        <w:ind w:firstLine="540"/>
        <w:jc w:val="both"/>
        <w:rPr>
          <w:rFonts w:eastAsia="Calibri"/>
          <w:lang w:eastAsia="en-US"/>
        </w:rPr>
      </w:pPr>
      <w:r w:rsidRPr="009E14AD">
        <w:rPr>
          <w:rFonts w:eastAsia="Calibri"/>
          <w:lang w:eastAsia="en-US"/>
        </w:rPr>
        <w:t>-транспортного налога;</w:t>
      </w:r>
    </w:p>
    <w:p w:rsidR="00517484" w:rsidRPr="009E14AD" w:rsidRDefault="00517484" w:rsidP="00517484">
      <w:pPr>
        <w:ind w:firstLine="540"/>
        <w:jc w:val="both"/>
        <w:rPr>
          <w:rFonts w:eastAsia="Calibri"/>
          <w:lang w:eastAsia="en-US"/>
        </w:rPr>
      </w:pPr>
      <w:r w:rsidRPr="009E14AD">
        <w:rPr>
          <w:rFonts w:eastAsia="Calibri"/>
          <w:lang w:eastAsia="en-US"/>
        </w:rPr>
        <w:t>-платы за загрязнение окружающей среды;</w:t>
      </w:r>
    </w:p>
    <w:p w:rsidR="00517484" w:rsidRPr="009E14AD" w:rsidRDefault="00517484" w:rsidP="00517484">
      <w:pPr>
        <w:ind w:firstLine="540"/>
        <w:jc w:val="both"/>
        <w:rPr>
          <w:rFonts w:eastAsia="Calibri"/>
          <w:lang w:eastAsia="en-US"/>
        </w:rPr>
      </w:pPr>
      <w:r w:rsidRPr="009E14AD">
        <w:rPr>
          <w:rFonts w:eastAsia="Calibri"/>
          <w:lang w:eastAsia="en-US"/>
        </w:rPr>
        <w:t>-государственной пошлины и сборов в установленных законодательством Российской Федерации случаях.</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1.5.2. На подстатью 292</w:t>
      </w:r>
      <w:r w:rsidRPr="009E14AD">
        <w:rPr>
          <w:rFonts w:eastAsia="Calibri"/>
          <w:lang w:eastAsia="en-US"/>
        </w:rPr>
        <w:t xml:space="preserve"> "Штрафы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w:t>
      </w:r>
    </w:p>
    <w:p w:rsidR="00517484" w:rsidRPr="009E14AD" w:rsidRDefault="00517484" w:rsidP="00517484">
      <w:pPr>
        <w:spacing w:before="280"/>
        <w:ind w:firstLine="540"/>
        <w:jc w:val="both"/>
        <w:rPr>
          <w:rFonts w:eastAsia="Calibri"/>
          <w:lang w:eastAsia="en-US"/>
        </w:rPr>
      </w:pPr>
      <w:r w:rsidRPr="009E14AD">
        <w:rPr>
          <w:rFonts w:eastAsia="Calibri"/>
          <w:b/>
          <w:lang w:eastAsia="en-US"/>
        </w:rPr>
        <w:t>1.5.3. На подстатью 296</w:t>
      </w:r>
      <w:r w:rsidRPr="009E14AD">
        <w:rPr>
          <w:rFonts w:eastAsia="Calibri"/>
          <w:lang w:eastAsia="en-US"/>
        </w:rPr>
        <w:t xml:space="preserve"> "Иные выплаты текущего характера физическим лицам" КОСГУ относятся расходы по осуществлению иных выплат физическим лицам несоциального характера, в том числе:</w:t>
      </w:r>
    </w:p>
    <w:p w:rsidR="00517484" w:rsidRPr="009E14AD" w:rsidRDefault="00517484" w:rsidP="00517484">
      <w:pPr>
        <w:ind w:firstLine="540"/>
        <w:jc w:val="both"/>
        <w:rPr>
          <w:rFonts w:eastAsia="Calibri"/>
          <w:lang w:eastAsia="en-US"/>
        </w:rPr>
      </w:pPr>
      <w:r w:rsidRPr="009E14AD">
        <w:rPr>
          <w:rFonts w:eastAsia="Calibri"/>
          <w:lang w:eastAsia="en-US"/>
        </w:rPr>
        <w:t>-возмещение ущерба, причиненного имуществу сотрудника или его близкому родственнику в связи с исполнением должностным лицом служебных обязанностей;</w:t>
      </w:r>
    </w:p>
    <w:p w:rsidR="00517484" w:rsidRPr="009E14AD" w:rsidRDefault="00517484" w:rsidP="00517484">
      <w:pPr>
        <w:ind w:firstLine="540"/>
        <w:jc w:val="both"/>
        <w:rPr>
          <w:rFonts w:eastAsia="Calibri"/>
          <w:lang w:eastAsia="en-US"/>
        </w:rPr>
      </w:pPr>
      <w:r w:rsidRPr="009E14AD">
        <w:rPr>
          <w:rFonts w:eastAsia="Calibri"/>
          <w:lang w:eastAsia="en-US"/>
        </w:rPr>
        <w:t>-выплаты бывшим работникам государственных (муниципальных) учреждений к памятным датам, профессиональным праздникам и тому подобное;</w:t>
      </w:r>
    </w:p>
    <w:p w:rsidR="00517484" w:rsidRPr="009E14AD" w:rsidRDefault="00517484" w:rsidP="00517484">
      <w:pPr>
        <w:ind w:firstLine="540"/>
        <w:jc w:val="both"/>
        <w:rPr>
          <w:rFonts w:eastAsia="Calibri"/>
          <w:lang w:eastAsia="en-US"/>
        </w:rPr>
      </w:pPr>
      <w:proofErr w:type="gramStart"/>
      <w:r w:rsidRPr="009E14AD">
        <w:rPr>
          <w:rFonts w:eastAsia="Calibri"/>
          <w:lang w:eastAsia="en-US"/>
        </w:rPr>
        <w:t>-выплаты физическим лицам (за исключением физических лиц - производителей товаров, работ, услуг) государственных премий, грантов, денежных компенсаций, надбавок, иных выплат;</w:t>
      </w:r>
      <w:proofErr w:type="gramEnd"/>
    </w:p>
    <w:p w:rsidR="00517484" w:rsidRPr="009E14AD" w:rsidRDefault="00517484" w:rsidP="00517484">
      <w:pPr>
        <w:ind w:firstLine="540"/>
        <w:jc w:val="both"/>
        <w:rPr>
          <w:rFonts w:eastAsia="Calibri"/>
          <w:lang w:eastAsia="en-US"/>
        </w:rPr>
      </w:pPr>
      <w:r w:rsidRPr="009E14AD">
        <w:rPr>
          <w:rFonts w:eastAsia="Calibri"/>
          <w:lang w:eastAsia="en-US"/>
        </w:rPr>
        <w:t>-выплаты государственных премий, грантов в различных областях;</w:t>
      </w:r>
    </w:p>
    <w:p w:rsidR="00517484" w:rsidRPr="009E14AD" w:rsidRDefault="00517484" w:rsidP="00517484">
      <w:pPr>
        <w:ind w:firstLine="540"/>
        <w:jc w:val="both"/>
        <w:rPr>
          <w:rFonts w:eastAsia="Calibri"/>
          <w:lang w:eastAsia="en-US"/>
        </w:rPr>
      </w:pPr>
      <w:r w:rsidRPr="009E14AD">
        <w:rPr>
          <w:rFonts w:eastAsia="Calibri"/>
          <w:lang w:eastAsia="en-US"/>
        </w:rPr>
        <w:t xml:space="preserve">-поощрительные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w:t>
      </w:r>
      <w:proofErr w:type="spellStart"/>
      <w:r w:rsidRPr="009E14AD">
        <w:rPr>
          <w:rFonts w:eastAsia="Calibri"/>
          <w:lang w:eastAsia="en-US"/>
        </w:rPr>
        <w:t>Паралимпийских</w:t>
      </w:r>
      <w:proofErr w:type="spellEnd"/>
      <w:r w:rsidRPr="009E14AD">
        <w:rPr>
          <w:rFonts w:eastAsia="Calibri"/>
          <w:lang w:eastAsia="en-US"/>
        </w:rPr>
        <w:t xml:space="preserve">, </w:t>
      </w:r>
      <w:proofErr w:type="spellStart"/>
      <w:r w:rsidRPr="009E14AD">
        <w:rPr>
          <w:rFonts w:eastAsia="Calibri"/>
          <w:lang w:eastAsia="en-US"/>
        </w:rPr>
        <w:t>Сурдлимпийских</w:t>
      </w:r>
      <w:proofErr w:type="spellEnd"/>
      <w:r w:rsidRPr="009E14AD">
        <w:rPr>
          <w:rFonts w:eastAsia="Calibri"/>
          <w:lang w:eastAsia="en-US"/>
        </w:rPr>
        <w:t xml:space="preserve"> игр, чемпионатов мира и Европы);</w:t>
      </w:r>
    </w:p>
    <w:p w:rsidR="00517484" w:rsidRPr="009E14AD" w:rsidRDefault="00517484" w:rsidP="00517484">
      <w:pPr>
        <w:ind w:firstLine="540"/>
        <w:jc w:val="both"/>
        <w:rPr>
          <w:rFonts w:eastAsia="Calibri"/>
          <w:lang w:eastAsia="en-US"/>
        </w:rPr>
      </w:pPr>
      <w:r w:rsidRPr="009E14AD">
        <w:rPr>
          <w:rFonts w:eastAsia="Calibri"/>
          <w:lang w:eastAsia="en-US"/>
        </w:rPr>
        <w:t>-возмещение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517484" w:rsidRPr="009E14AD" w:rsidRDefault="00517484" w:rsidP="00517484">
      <w:pPr>
        <w:ind w:firstLine="540"/>
        <w:jc w:val="both"/>
        <w:rPr>
          <w:rFonts w:eastAsia="Calibri"/>
          <w:lang w:eastAsia="en-US"/>
        </w:rPr>
      </w:pPr>
      <w:r w:rsidRPr="009E14AD">
        <w:rPr>
          <w:rFonts w:eastAsia="Calibri"/>
          <w:lang w:eastAsia="en-US"/>
        </w:rPr>
        <w:t>-возмещение морального вреда по решению судебных органов;</w:t>
      </w:r>
    </w:p>
    <w:p w:rsidR="00517484" w:rsidRPr="009E14AD" w:rsidRDefault="00517484" w:rsidP="00517484">
      <w:pPr>
        <w:ind w:firstLine="540"/>
        <w:jc w:val="both"/>
        <w:rPr>
          <w:rFonts w:eastAsia="Calibri"/>
          <w:lang w:eastAsia="en-US"/>
        </w:rPr>
      </w:pPr>
      <w:r w:rsidRPr="009E14AD">
        <w:rPr>
          <w:rFonts w:eastAsia="Calibri"/>
          <w:lang w:eastAsia="en-US"/>
        </w:rPr>
        <w:lastRenderedPageBreak/>
        <w:t>-ежемесячная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w:t>
      </w:r>
    </w:p>
    <w:p w:rsidR="00517484" w:rsidRPr="009E14AD" w:rsidRDefault="00517484" w:rsidP="00517484">
      <w:pPr>
        <w:ind w:firstLine="540"/>
        <w:jc w:val="both"/>
        <w:rPr>
          <w:rFonts w:eastAsia="Calibri"/>
          <w:lang w:eastAsia="en-US"/>
        </w:rPr>
      </w:pPr>
      <w:r w:rsidRPr="009E14AD">
        <w:rPr>
          <w:rFonts w:eastAsia="Calibri"/>
          <w:lang w:eastAsia="en-US"/>
        </w:rPr>
        <w:t>-выплаты денежных компенсаций истцам по соответствующим решениям Европейского Суда по правам человека;</w:t>
      </w:r>
    </w:p>
    <w:p w:rsidR="00517484" w:rsidRPr="009E14AD" w:rsidRDefault="00517484" w:rsidP="00517484">
      <w:pPr>
        <w:ind w:firstLine="540"/>
        <w:jc w:val="both"/>
        <w:rPr>
          <w:rFonts w:eastAsia="Calibri"/>
          <w:lang w:eastAsia="en-US"/>
        </w:rPr>
      </w:pPr>
      <w:r w:rsidRPr="009E14AD">
        <w:rPr>
          <w:rFonts w:eastAsia="Calibri"/>
          <w:lang w:eastAsia="en-US"/>
        </w:rPr>
        <w:t>-возмещение истцам (физическим лицам) судебных издержек на основании вступивших в законную силу судебных актов;</w:t>
      </w:r>
    </w:p>
    <w:p w:rsidR="00517484" w:rsidRPr="009E14AD" w:rsidRDefault="00517484" w:rsidP="00517484">
      <w:pPr>
        <w:ind w:firstLine="540"/>
        <w:jc w:val="both"/>
        <w:rPr>
          <w:rFonts w:eastAsia="Calibri"/>
          <w:lang w:eastAsia="en-US"/>
        </w:rPr>
      </w:pPr>
      <w:r w:rsidRPr="009E14AD">
        <w:rPr>
          <w:rFonts w:eastAsia="Calibri"/>
          <w:lang w:eastAsia="en-US"/>
        </w:rPr>
        <w:t>-стипендии безработным гражданам, обучающимся по направлению службы занятости, студентам, учащимся, аспирантам, ординаторам;</w:t>
      </w:r>
    </w:p>
    <w:p w:rsidR="00517484" w:rsidRPr="009E14AD" w:rsidRDefault="00517484" w:rsidP="00517484">
      <w:pPr>
        <w:ind w:firstLine="540"/>
        <w:jc w:val="both"/>
        <w:rPr>
          <w:rFonts w:eastAsia="Calibri"/>
          <w:lang w:eastAsia="en-US"/>
        </w:rPr>
      </w:pPr>
      <w:r w:rsidRPr="009E14AD">
        <w:rPr>
          <w:rFonts w:eastAsia="Calibri"/>
          <w:lang w:eastAsia="en-US"/>
        </w:rPr>
        <w:t>-погашение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w:t>
      </w:r>
    </w:p>
    <w:p w:rsidR="00517484" w:rsidRPr="009E14AD" w:rsidRDefault="00517484" w:rsidP="00517484">
      <w:pPr>
        <w:ind w:firstLine="540"/>
        <w:jc w:val="both"/>
        <w:rPr>
          <w:rFonts w:eastAsia="Calibri"/>
          <w:lang w:eastAsia="en-US"/>
        </w:rPr>
      </w:pPr>
      <w:r w:rsidRPr="009E14AD">
        <w:rPr>
          <w:rFonts w:eastAsia="Calibri"/>
          <w:lang w:eastAsia="en-US"/>
        </w:rPr>
        <w:t>-иные аналогичные расходы.</w:t>
      </w:r>
    </w:p>
    <w:p w:rsidR="00517484" w:rsidRPr="009E14AD" w:rsidRDefault="00517484" w:rsidP="00517484">
      <w:pPr>
        <w:spacing w:before="280"/>
        <w:ind w:firstLine="540"/>
        <w:jc w:val="both"/>
        <w:rPr>
          <w:rFonts w:eastAsia="Calibri"/>
          <w:lang w:eastAsia="en-US"/>
        </w:rPr>
      </w:pPr>
      <w:r w:rsidRPr="009E14AD">
        <w:rPr>
          <w:rFonts w:eastAsia="Calibri"/>
          <w:b/>
          <w:lang w:eastAsia="en-US"/>
        </w:rPr>
        <w:t>1.5.4. На подстатью 297</w:t>
      </w:r>
      <w:r w:rsidRPr="009E14AD">
        <w:rPr>
          <w:rFonts w:eastAsia="Calibri"/>
          <w:lang w:eastAsia="en-US"/>
        </w:rPr>
        <w:t xml:space="preserve"> "Иные выплаты текущего характера организациям" КОСГУ относятся расходы по осуществлению иных выплат юридическим лицам, не являющихся субсидиями в соответствии с бюджетным законодательством Российской Федерации, в том числе:</w:t>
      </w:r>
    </w:p>
    <w:p w:rsidR="00517484" w:rsidRPr="009E14AD" w:rsidRDefault="00517484" w:rsidP="00517484">
      <w:pPr>
        <w:spacing w:before="280"/>
        <w:ind w:firstLine="540"/>
        <w:jc w:val="both"/>
        <w:rPr>
          <w:rFonts w:eastAsia="Calibri"/>
          <w:lang w:eastAsia="en-US"/>
        </w:rPr>
      </w:pPr>
      <w:r w:rsidRPr="009E14AD">
        <w:rPr>
          <w:rFonts w:eastAsia="Calibri"/>
          <w:lang w:eastAsia="en-US"/>
        </w:rPr>
        <w:t>- возмещение вреда, причиненного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517484" w:rsidRPr="009E14AD" w:rsidRDefault="00517484" w:rsidP="00517484">
      <w:pPr>
        <w:ind w:firstLine="540"/>
        <w:jc w:val="both"/>
        <w:rPr>
          <w:rFonts w:eastAsia="Calibri"/>
          <w:lang w:eastAsia="en-US"/>
        </w:rPr>
      </w:pPr>
      <w:r w:rsidRPr="009E14AD">
        <w:rPr>
          <w:rFonts w:eastAsia="Calibri"/>
          <w:lang w:eastAsia="en-US"/>
        </w:rPr>
        <w:t>- отчисления денежных сре</w:t>
      </w:r>
      <w:proofErr w:type="gramStart"/>
      <w:r w:rsidRPr="009E14AD">
        <w:rPr>
          <w:rFonts w:eastAsia="Calibri"/>
          <w:lang w:eastAsia="en-US"/>
        </w:rPr>
        <w:t>дств пр</w:t>
      </w:r>
      <w:proofErr w:type="gramEnd"/>
      <w:r w:rsidRPr="009E14AD">
        <w:rPr>
          <w:rFonts w:eastAsia="Calibri"/>
          <w:lang w:eastAsia="en-US"/>
        </w:rPr>
        <w:t>офсоюзным организациям на культурно-массовую и физкультурную работу;</w:t>
      </w:r>
    </w:p>
    <w:p w:rsidR="00517484" w:rsidRPr="009E14AD" w:rsidRDefault="00517484" w:rsidP="00517484">
      <w:pPr>
        <w:ind w:firstLine="540"/>
        <w:jc w:val="both"/>
        <w:rPr>
          <w:rFonts w:eastAsia="Calibri"/>
          <w:lang w:eastAsia="en-US"/>
        </w:rPr>
      </w:pPr>
      <w:r w:rsidRPr="009E14AD">
        <w:rPr>
          <w:rFonts w:eastAsia="Calibri"/>
          <w:lang w:eastAsia="en-US"/>
        </w:rPr>
        <w:t>- возмещение истцам (юридическим лицам) судебных издержек на основании вступивших в законную силу судебных актов;</w:t>
      </w:r>
    </w:p>
    <w:p w:rsidR="00517484" w:rsidRPr="009E14AD" w:rsidRDefault="00517484" w:rsidP="00517484">
      <w:pPr>
        <w:ind w:firstLine="540"/>
        <w:jc w:val="both"/>
        <w:rPr>
          <w:rFonts w:eastAsia="Calibri"/>
          <w:lang w:eastAsia="en-US"/>
        </w:rPr>
      </w:pPr>
      <w:r w:rsidRPr="009E14AD">
        <w:rPr>
          <w:rFonts w:eastAsia="Calibri"/>
          <w:lang w:eastAsia="en-US"/>
        </w:rPr>
        <w:t>- взносы за членство в организациях, кроме членских взносов в международные организации;</w:t>
      </w:r>
    </w:p>
    <w:p w:rsidR="00517484" w:rsidRPr="009E14AD" w:rsidRDefault="00517484" w:rsidP="00517484">
      <w:pPr>
        <w:ind w:firstLine="540"/>
        <w:jc w:val="both"/>
        <w:rPr>
          <w:rFonts w:eastAsia="Calibri"/>
          <w:lang w:eastAsia="en-US"/>
        </w:rPr>
      </w:pPr>
      <w:r w:rsidRPr="009E14AD">
        <w:rPr>
          <w:rFonts w:eastAsia="Calibri"/>
          <w:lang w:eastAsia="en-US"/>
        </w:rPr>
        <w:t>- иные аналогичные расходы.</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b/>
          <w:lang w:eastAsia="en-US"/>
        </w:rPr>
      </w:pPr>
      <w:r w:rsidRPr="009E14AD">
        <w:rPr>
          <w:rFonts w:eastAsia="Calibri"/>
          <w:b/>
          <w:lang w:eastAsia="en-US"/>
        </w:rPr>
        <w:t>2. Группа 300 "Поступление нефинансовых активов" детализируется статьями КОСГУ:</w:t>
      </w:r>
    </w:p>
    <w:p w:rsidR="00517484" w:rsidRPr="009E14AD" w:rsidRDefault="00517484" w:rsidP="00517484">
      <w:pPr>
        <w:ind w:firstLine="540"/>
        <w:jc w:val="both"/>
        <w:rPr>
          <w:rFonts w:eastAsia="Calibri"/>
          <w:lang w:eastAsia="en-US"/>
        </w:rPr>
      </w:pPr>
      <w:r w:rsidRPr="009E14AD">
        <w:rPr>
          <w:rFonts w:eastAsia="Calibri"/>
          <w:lang w:eastAsia="en-US"/>
        </w:rPr>
        <w:t>310 "Увеличение стоимости основных средств";</w:t>
      </w:r>
    </w:p>
    <w:p w:rsidR="00517484" w:rsidRPr="009E14AD" w:rsidRDefault="00517484" w:rsidP="00517484">
      <w:pPr>
        <w:ind w:firstLine="540"/>
        <w:jc w:val="both"/>
        <w:rPr>
          <w:rFonts w:eastAsia="Calibri"/>
          <w:lang w:eastAsia="en-US"/>
        </w:rPr>
      </w:pPr>
      <w:r w:rsidRPr="009E14AD">
        <w:rPr>
          <w:rFonts w:eastAsia="Calibri"/>
          <w:lang w:eastAsia="en-US"/>
        </w:rPr>
        <w:t>340 "Увеличение стоимости материальных запасов";</w:t>
      </w:r>
    </w:p>
    <w:p w:rsidR="00517484" w:rsidRPr="009E14AD" w:rsidRDefault="00517484" w:rsidP="00517484">
      <w:pPr>
        <w:ind w:firstLine="540"/>
        <w:jc w:val="both"/>
        <w:rPr>
          <w:rFonts w:eastAsia="Calibri"/>
          <w:lang w:eastAsia="en-US"/>
        </w:rPr>
      </w:pPr>
      <w:r w:rsidRPr="009E14AD">
        <w:rPr>
          <w:rFonts w:eastAsia="Calibri"/>
          <w:lang w:eastAsia="en-US"/>
        </w:rPr>
        <w:t>350 "Увеличение стоимости права пользования".</w:t>
      </w:r>
    </w:p>
    <w:p w:rsidR="00517484" w:rsidRPr="009E14AD" w:rsidRDefault="00517484" w:rsidP="00517484">
      <w:pPr>
        <w:spacing w:before="280"/>
        <w:ind w:firstLine="540"/>
        <w:jc w:val="both"/>
        <w:rPr>
          <w:rFonts w:eastAsia="Calibri"/>
          <w:lang w:eastAsia="en-US"/>
        </w:rPr>
      </w:pPr>
      <w:proofErr w:type="gramStart"/>
      <w:r w:rsidRPr="009E14AD">
        <w:rPr>
          <w:rFonts w:eastAsia="Calibri"/>
          <w:lang w:eastAsia="en-US"/>
        </w:rPr>
        <w:t>В рамках статей группы 300 "Поступление нефинансовых активов" группируются операции, связанные с приобретением отнесение которых к соответствующей группе объектов (основные средства, материальные запасы, права пользования и неисключительные права на результаты интеллектуальной деятельности) и соответственно статье КОСГУ осуществляется согласно требованиям бухгалтерского (бюджетного) учета организациями государственного сектора по отнесению активов к соответствующей группе объектов учета нефинансовых активов.</w:t>
      </w:r>
      <w:proofErr w:type="gramEnd"/>
    </w:p>
    <w:p w:rsidR="00517484" w:rsidRPr="009E14AD" w:rsidRDefault="00517484" w:rsidP="00517484">
      <w:pPr>
        <w:spacing w:before="280"/>
        <w:ind w:firstLine="540"/>
        <w:jc w:val="both"/>
        <w:rPr>
          <w:rFonts w:eastAsia="Calibri"/>
          <w:lang w:eastAsia="en-US"/>
        </w:rPr>
      </w:pPr>
      <w:r w:rsidRPr="009E14AD">
        <w:rPr>
          <w:rFonts w:eastAsia="Calibri"/>
          <w:b/>
          <w:lang w:eastAsia="en-US"/>
        </w:rPr>
        <w:t xml:space="preserve">2.1. </w:t>
      </w:r>
      <w:proofErr w:type="gramStart"/>
      <w:r w:rsidRPr="009E14AD">
        <w:rPr>
          <w:rFonts w:eastAsia="Calibri"/>
          <w:b/>
          <w:lang w:eastAsia="en-US"/>
        </w:rPr>
        <w:t>На статью 310</w:t>
      </w:r>
      <w:r w:rsidRPr="009E14AD">
        <w:rPr>
          <w:rFonts w:eastAsia="Calibri"/>
          <w:lang w:eastAsia="en-US"/>
        </w:rPr>
        <w:t xml:space="preserve"> "Увеличение стоимости основных средств" КОСГУ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roofErr w:type="gramEnd"/>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2.2. Статья 340</w:t>
      </w:r>
      <w:r w:rsidRPr="009E14AD">
        <w:rPr>
          <w:rFonts w:eastAsia="Calibri"/>
          <w:lang w:eastAsia="en-US"/>
        </w:rPr>
        <w:t xml:space="preserve"> "Увеличение стоимости материальных запасов" КОСГУ детализируется подстатьями КОСГУ:</w:t>
      </w:r>
    </w:p>
    <w:p w:rsidR="00517484" w:rsidRPr="009E14AD" w:rsidRDefault="00517484" w:rsidP="00517484">
      <w:pPr>
        <w:ind w:firstLine="540"/>
        <w:jc w:val="both"/>
        <w:rPr>
          <w:rFonts w:eastAsia="Calibri"/>
          <w:lang w:eastAsia="en-US"/>
        </w:rPr>
      </w:pPr>
      <w:r w:rsidRPr="009E14AD">
        <w:rPr>
          <w:rFonts w:eastAsia="Calibri"/>
          <w:lang w:eastAsia="en-US"/>
        </w:rPr>
        <w:lastRenderedPageBreak/>
        <w:t>341 "Увеличение стоимости лекарственных препаратов и материалов, применяемых в медицинских целях";</w:t>
      </w:r>
    </w:p>
    <w:p w:rsidR="00517484" w:rsidRPr="009E14AD" w:rsidRDefault="00517484" w:rsidP="00517484">
      <w:pPr>
        <w:ind w:firstLine="540"/>
        <w:jc w:val="both"/>
        <w:rPr>
          <w:rFonts w:eastAsia="Calibri"/>
          <w:lang w:eastAsia="en-US"/>
        </w:rPr>
      </w:pPr>
      <w:r w:rsidRPr="009E14AD">
        <w:rPr>
          <w:rFonts w:eastAsia="Calibri"/>
          <w:lang w:eastAsia="en-US"/>
        </w:rPr>
        <w:t>342 "Увеличение стоимости продуктов питания";</w:t>
      </w:r>
    </w:p>
    <w:p w:rsidR="00517484" w:rsidRPr="009E14AD" w:rsidRDefault="00517484" w:rsidP="00517484">
      <w:pPr>
        <w:ind w:firstLine="540"/>
        <w:jc w:val="both"/>
        <w:rPr>
          <w:rFonts w:eastAsia="Calibri"/>
          <w:lang w:eastAsia="en-US"/>
        </w:rPr>
      </w:pPr>
      <w:r w:rsidRPr="009E14AD">
        <w:rPr>
          <w:rFonts w:eastAsia="Calibri"/>
          <w:lang w:eastAsia="en-US"/>
        </w:rPr>
        <w:t>343 "Увеличение стоимости горюче-смазочных материалов";</w:t>
      </w:r>
    </w:p>
    <w:p w:rsidR="00517484" w:rsidRPr="009E14AD" w:rsidRDefault="00517484" w:rsidP="00517484">
      <w:pPr>
        <w:ind w:firstLine="540"/>
        <w:jc w:val="both"/>
        <w:rPr>
          <w:rFonts w:eastAsia="Calibri"/>
          <w:lang w:eastAsia="en-US"/>
        </w:rPr>
      </w:pPr>
      <w:r w:rsidRPr="009E14AD">
        <w:rPr>
          <w:rFonts w:eastAsia="Calibri"/>
          <w:lang w:eastAsia="en-US"/>
        </w:rPr>
        <w:t>344 "Увеличение стоимости строительных материалов";</w:t>
      </w:r>
    </w:p>
    <w:p w:rsidR="00517484" w:rsidRPr="009E14AD" w:rsidRDefault="00517484" w:rsidP="00517484">
      <w:pPr>
        <w:ind w:firstLine="540"/>
        <w:jc w:val="both"/>
        <w:rPr>
          <w:rFonts w:eastAsia="Calibri"/>
          <w:lang w:eastAsia="en-US"/>
        </w:rPr>
      </w:pPr>
      <w:r w:rsidRPr="009E14AD">
        <w:rPr>
          <w:rFonts w:eastAsia="Calibri"/>
          <w:lang w:eastAsia="en-US"/>
        </w:rPr>
        <w:t>345 "Увеличение стоимости мягкого инвентаря";</w:t>
      </w:r>
    </w:p>
    <w:p w:rsidR="00517484" w:rsidRPr="009E14AD" w:rsidRDefault="00517484" w:rsidP="00517484">
      <w:pPr>
        <w:ind w:firstLine="540"/>
        <w:jc w:val="both"/>
        <w:rPr>
          <w:rFonts w:eastAsia="Calibri"/>
          <w:lang w:eastAsia="en-US"/>
        </w:rPr>
      </w:pPr>
      <w:r w:rsidRPr="009E14AD">
        <w:rPr>
          <w:rFonts w:eastAsia="Calibri"/>
          <w:lang w:eastAsia="en-US"/>
        </w:rPr>
        <w:t>346 "Увеличение стоимости прочих оборотных запасов (материалов)";</w:t>
      </w:r>
    </w:p>
    <w:p w:rsidR="00517484" w:rsidRPr="009E14AD" w:rsidRDefault="00517484" w:rsidP="00517484">
      <w:pPr>
        <w:ind w:firstLine="540"/>
        <w:jc w:val="both"/>
        <w:rPr>
          <w:rFonts w:eastAsia="Calibri"/>
          <w:lang w:eastAsia="en-US"/>
        </w:rPr>
      </w:pPr>
      <w:r w:rsidRPr="009E14AD">
        <w:rPr>
          <w:rFonts w:eastAsia="Calibri"/>
          <w:lang w:eastAsia="en-US"/>
        </w:rPr>
        <w:t>349 "Увеличение стоимости прочих материальных запасов однократного применения".</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2.2.1. На подстатью 341</w:t>
      </w:r>
      <w:r w:rsidRPr="009E14AD">
        <w:rPr>
          <w:rFonts w:eastAsia="Calibri"/>
          <w:lang w:eastAsia="en-US"/>
        </w:rPr>
        <w:t xml:space="preserve"> "Увеличение стоимости лекарственных препаратов и материалов, применяемых в медицинских целях" КОСГУ относятся расходы по оплате договоров на приобретение (изготовление) лекарственных препаратов и материалов, применяемых в медицинских целях.</w:t>
      </w:r>
    </w:p>
    <w:p w:rsidR="00517484" w:rsidRPr="009E14AD" w:rsidRDefault="00517484" w:rsidP="00517484">
      <w:pPr>
        <w:spacing w:before="280"/>
        <w:ind w:firstLine="540"/>
        <w:jc w:val="both"/>
        <w:rPr>
          <w:rFonts w:eastAsia="Calibri"/>
          <w:lang w:eastAsia="en-US"/>
        </w:rPr>
      </w:pPr>
      <w:r w:rsidRPr="009E14AD">
        <w:rPr>
          <w:rFonts w:eastAsia="Calibri"/>
          <w:b/>
          <w:lang w:eastAsia="en-US"/>
        </w:rPr>
        <w:t>2.2.2. На подстатью 342</w:t>
      </w:r>
      <w:r w:rsidRPr="009E14AD">
        <w:rPr>
          <w:rFonts w:eastAsia="Calibri"/>
          <w:lang w:eastAsia="en-US"/>
        </w:rPr>
        <w:t xml:space="preserve"> "Увеличение стоимости продуктов питания" КОСГУ относятся расходы по оплате договоров на приобретение (изготовление) продуктов питания, в том числе продовольственные пайки, молочные смеси, лечебно-профилактическое питание, иные продукты питания.</w:t>
      </w:r>
    </w:p>
    <w:p w:rsidR="00517484" w:rsidRPr="009E14AD" w:rsidRDefault="00517484" w:rsidP="00517484">
      <w:pPr>
        <w:spacing w:before="280"/>
        <w:ind w:firstLine="540"/>
        <w:jc w:val="both"/>
        <w:rPr>
          <w:rFonts w:eastAsia="Calibri"/>
          <w:lang w:eastAsia="en-US"/>
        </w:rPr>
      </w:pPr>
      <w:r w:rsidRPr="009E14AD">
        <w:rPr>
          <w:rFonts w:eastAsia="Calibri"/>
          <w:b/>
          <w:lang w:eastAsia="en-US"/>
        </w:rPr>
        <w:t>2.2.3. На подстатью 343</w:t>
      </w:r>
      <w:r w:rsidRPr="009E14AD">
        <w:rPr>
          <w:rFonts w:eastAsia="Calibri"/>
          <w:lang w:eastAsia="en-US"/>
        </w:rPr>
        <w:t xml:space="preserve"> "Увеличение стоимости горюче-смазочных материалов" КОСГУ относятся расходы по оплате договоров на приобретение (изготовление) горюче-смазочных материалов, в том числе все виды топлива, горючего и смазочных материалов.</w:t>
      </w:r>
    </w:p>
    <w:p w:rsidR="00517484" w:rsidRPr="009E14AD" w:rsidRDefault="00517484" w:rsidP="00517484">
      <w:pPr>
        <w:spacing w:before="280"/>
        <w:ind w:firstLine="540"/>
        <w:jc w:val="both"/>
        <w:rPr>
          <w:rFonts w:eastAsia="Calibri"/>
          <w:lang w:eastAsia="en-US"/>
        </w:rPr>
      </w:pPr>
      <w:r w:rsidRPr="009E14AD">
        <w:rPr>
          <w:rFonts w:eastAsia="Calibri"/>
          <w:b/>
          <w:lang w:eastAsia="en-US"/>
        </w:rPr>
        <w:t>2.2.4. На подстатью 344</w:t>
      </w:r>
      <w:r w:rsidRPr="009E14AD">
        <w:rPr>
          <w:rFonts w:eastAsia="Calibri"/>
          <w:lang w:eastAsia="en-US"/>
        </w:rPr>
        <w:t xml:space="preserve"> "Увеличение стоимости строительных материалов" КОСГУ относятся расходы по оплате договоров на приобретение (изготовление) строительных материалов, за исключением строительных материалов для целей капитальных вложений.</w:t>
      </w:r>
    </w:p>
    <w:p w:rsidR="00517484" w:rsidRPr="009E14AD" w:rsidRDefault="00517484" w:rsidP="00517484">
      <w:pPr>
        <w:spacing w:before="280"/>
        <w:ind w:firstLine="540"/>
        <w:jc w:val="both"/>
        <w:rPr>
          <w:rFonts w:eastAsia="Calibri"/>
          <w:lang w:eastAsia="en-US"/>
        </w:rPr>
      </w:pPr>
      <w:r w:rsidRPr="009E14AD">
        <w:rPr>
          <w:rFonts w:eastAsia="Calibri"/>
          <w:b/>
          <w:lang w:eastAsia="en-US"/>
        </w:rPr>
        <w:t xml:space="preserve">2.2.5. </w:t>
      </w:r>
      <w:proofErr w:type="gramStart"/>
      <w:r w:rsidRPr="009E14AD">
        <w:rPr>
          <w:rFonts w:eastAsia="Calibri"/>
          <w:b/>
          <w:lang w:eastAsia="en-US"/>
        </w:rPr>
        <w:t>На подстатью 345</w:t>
      </w:r>
      <w:r w:rsidRPr="009E14AD">
        <w:rPr>
          <w:rFonts w:eastAsia="Calibri"/>
          <w:lang w:eastAsia="en-US"/>
        </w:rPr>
        <w:t xml:space="preserve"> "Увеличение стоимости мягкого инвентаря" КОСГУ относятся расходы по оплате договоров на приобретение (изготовление) мягкого инвентаря, в том числе имущества, функционально ориентированного на охрану труда и технику безопасности, гражданскую оборону (специальной одежды, специальной обуви и предохранительных приспособлений (комбинезонов, костюмов, курток, брюк, халатов, полушубков, тулупов, различной обуви, рукавиц, очков, шлемов, противогазов, респираторов, других видов специальной одежды)).</w:t>
      </w:r>
      <w:proofErr w:type="gramEnd"/>
    </w:p>
    <w:p w:rsidR="00517484" w:rsidRPr="009E14AD" w:rsidRDefault="00517484" w:rsidP="00517484">
      <w:pPr>
        <w:spacing w:before="280"/>
        <w:ind w:firstLine="540"/>
        <w:jc w:val="both"/>
        <w:rPr>
          <w:rFonts w:eastAsia="Calibri"/>
          <w:lang w:eastAsia="en-US"/>
        </w:rPr>
      </w:pPr>
      <w:r w:rsidRPr="009E14AD">
        <w:rPr>
          <w:rFonts w:eastAsia="Calibri"/>
          <w:b/>
          <w:lang w:eastAsia="en-US"/>
        </w:rPr>
        <w:t>2.2.6. На подстатью 346</w:t>
      </w:r>
      <w:r w:rsidRPr="009E14AD">
        <w:rPr>
          <w:rFonts w:eastAsia="Calibri"/>
          <w:lang w:eastAsia="en-US"/>
        </w:rPr>
        <w:t xml:space="preserve"> "Увеличение стоимости прочих оборотных запасов (материалов)" КОСГУ относятся расходы по оплате договоров на приобретение (изготовление) прочих объектов, относящихся к материальным запасам, в том числе:</w:t>
      </w:r>
    </w:p>
    <w:p w:rsidR="00517484" w:rsidRPr="009E14AD" w:rsidRDefault="00517484" w:rsidP="00517484">
      <w:pPr>
        <w:ind w:firstLine="540"/>
        <w:jc w:val="both"/>
        <w:rPr>
          <w:rFonts w:eastAsia="Calibri"/>
          <w:lang w:eastAsia="en-US"/>
        </w:rPr>
      </w:pPr>
      <w:r w:rsidRPr="009E14AD">
        <w:rPr>
          <w:rFonts w:eastAsia="Calibri"/>
          <w:lang w:eastAsia="en-US"/>
        </w:rPr>
        <w:t>-запасных и (или) составных частей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тому подобное;</w:t>
      </w:r>
    </w:p>
    <w:p w:rsidR="00517484" w:rsidRPr="009E14AD" w:rsidRDefault="00517484" w:rsidP="00517484">
      <w:pPr>
        <w:ind w:firstLine="540"/>
        <w:jc w:val="both"/>
        <w:rPr>
          <w:rFonts w:eastAsia="Calibri"/>
          <w:lang w:eastAsia="en-US"/>
        </w:rPr>
      </w:pPr>
      <w:r w:rsidRPr="009E14AD">
        <w:rPr>
          <w:rFonts w:eastAsia="Calibri"/>
          <w:lang w:eastAsia="en-US"/>
        </w:rPr>
        <w:t>-спецоборудования для научно-исследовательских и опытно-конструкторских работ;</w:t>
      </w:r>
    </w:p>
    <w:p w:rsidR="00517484" w:rsidRPr="009E14AD" w:rsidRDefault="00517484" w:rsidP="00517484">
      <w:pPr>
        <w:ind w:firstLine="540"/>
        <w:jc w:val="both"/>
        <w:rPr>
          <w:rFonts w:eastAsia="Calibri"/>
          <w:lang w:eastAsia="en-US"/>
        </w:rPr>
      </w:pPr>
      <w:r w:rsidRPr="009E14AD">
        <w:rPr>
          <w:rFonts w:eastAsia="Calibri"/>
          <w:lang w:eastAsia="en-US"/>
        </w:rPr>
        <w:t>-кухонного инвентаря;</w:t>
      </w:r>
    </w:p>
    <w:p w:rsidR="00517484" w:rsidRPr="009E14AD" w:rsidRDefault="00517484" w:rsidP="00517484">
      <w:pPr>
        <w:ind w:firstLine="540"/>
        <w:jc w:val="both"/>
        <w:rPr>
          <w:rFonts w:eastAsia="Calibri"/>
          <w:lang w:eastAsia="en-US"/>
        </w:rPr>
      </w:pPr>
      <w:r w:rsidRPr="009E14AD">
        <w:rPr>
          <w:rFonts w:eastAsia="Calibri"/>
          <w:lang w:eastAsia="en-US"/>
        </w:rPr>
        <w:t>-кормов, средств ухода, дрессировки, экипировки животных;</w:t>
      </w:r>
    </w:p>
    <w:p w:rsidR="00517484" w:rsidRPr="009E14AD" w:rsidRDefault="00517484" w:rsidP="00517484">
      <w:pPr>
        <w:ind w:firstLine="540"/>
        <w:jc w:val="both"/>
        <w:rPr>
          <w:rFonts w:eastAsia="Calibri"/>
          <w:lang w:eastAsia="en-US"/>
        </w:rPr>
      </w:pPr>
      <w:r w:rsidRPr="009E14AD">
        <w:rPr>
          <w:rFonts w:eastAsia="Calibri"/>
          <w:lang w:eastAsia="en-US"/>
        </w:rPr>
        <w:t>-материальных запасов в составе имущества казны, в том числе входящих в государственный материальный резерв;</w:t>
      </w:r>
    </w:p>
    <w:p w:rsidR="00517484" w:rsidRPr="009E14AD" w:rsidRDefault="00517484" w:rsidP="00517484">
      <w:pPr>
        <w:ind w:firstLine="540"/>
        <w:jc w:val="both"/>
        <w:rPr>
          <w:rFonts w:eastAsia="Calibri"/>
          <w:lang w:eastAsia="en-US"/>
        </w:rPr>
      </w:pPr>
      <w:r w:rsidRPr="009E14AD">
        <w:rPr>
          <w:rFonts w:eastAsia="Calibri"/>
          <w:lang w:eastAsia="en-US"/>
        </w:rPr>
        <w:t>-бланочной продукции (за исключением бланков строгой отчетности);</w:t>
      </w:r>
    </w:p>
    <w:p w:rsidR="00517484" w:rsidRPr="009E14AD" w:rsidRDefault="00517484" w:rsidP="00517484">
      <w:pPr>
        <w:ind w:firstLine="540"/>
        <w:jc w:val="both"/>
        <w:rPr>
          <w:rFonts w:eastAsia="Calibri"/>
          <w:lang w:eastAsia="en-US"/>
        </w:rPr>
      </w:pPr>
      <w:r w:rsidRPr="009E14AD">
        <w:rPr>
          <w:rFonts w:eastAsia="Calibri"/>
          <w:lang w:eastAsia="en-US"/>
        </w:rPr>
        <w:t>-другие аналогичные расходы.</w:t>
      </w:r>
    </w:p>
    <w:p w:rsidR="00517484" w:rsidRPr="009E14AD" w:rsidRDefault="00517484" w:rsidP="00517484">
      <w:pPr>
        <w:spacing w:before="280"/>
        <w:ind w:firstLine="540"/>
        <w:jc w:val="both"/>
        <w:rPr>
          <w:rFonts w:eastAsia="Calibri"/>
          <w:lang w:eastAsia="en-US"/>
        </w:rPr>
      </w:pPr>
      <w:r w:rsidRPr="009E14AD">
        <w:rPr>
          <w:rFonts w:eastAsia="Calibri"/>
          <w:b/>
          <w:lang w:eastAsia="en-US"/>
        </w:rPr>
        <w:t>2.2.7. На подстатью 349</w:t>
      </w:r>
      <w:r w:rsidRPr="009E14AD">
        <w:rPr>
          <w:rFonts w:eastAsia="Calibri"/>
          <w:lang w:eastAsia="en-US"/>
        </w:rPr>
        <w:t xml:space="preserve"> "Увеличение стоимости прочих материальных запасов однократного применения" КОСГУ относятся расходы по оплате договоров на приобретение </w:t>
      </w:r>
      <w:r w:rsidRPr="009E14AD">
        <w:rPr>
          <w:rFonts w:eastAsia="Calibri"/>
          <w:lang w:eastAsia="en-US"/>
        </w:rPr>
        <w:lastRenderedPageBreak/>
        <w:t>(изготовление) прочих объектов, относящихся к материальным запасам однократного применения:</w:t>
      </w:r>
    </w:p>
    <w:p w:rsidR="00517484" w:rsidRPr="009E14AD" w:rsidRDefault="00517484" w:rsidP="00517484">
      <w:pPr>
        <w:ind w:firstLine="540"/>
        <w:jc w:val="both"/>
        <w:rPr>
          <w:rFonts w:eastAsia="Calibri"/>
          <w:lang w:eastAsia="en-US"/>
        </w:rPr>
      </w:pPr>
      <w:r w:rsidRPr="009E14AD">
        <w:rPr>
          <w:rFonts w:eastAsia="Calibri"/>
          <w:lang w:eastAsia="en-US"/>
        </w:rPr>
        <w:t>приобретение (изготовление) подарочной и сувенирной продукции, не предназначенной для дальнейшей перепродажи, в том числе:</w:t>
      </w:r>
    </w:p>
    <w:p w:rsidR="00517484" w:rsidRPr="009E14AD" w:rsidRDefault="00517484" w:rsidP="00517484">
      <w:pPr>
        <w:ind w:firstLine="540"/>
        <w:jc w:val="both"/>
        <w:rPr>
          <w:rFonts w:eastAsia="Calibri"/>
          <w:lang w:eastAsia="en-US"/>
        </w:rPr>
      </w:pPr>
      <w:r w:rsidRPr="009E14AD">
        <w:rPr>
          <w:rFonts w:eastAsia="Calibri"/>
          <w:lang w:eastAsia="en-US"/>
        </w:rPr>
        <w:t>- поздравительных открыток и вкладышей к ним;</w:t>
      </w:r>
    </w:p>
    <w:p w:rsidR="00517484" w:rsidRPr="009E14AD" w:rsidRDefault="00517484" w:rsidP="00517484">
      <w:pPr>
        <w:ind w:firstLine="540"/>
        <w:jc w:val="both"/>
        <w:rPr>
          <w:rFonts w:eastAsia="Calibri"/>
          <w:lang w:eastAsia="en-US"/>
        </w:rPr>
      </w:pPr>
      <w:r w:rsidRPr="009E14AD">
        <w:rPr>
          <w:rFonts w:eastAsia="Calibri"/>
          <w:lang w:eastAsia="en-US"/>
        </w:rPr>
        <w:t>- приветственных адресов, почетных грамот, благодарственных писем, дипломов и удостоверений лауреатов конкурсов для награждения и тому подобное;</w:t>
      </w:r>
    </w:p>
    <w:p w:rsidR="00517484" w:rsidRPr="009E14AD" w:rsidRDefault="00517484" w:rsidP="00517484">
      <w:pPr>
        <w:ind w:firstLine="540"/>
        <w:jc w:val="both"/>
        <w:rPr>
          <w:rFonts w:eastAsia="Calibri"/>
          <w:lang w:eastAsia="en-US"/>
        </w:rPr>
      </w:pPr>
      <w:r w:rsidRPr="009E14AD">
        <w:rPr>
          <w:rFonts w:eastAsia="Calibri"/>
          <w:lang w:eastAsia="en-US"/>
        </w:rPr>
        <w:t>- цветов;</w:t>
      </w:r>
    </w:p>
    <w:p w:rsidR="00517484" w:rsidRPr="009E14AD" w:rsidRDefault="00517484" w:rsidP="00517484">
      <w:pPr>
        <w:ind w:firstLine="540"/>
        <w:jc w:val="both"/>
        <w:rPr>
          <w:rFonts w:eastAsia="Calibri"/>
          <w:lang w:eastAsia="en-US"/>
        </w:rPr>
      </w:pPr>
      <w:r w:rsidRPr="009E14AD">
        <w:rPr>
          <w:rFonts w:eastAsia="Calibri"/>
          <w:lang w:eastAsia="en-US"/>
        </w:rPr>
        <w:t>приобретение (изготовление) специальной продукции;</w:t>
      </w:r>
    </w:p>
    <w:p w:rsidR="00517484" w:rsidRPr="009E14AD" w:rsidRDefault="00517484" w:rsidP="00517484">
      <w:pPr>
        <w:ind w:firstLine="540"/>
        <w:jc w:val="both"/>
        <w:rPr>
          <w:rFonts w:eastAsia="Calibri"/>
          <w:lang w:eastAsia="en-US"/>
        </w:rPr>
      </w:pPr>
      <w:r w:rsidRPr="009E14AD">
        <w:rPr>
          <w:rFonts w:eastAsia="Calibri"/>
          <w:lang w:eastAsia="en-US"/>
        </w:rPr>
        <w:t>приобретение (изготовление) бланков строгой отчетности;</w:t>
      </w:r>
    </w:p>
    <w:p w:rsidR="00517484" w:rsidRPr="009E14AD" w:rsidRDefault="00517484" w:rsidP="00517484">
      <w:pPr>
        <w:ind w:firstLine="540"/>
        <w:jc w:val="both"/>
        <w:rPr>
          <w:rFonts w:eastAsia="Calibri"/>
          <w:lang w:eastAsia="en-US"/>
        </w:rPr>
      </w:pPr>
      <w:r w:rsidRPr="009E14AD">
        <w:rPr>
          <w:rFonts w:eastAsia="Calibri"/>
          <w:lang w:eastAsia="en-US"/>
        </w:rPr>
        <w:t>приобретение бутилированной питьевой воды, если у организации отсутствует система централизованного питьевого водоснабжения, либо органом санитарно-эпидемиологического надзора или лабораторией организации, эксплуатирующей системы водоснабжения, выдано заключение о признании воды несоответствующей санитарным нормам.</w:t>
      </w:r>
    </w:p>
    <w:p w:rsidR="00517484" w:rsidRPr="009E14AD" w:rsidRDefault="00517484" w:rsidP="00517484">
      <w:pPr>
        <w:ind w:firstLine="540"/>
        <w:jc w:val="both"/>
        <w:rPr>
          <w:rFonts w:eastAsia="Calibri"/>
          <w:b/>
          <w:lang w:eastAsia="en-US"/>
        </w:rPr>
      </w:pPr>
    </w:p>
    <w:p w:rsidR="00517484" w:rsidRPr="009E14AD" w:rsidRDefault="00517484" w:rsidP="00517484">
      <w:pPr>
        <w:ind w:firstLine="540"/>
        <w:jc w:val="both"/>
        <w:rPr>
          <w:rFonts w:eastAsia="Calibri"/>
          <w:lang w:eastAsia="en-US"/>
        </w:rPr>
      </w:pPr>
      <w:r w:rsidRPr="009E14AD">
        <w:rPr>
          <w:rFonts w:eastAsia="Calibri"/>
          <w:b/>
          <w:lang w:eastAsia="en-US"/>
        </w:rPr>
        <w:t>2.3. Статья 350 "</w:t>
      </w:r>
      <w:r w:rsidRPr="009E14AD">
        <w:rPr>
          <w:rFonts w:eastAsia="Calibri"/>
          <w:lang w:eastAsia="en-US"/>
        </w:rPr>
        <w:t>Увеличение стоимости права пользования" КОСГУ детализируется подстатьями КОСГУ:</w:t>
      </w:r>
    </w:p>
    <w:p w:rsidR="00517484" w:rsidRPr="009E14AD" w:rsidRDefault="00517484" w:rsidP="00517484">
      <w:pPr>
        <w:ind w:firstLine="540"/>
        <w:jc w:val="both"/>
        <w:rPr>
          <w:rFonts w:eastAsia="Calibri"/>
          <w:lang w:eastAsia="en-US"/>
        </w:rPr>
      </w:pPr>
      <w:r w:rsidRPr="009E14AD">
        <w:rPr>
          <w:rFonts w:eastAsia="Calibri"/>
          <w:lang w:eastAsia="en-US"/>
        </w:rPr>
        <w:t>352 "Увеличение стоимости неисключительных прав на результаты интеллектуальной деятельности с неопределенным сроком полезного использования";</w:t>
      </w:r>
    </w:p>
    <w:p w:rsidR="00517484" w:rsidRPr="009E14AD" w:rsidRDefault="00517484" w:rsidP="00517484">
      <w:pPr>
        <w:ind w:firstLine="540"/>
        <w:jc w:val="both"/>
        <w:rPr>
          <w:rFonts w:eastAsia="Calibri"/>
          <w:lang w:eastAsia="en-US"/>
        </w:rPr>
      </w:pPr>
      <w:r w:rsidRPr="009E14AD">
        <w:rPr>
          <w:rFonts w:eastAsia="Calibri"/>
          <w:lang w:eastAsia="en-US"/>
        </w:rPr>
        <w:t>353 "Увеличение стоимости неисключительных прав на результаты интеллектуальной деятельности с определенным сроком полезного использования".</w:t>
      </w:r>
    </w:p>
    <w:p w:rsidR="00517484" w:rsidRPr="009E14AD" w:rsidRDefault="00517484" w:rsidP="00517484">
      <w:pPr>
        <w:spacing w:before="360"/>
        <w:ind w:firstLine="540"/>
        <w:jc w:val="both"/>
        <w:rPr>
          <w:rFonts w:eastAsia="Calibri"/>
          <w:lang w:eastAsia="en-US"/>
        </w:rPr>
      </w:pPr>
      <w:r w:rsidRPr="009E14AD">
        <w:rPr>
          <w:rFonts w:eastAsia="Calibri"/>
          <w:b/>
          <w:lang w:eastAsia="en-US"/>
        </w:rPr>
        <w:t xml:space="preserve">2.3.1. </w:t>
      </w:r>
      <w:proofErr w:type="gramStart"/>
      <w:r w:rsidRPr="009E14AD">
        <w:rPr>
          <w:rFonts w:eastAsia="Calibri"/>
          <w:b/>
          <w:lang w:eastAsia="en-US"/>
        </w:rPr>
        <w:t>На подстатью 352</w:t>
      </w:r>
      <w:r w:rsidRPr="009E14AD">
        <w:rPr>
          <w:rFonts w:eastAsia="Calibri"/>
          <w:lang w:eastAsia="en-US"/>
        </w:rPr>
        <w:t xml:space="preserve"> "Увеличение стоимости неисключительных прав на результаты интеллектуальной деятельности с неопределенным сроком полезного использования" КОСГУ относятся расходы на приобретение неисключительных прав на результаты интеллектуальной деятельности с неопределенным сроком полезного использования,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 (</w:t>
      </w:r>
      <w:hyperlink r:id="rId16" w:history="1">
        <w:r w:rsidRPr="009E14AD">
          <w:rPr>
            <w:rFonts w:eastAsia="Calibri"/>
            <w:lang w:eastAsia="en-US"/>
          </w:rPr>
          <w:t>применяется</w:t>
        </w:r>
      </w:hyperlink>
      <w:r w:rsidRPr="009E14AD">
        <w:rPr>
          <w:rFonts w:eastAsia="Calibri"/>
          <w:lang w:eastAsia="en-US"/>
        </w:rPr>
        <w:t xml:space="preserve"> при ведении бюджетного (бухгалтерского) учета с 01.01.2021, составлении бюджетной (бухгалтерской) и</w:t>
      </w:r>
      <w:proofErr w:type="gramEnd"/>
      <w:r w:rsidRPr="009E14AD">
        <w:rPr>
          <w:rFonts w:eastAsia="Calibri"/>
          <w:lang w:eastAsia="en-US"/>
        </w:rPr>
        <w:t xml:space="preserve"> иной финансовой отчетности начиная с отчетности за 2021 год).</w:t>
      </w:r>
    </w:p>
    <w:p w:rsidR="00517484" w:rsidRPr="009E14AD" w:rsidRDefault="00517484" w:rsidP="00517484">
      <w:pPr>
        <w:spacing w:before="360"/>
        <w:ind w:firstLine="540"/>
        <w:jc w:val="both"/>
        <w:rPr>
          <w:rFonts w:eastAsia="Calibri"/>
          <w:lang w:eastAsia="en-US"/>
        </w:rPr>
      </w:pPr>
      <w:r w:rsidRPr="009E14AD">
        <w:rPr>
          <w:rFonts w:eastAsia="Calibri"/>
          <w:b/>
          <w:lang w:eastAsia="en-US"/>
        </w:rPr>
        <w:t xml:space="preserve">2.3.2. </w:t>
      </w:r>
      <w:proofErr w:type="gramStart"/>
      <w:r w:rsidRPr="009E14AD">
        <w:rPr>
          <w:rFonts w:eastAsia="Calibri"/>
          <w:b/>
          <w:lang w:eastAsia="en-US"/>
        </w:rPr>
        <w:t>На подстатью 353 "</w:t>
      </w:r>
      <w:r w:rsidRPr="009E14AD">
        <w:rPr>
          <w:rFonts w:eastAsia="Calibri"/>
          <w:lang w:eastAsia="en-US"/>
        </w:rPr>
        <w:t>Увеличение стоимости неисключительных прав на результаты интеллектуальной деятельности с определенным сроком полезного использования" КОСГУ относятся расходы на приобретение неисключительных прав на результаты интеллектуальной деятельности с определенным сроком полезного использования,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 (</w:t>
      </w:r>
      <w:hyperlink r:id="rId17" w:history="1">
        <w:r w:rsidRPr="009E14AD">
          <w:rPr>
            <w:rFonts w:eastAsia="Calibri"/>
            <w:lang w:eastAsia="en-US"/>
          </w:rPr>
          <w:t>применяется</w:t>
        </w:r>
      </w:hyperlink>
      <w:r w:rsidRPr="009E14AD">
        <w:rPr>
          <w:rFonts w:eastAsia="Calibri"/>
          <w:lang w:eastAsia="en-US"/>
        </w:rPr>
        <w:t xml:space="preserve"> при ведении бюджетного (бухгалтерского) учета с 01.01.2021, составлении бюджетной (бухгалтерской) и</w:t>
      </w:r>
      <w:proofErr w:type="gramEnd"/>
      <w:r w:rsidRPr="009E14AD">
        <w:rPr>
          <w:rFonts w:eastAsia="Calibri"/>
          <w:lang w:eastAsia="en-US"/>
        </w:rPr>
        <w:t xml:space="preserve"> иной финансовой отчетности начиная с отчетности за 2021 год).</w:t>
      </w:r>
    </w:p>
    <w:p w:rsidR="00517484" w:rsidRPr="009E14AD" w:rsidRDefault="00517484" w:rsidP="00517484">
      <w:pPr>
        <w:spacing w:before="360"/>
        <w:ind w:firstLine="540"/>
        <w:jc w:val="both"/>
        <w:rPr>
          <w:rFonts w:eastAsia="Calibri"/>
          <w:lang w:eastAsia="en-US"/>
        </w:rPr>
      </w:pPr>
    </w:p>
    <w:p w:rsidR="00517484" w:rsidRPr="009E14AD" w:rsidRDefault="00517484" w:rsidP="00517484">
      <w:pPr>
        <w:spacing w:before="360"/>
        <w:ind w:firstLine="540"/>
        <w:jc w:val="both"/>
        <w:rPr>
          <w:rFonts w:eastAsia="Calibri"/>
          <w:lang w:eastAsia="en-US"/>
        </w:rPr>
      </w:pPr>
    </w:p>
    <w:p w:rsidR="00517484" w:rsidRPr="009E14AD" w:rsidRDefault="00517484" w:rsidP="00517484">
      <w:pPr>
        <w:spacing w:before="360"/>
        <w:ind w:firstLine="540"/>
        <w:jc w:val="both"/>
        <w:rPr>
          <w:rFonts w:eastAsia="Calibri"/>
          <w:lang w:eastAsia="en-US"/>
        </w:rPr>
      </w:pPr>
    </w:p>
    <w:p w:rsidR="00517484" w:rsidRPr="009E14AD" w:rsidRDefault="00517484" w:rsidP="00517484">
      <w:pPr>
        <w:spacing w:before="360"/>
        <w:ind w:firstLine="540"/>
        <w:jc w:val="both"/>
        <w:rPr>
          <w:rFonts w:eastAsia="Calibri"/>
          <w:lang w:eastAsia="en-US"/>
        </w:rPr>
      </w:pPr>
    </w:p>
    <w:p w:rsidR="00517484" w:rsidRPr="009E14AD" w:rsidRDefault="00517484" w:rsidP="00517484">
      <w:pPr>
        <w:spacing w:before="360"/>
        <w:ind w:firstLine="540"/>
        <w:jc w:val="both"/>
        <w:rPr>
          <w:rFonts w:eastAsia="Calibri"/>
          <w:lang w:eastAsia="en-US"/>
        </w:rPr>
      </w:pPr>
    </w:p>
    <w:p w:rsidR="00517484" w:rsidRPr="009E14AD" w:rsidRDefault="00517484" w:rsidP="00517484">
      <w:pPr>
        <w:spacing w:before="360"/>
        <w:ind w:firstLine="540"/>
        <w:jc w:val="both"/>
        <w:rPr>
          <w:rFonts w:eastAsia="Calibri"/>
          <w:lang w:eastAsia="en-US"/>
        </w:rPr>
      </w:pPr>
    </w:p>
    <w:p w:rsidR="00517484" w:rsidRPr="009E14AD" w:rsidRDefault="00517484" w:rsidP="00517484">
      <w:pPr>
        <w:spacing w:before="360"/>
        <w:ind w:firstLine="540"/>
        <w:jc w:val="both"/>
        <w:rPr>
          <w:rFonts w:eastAsia="Calibri"/>
          <w:lang w:eastAsia="en-US"/>
        </w:rPr>
      </w:pPr>
    </w:p>
    <w:p w:rsidR="00517484" w:rsidRPr="009E14AD" w:rsidRDefault="00A53773" w:rsidP="00517484">
      <w:pPr>
        <w:jc w:val="right"/>
        <w:outlineLvl w:val="0"/>
        <w:rPr>
          <w:color w:val="000000"/>
        </w:rPr>
      </w:pPr>
      <w:bookmarkStart w:id="6" w:name="Par185"/>
      <w:bookmarkEnd w:id="6"/>
      <w:r>
        <w:rPr>
          <w:color w:val="000000"/>
        </w:rPr>
        <w:t>П</w:t>
      </w:r>
      <w:r w:rsidR="00517484" w:rsidRPr="009E14AD">
        <w:rPr>
          <w:color w:val="000000"/>
        </w:rPr>
        <w:t>риложение N 5</w:t>
      </w:r>
    </w:p>
    <w:p w:rsidR="00517484" w:rsidRDefault="00A53773" w:rsidP="0051748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Распоряжению </w:t>
      </w:r>
    </w:p>
    <w:p w:rsidR="00A53773" w:rsidRPr="009E14AD" w:rsidRDefault="00A53773" w:rsidP="0051748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Нарткала</w:t>
      </w:r>
    </w:p>
    <w:p w:rsidR="00517484" w:rsidRPr="009E14AD" w:rsidRDefault="00A53773" w:rsidP="00517484">
      <w:pPr>
        <w:jc w:val="right"/>
        <w:rPr>
          <w:color w:val="000000"/>
        </w:rPr>
      </w:pPr>
      <w:r>
        <w:rPr>
          <w:color w:val="000000"/>
        </w:rPr>
        <w:t>от 30</w:t>
      </w:r>
      <w:r w:rsidR="00517484" w:rsidRPr="009E14AD">
        <w:rPr>
          <w:color w:val="000000"/>
        </w:rPr>
        <w:t>.12.2022 г.</w:t>
      </w:r>
      <w:r>
        <w:rPr>
          <w:color w:val="000000"/>
        </w:rPr>
        <w:t>№59</w:t>
      </w:r>
    </w:p>
    <w:p w:rsidR="00517484" w:rsidRDefault="00517484" w:rsidP="00517484">
      <w:pPr>
        <w:ind w:left="2880" w:firstLine="720"/>
        <w:rPr>
          <w:b/>
          <w:bCs/>
          <w:color w:val="000000"/>
        </w:rPr>
      </w:pPr>
    </w:p>
    <w:p w:rsidR="00A53773" w:rsidRPr="009E14AD" w:rsidRDefault="00A53773" w:rsidP="00517484">
      <w:pPr>
        <w:ind w:left="2880" w:firstLine="720"/>
        <w:rPr>
          <w:b/>
          <w:bCs/>
          <w:color w:val="000000"/>
        </w:rPr>
      </w:pPr>
    </w:p>
    <w:p w:rsidR="00517484" w:rsidRPr="009E14AD" w:rsidRDefault="00517484" w:rsidP="00517484">
      <w:pPr>
        <w:pStyle w:val="27"/>
        <w:shd w:val="clear" w:color="auto" w:fill="auto"/>
        <w:spacing w:line="240" w:lineRule="auto"/>
        <w:ind w:left="240"/>
        <w:jc w:val="center"/>
        <w:rPr>
          <w:rFonts w:ascii="Times New Roman" w:hAnsi="Times New Roman" w:cs="Times New Roman"/>
          <w:sz w:val="24"/>
          <w:szCs w:val="24"/>
        </w:rPr>
      </w:pPr>
      <w:r w:rsidRPr="009E14AD">
        <w:rPr>
          <w:rFonts w:ascii="Times New Roman" w:hAnsi="Times New Roman" w:cs="Times New Roman"/>
          <w:sz w:val="24"/>
          <w:szCs w:val="24"/>
        </w:rPr>
        <w:t xml:space="preserve">Таблица </w:t>
      </w:r>
      <w:proofErr w:type="gramStart"/>
      <w:r w:rsidRPr="009E14AD">
        <w:rPr>
          <w:rFonts w:ascii="Times New Roman" w:hAnsi="Times New Roman" w:cs="Times New Roman"/>
          <w:sz w:val="24"/>
          <w:szCs w:val="24"/>
        </w:rPr>
        <w:t>соответствия видов расходов классификации расходов</w:t>
      </w:r>
      <w:proofErr w:type="gramEnd"/>
      <w:r w:rsidRPr="009E14AD">
        <w:rPr>
          <w:rFonts w:ascii="Times New Roman" w:hAnsi="Times New Roman" w:cs="Times New Roman"/>
          <w:sz w:val="24"/>
          <w:szCs w:val="24"/>
        </w:rPr>
        <w:t xml:space="preserve"> бюджета, статей (подстатей) классификации операций сектора государственного управления, отно</w:t>
      </w:r>
      <w:r w:rsidRPr="009E14AD">
        <w:rPr>
          <w:rFonts w:ascii="Times New Roman" w:hAnsi="Times New Roman" w:cs="Times New Roman"/>
          <w:sz w:val="24"/>
          <w:szCs w:val="24"/>
        </w:rPr>
        <w:softHyphen/>
        <w:t>сящихся к расходам бюджета, задейство</w:t>
      </w:r>
      <w:r w:rsidRPr="009E14AD">
        <w:rPr>
          <w:rFonts w:ascii="Times New Roman" w:hAnsi="Times New Roman" w:cs="Times New Roman"/>
          <w:sz w:val="24"/>
          <w:szCs w:val="24"/>
        </w:rPr>
        <w:softHyphen/>
        <w:t xml:space="preserve">ванных в местном бюджете </w:t>
      </w:r>
      <w:proofErr w:type="spellStart"/>
      <w:r w:rsidRPr="009E14AD">
        <w:rPr>
          <w:rFonts w:ascii="Times New Roman" w:hAnsi="Times New Roman" w:cs="Times New Roman"/>
          <w:sz w:val="24"/>
          <w:szCs w:val="24"/>
        </w:rPr>
        <w:t>г.п</w:t>
      </w:r>
      <w:proofErr w:type="spellEnd"/>
      <w:r w:rsidRPr="009E14AD">
        <w:rPr>
          <w:rFonts w:ascii="Times New Roman" w:hAnsi="Times New Roman" w:cs="Times New Roman"/>
          <w:sz w:val="24"/>
          <w:szCs w:val="24"/>
        </w:rPr>
        <w:t>. Нарткала Урванского муниципального района</w:t>
      </w:r>
    </w:p>
    <w:p w:rsidR="00517484" w:rsidRDefault="00517484" w:rsidP="00517484">
      <w:pPr>
        <w:pStyle w:val="27"/>
        <w:shd w:val="clear" w:color="auto" w:fill="auto"/>
        <w:spacing w:line="240" w:lineRule="auto"/>
        <w:ind w:left="240"/>
        <w:jc w:val="center"/>
        <w:rPr>
          <w:sz w:val="24"/>
          <w:szCs w:val="24"/>
        </w:rPr>
      </w:pPr>
    </w:p>
    <w:p w:rsidR="00A53773" w:rsidRPr="009E14AD" w:rsidRDefault="00A53773" w:rsidP="00517484">
      <w:pPr>
        <w:pStyle w:val="27"/>
        <w:shd w:val="clear" w:color="auto" w:fill="auto"/>
        <w:spacing w:line="240" w:lineRule="auto"/>
        <w:ind w:left="240"/>
        <w:jc w:val="center"/>
        <w:rPr>
          <w:sz w:val="24"/>
          <w:szCs w:val="24"/>
        </w:rPr>
      </w:pPr>
    </w:p>
    <w:tbl>
      <w:tblPr>
        <w:tblW w:w="10173" w:type="dxa"/>
        <w:jc w:val="center"/>
        <w:tblLayout w:type="fixed"/>
        <w:tblLook w:val="04A0" w:firstRow="1" w:lastRow="0" w:firstColumn="1" w:lastColumn="0" w:noHBand="0" w:noVBand="1"/>
      </w:tblPr>
      <w:tblGrid>
        <w:gridCol w:w="724"/>
        <w:gridCol w:w="3707"/>
        <w:gridCol w:w="829"/>
        <w:gridCol w:w="4913"/>
      </w:tblGrid>
      <w:tr w:rsidR="00517484" w:rsidRPr="009E14AD" w:rsidTr="00B04F35">
        <w:trPr>
          <w:trHeight w:val="330"/>
          <w:tblHeader/>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Вид расходов</w:t>
            </w:r>
          </w:p>
        </w:tc>
        <w:tc>
          <w:tcPr>
            <w:tcW w:w="5742" w:type="dxa"/>
            <w:gridSpan w:val="2"/>
            <w:tcBorders>
              <w:top w:val="single" w:sz="4" w:space="0" w:color="auto"/>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КОСГУ</w:t>
            </w:r>
          </w:p>
        </w:tc>
      </w:tr>
      <w:tr w:rsidR="00517484" w:rsidRPr="009E14AD" w:rsidTr="00B04F35">
        <w:trPr>
          <w:trHeight w:val="630"/>
          <w:tblHeader/>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Код</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Наименование</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Код</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Наименование</w:t>
            </w:r>
          </w:p>
        </w:tc>
      </w:tr>
      <w:tr w:rsidR="00517484" w:rsidRPr="009E14AD" w:rsidTr="00B04F35">
        <w:trPr>
          <w:trHeight w:val="506"/>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517484" w:rsidRPr="009E14AD" w:rsidTr="00B04F35">
        <w:trPr>
          <w:trHeight w:val="93"/>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110 Расходы на выплаты персоналу казенных учреждений</w:t>
            </w:r>
          </w:p>
        </w:tc>
      </w:tr>
      <w:tr w:rsidR="00517484" w:rsidRPr="009E14AD" w:rsidTr="00B04F35">
        <w:trPr>
          <w:trHeight w:val="315"/>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111</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Фонд оплаты труда учреждений</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211</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Заработная плата</w:t>
            </w:r>
          </w:p>
        </w:tc>
      </w:tr>
      <w:tr w:rsidR="00517484" w:rsidRPr="009E14AD" w:rsidTr="00B04F35">
        <w:trPr>
          <w:trHeight w:val="705"/>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пособия и компенсации персоналу в денежной форме</w:t>
            </w:r>
          </w:p>
        </w:tc>
      </w:tr>
      <w:tr w:rsidR="00517484" w:rsidRPr="009E14AD" w:rsidTr="00B04F35">
        <w:trPr>
          <w:trHeight w:val="770"/>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112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A53773" w:rsidRDefault="00517484" w:rsidP="00B04F35">
            <w:pPr>
              <w:jc w:val="both"/>
              <w:rPr>
                <w:color w:val="000000"/>
              </w:rPr>
            </w:pPr>
            <w:r w:rsidRPr="009E14AD">
              <w:rPr>
                <w:color w:val="000000"/>
              </w:rPr>
              <w:t>Иные выплаты персоналу учреждений, за исключением фонда оплаты труда</w:t>
            </w:r>
          </w:p>
          <w:p w:rsidR="00A53773" w:rsidRDefault="00A53773" w:rsidP="00A53773"/>
          <w:p w:rsidR="00A53773" w:rsidRDefault="00A53773" w:rsidP="00A53773"/>
          <w:p w:rsidR="00517484" w:rsidRPr="00A53773" w:rsidRDefault="00517484" w:rsidP="00A53773">
            <w:bookmarkStart w:id="7" w:name="_GoBack"/>
            <w:bookmarkEnd w:id="7"/>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несоциальные выплаты персоналу в денежной форме</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214</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несоциальные выплаты персоналу в натуральной форме</w:t>
            </w:r>
          </w:p>
        </w:tc>
      </w:tr>
      <w:tr w:rsidR="00517484" w:rsidRPr="009E14AD" w:rsidTr="00B04F35">
        <w:trPr>
          <w:trHeight w:val="424"/>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Транспортные услуги </w:t>
            </w:r>
          </w:p>
        </w:tc>
      </w:tr>
      <w:tr w:rsidR="00517484" w:rsidRPr="009E14AD" w:rsidTr="00B04F35">
        <w:trPr>
          <w:trHeight w:val="374"/>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работы, услуги</w:t>
            </w:r>
          </w:p>
        </w:tc>
      </w:tr>
      <w:tr w:rsidR="00517484" w:rsidRPr="009E14AD" w:rsidTr="00B04F35">
        <w:trPr>
          <w:trHeight w:val="591"/>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Социальные пособия и компенсации персоналу в денежной форме </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267</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компенсации персоналу в натуральной форме</w:t>
            </w:r>
          </w:p>
        </w:tc>
      </w:tr>
      <w:tr w:rsidR="00517484" w:rsidRPr="009E14AD" w:rsidTr="00B04F35">
        <w:trPr>
          <w:trHeight w:val="244"/>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119</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213</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Начисления на выплаты по оплате труда</w:t>
            </w:r>
          </w:p>
        </w:tc>
      </w:tr>
      <w:tr w:rsidR="00517484" w:rsidRPr="009E14AD" w:rsidTr="00B04F35">
        <w:trPr>
          <w:trHeight w:val="387"/>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225</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Работы, услуги по содержанию имущества </w:t>
            </w:r>
          </w:p>
        </w:tc>
      </w:tr>
      <w:tr w:rsidR="00517484" w:rsidRPr="009E14AD" w:rsidTr="00B04F35">
        <w:trPr>
          <w:trHeight w:val="28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Прочие работы, услуги </w:t>
            </w:r>
          </w:p>
        </w:tc>
      </w:tr>
      <w:tr w:rsidR="00517484" w:rsidRPr="009E14AD" w:rsidTr="00B04F35">
        <w:trPr>
          <w:trHeight w:val="511"/>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пособия и компенсации персоналу в денежной форме</w:t>
            </w:r>
          </w:p>
        </w:tc>
      </w:tr>
      <w:tr w:rsidR="00517484" w:rsidRPr="009E14AD" w:rsidTr="00B04F35">
        <w:trPr>
          <w:trHeight w:val="451"/>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267</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компенсации персоналу в натуральной форме</w:t>
            </w:r>
          </w:p>
        </w:tc>
      </w:tr>
      <w:tr w:rsidR="00517484" w:rsidRPr="009E14AD" w:rsidTr="00B04F35">
        <w:trPr>
          <w:trHeight w:val="36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300*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Поступление нефинансовых активов </w:t>
            </w:r>
          </w:p>
        </w:tc>
      </w:tr>
      <w:tr w:rsidR="00517484" w:rsidRPr="009E14AD" w:rsidTr="00B04F35">
        <w:trPr>
          <w:trHeight w:val="565"/>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120 Расходы на выплаты персоналу государственных (муниципальных) органов</w:t>
            </w:r>
          </w:p>
        </w:tc>
      </w:tr>
      <w:tr w:rsidR="00517484" w:rsidRPr="009E14AD" w:rsidTr="00B04F35">
        <w:trPr>
          <w:trHeight w:val="315"/>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121</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Фонд оплаты труда государственных (муниципальных) органов</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211</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Заработная плата</w:t>
            </w:r>
          </w:p>
        </w:tc>
      </w:tr>
      <w:tr w:rsidR="00517484" w:rsidRPr="009E14AD" w:rsidTr="00B04F35">
        <w:trPr>
          <w:trHeight w:val="647"/>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пособия и компенсации персоналу в денежной форме</w:t>
            </w:r>
          </w:p>
        </w:tc>
      </w:tr>
      <w:tr w:rsidR="00517484" w:rsidRPr="009E14AD" w:rsidTr="00B04F35">
        <w:trPr>
          <w:trHeight w:val="596"/>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lastRenderedPageBreak/>
              <w:t>122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Иные выплаты персоналу государственных (муниципальных) органов, за исключением фонда оплаты труда</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несоциальные выплаты персоналу в денежной форме</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214</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несоциальные выплаты персоналу в натуральной форме</w:t>
            </w:r>
          </w:p>
        </w:tc>
      </w:tr>
      <w:tr w:rsidR="00517484" w:rsidRPr="009E14AD" w:rsidTr="00B04F35">
        <w:trPr>
          <w:trHeight w:val="345"/>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Транспортные услуги </w:t>
            </w:r>
          </w:p>
        </w:tc>
      </w:tr>
      <w:tr w:rsidR="00517484" w:rsidRPr="009E14AD" w:rsidTr="00B04F35">
        <w:trPr>
          <w:trHeight w:val="195"/>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работы, услуги</w:t>
            </w:r>
          </w:p>
        </w:tc>
      </w:tr>
      <w:tr w:rsidR="00517484" w:rsidRPr="009E14AD" w:rsidTr="00B04F35">
        <w:trPr>
          <w:trHeight w:val="671"/>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пособия и компенсации персоналу в денежной форме</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267</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компенсации персоналу в натуральной форме</w:t>
            </w:r>
          </w:p>
        </w:tc>
      </w:tr>
      <w:tr w:rsidR="00517484" w:rsidRPr="009E14AD" w:rsidTr="00B04F35">
        <w:trPr>
          <w:trHeight w:val="192"/>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129</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213</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Начисления на выплаты по оплате труда</w:t>
            </w:r>
          </w:p>
        </w:tc>
      </w:tr>
      <w:tr w:rsidR="00517484" w:rsidRPr="009E14AD" w:rsidTr="00B04F35">
        <w:trPr>
          <w:trHeight w:val="1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225</w:t>
            </w:r>
          </w:p>
        </w:tc>
        <w:tc>
          <w:tcPr>
            <w:tcW w:w="4913" w:type="dxa"/>
            <w:tcBorders>
              <w:top w:val="nil"/>
              <w:left w:val="nil"/>
              <w:bottom w:val="nil"/>
              <w:right w:val="nil"/>
            </w:tcBorders>
            <w:shd w:val="clear" w:color="auto" w:fill="auto"/>
            <w:noWrap/>
            <w:vAlign w:val="center"/>
            <w:hideMark/>
          </w:tcPr>
          <w:p w:rsidR="00517484" w:rsidRPr="009E14AD" w:rsidRDefault="00517484" w:rsidP="00B04F35">
            <w:pPr>
              <w:rPr>
                <w:color w:val="000000"/>
              </w:rPr>
            </w:pPr>
            <w:r w:rsidRPr="009E14AD">
              <w:rPr>
                <w:color w:val="000000"/>
              </w:rPr>
              <w:t xml:space="preserve">Работы, услуги по содержанию имущества </w:t>
            </w:r>
          </w:p>
        </w:tc>
      </w:tr>
      <w:tr w:rsidR="00517484" w:rsidRPr="009E14AD" w:rsidTr="00B04F35">
        <w:trPr>
          <w:trHeight w:val="315"/>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226</w:t>
            </w:r>
          </w:p>
        </w:tc>
        <w:tc>
          <w:tcPr>
            <w:tcW w:w="4913" w:type="dxa"/>
            <w:tcBorders>
              <w:top w:val="single" w:sz="4" w:space="0" w:color="auto"/>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Прочие работы, услуги </w:t>
            </w:r>
          </w:p>
        </w:tc>
      </w:tr>
      <w:tr w:rsidR="00517484" w:rsidRPr="009E14AD" w:rsidTr="00B04F35">
        <w:trPr>
          <w:trHeight w:val="667"/>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пособия и компенсации персоналу в денежной форме</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267</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Социальные компенсации персоналу в натуральной форме</w:t>
            </w:r>
          </w:p>
        </w:tc>
      </w:tr>
      <w:tr w:rsidR="00517484" w:rsidRPr="009E14AD" w:rsidTr="00B04F35">
        <w:trPr>
          <w:trHeight w:val="491"/>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300*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 xml:space="preserve">Поступление нефинансовых активов </w:t>
            </w:r>
          </w:p>
        </w:tc>
      </w:tr>
      <w:tr w:rsidR="00517484" w:rsidRPr="009E14AD" w:rsidTr="00B04F35">
        <w:trPr>
          <w:trHeight w:val="357"/>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200 Закупка товаров, работ и услуг для государственных (муниципальных) нужд</w:t>
            </w:r>
          </w:p>
        </w:tc>
      </w:tr>
      <w:tr w:rsidR="00517484" w:rsidRPr="009E14AD" w:rsidTr="00B04F35">
        <w:trPr>
          <w:trHeight w:val="689"/>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240</w:t>
            </w:r>
            <w:proofErr w:type="gramStart"/>
            <w:r w:rsidRPr="009E14AD">
              <w:rPr>
                <w:color w:val="000000"/>
              </w:rPr>
              <w:t xml:space="preserve"> И</w:t>
            </w:r>
            <w:proofErr w:type="gramEnd"/>
            <w:r w:rsidRPr="009E14AD">
              <w:rPr>
                <w:color w:val="000000"/>
              </w:rPr>
              <w:t>ные закупки товаров, работ и услуг для обеспечения государственных (муниципальных) нужд</w:t>
            </w:r>
          </w:p>
        </w:tc>
      </w:tr>
      <w:tr w:rsidR="00517484" w:rsidRPr="009E14AD" w:rsidTr="00B04F35">
        <w:trPr>
          <w:trHeight w:val="237"/>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243</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Закупка товаров, работ, услуг в целях капитального ремонта государственного (муниципального) имущества</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Транспортные услуги</w:t>
            </w:r>
          </w:p>
        </w:tc>
      </w:tr>
      <w:tr w:rsidR="00517484" w:rsidRPr="009E14AD" w:rsidTr="00B04F35">
        <w:trPr>
          <w:trHeight w:val="944"/>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224</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Арендная плата за пользование имуществом (за исключением земельных участков и других обособленных природных объектов)</w:t>
            </w:r>
          </w:p>
        </w:tc>
      </w:tr>
      <w:tr w:rsidR="00517484" w:rsidRPr="009E14AD" w:rsidTr="00B04F35">
        <w:trPr>
          <w:trHeight w:val="405"/>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225</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Работы, услуги по содержанию имущества</w:t>
            </w:r>
          </w:p>
        </w:tc>
      </w:tr>
      <w:tr w:rsidR="00517484" w:rsidRPr="009E14AD" w:rsidTr="00B04F35">
        <w:trPr>
          <w:trHeight w:val="315"/>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работы, услуги</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228</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Услуги, работы для целей капитальных вложений</w:t>
            </w:r>
          </w:p>
        </w:tc>
      </w:tr>
      <w:tr w:rsidR="00517484" w:rsidRPr="009E14AD" w:rsidTr="00B04F35">
        <w:trPr>
          <w:trHeight w:val="439"/>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310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основных средств</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344</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строительных материалов</w:t>
            </w:r>
          </w:p>
        </w:tc>
      </w:tr>
      <w:tr w:rsidR="00517484" w:rsidRPr="009E14AD" w:rsidTr="00B04F35">
        <w:trPr>
          <w:trHeight w:val="75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346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прочих оборотных запасов (материалов)</w:t>
            </w:r>
          </w:p>
        </w:tc>
      </w:tr>
      <w:tr w:rsidR="00517484" w:rsidRPr="009E14AD" w:rsidTr="00B04F35">
        <w:trPr>
          <w:trHeight w:val="64"/>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352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517484" w:rsidRPr="009E14AD" w:rsidTr="00B04F35">
        <w:trPr>
          <w:trHeight w:val="1264"/>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353</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517484" w:rsidRPr="009E14AD" w:rsidTr="00B04F35">
        <w:trPr>
          <w:trHeight w:val="563"/>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lastRenderedPageBreak/>
              <w:t>244</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Прочая закупка товаров, работ и услуг</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Оплата работ, услуг</w:t>
            </w:r>
          </w:p>
        </w:tc>
      </w:tr>
      <w:tr w:rsidR="00517484" w:rsidRPr="009E14AD" w:rsidTr="00B04F35">
        <w:trPr>
          <w:trHeight w:hRule="exact" w:val="624"/>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310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основных средств</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320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нематериальных активов</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340*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материальных запасов</w:t>
            </w:r>
          </w:p>
        </w:tc>
      </w:tr>
      <w:tr w:rsidR="00517484" w:rsidRPr="009E14AD" w:rsidTr="00B04F35">
        <w:trPr>
          <w:trHeight w:val="1304"/>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352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517484" w:rsidRPr="009E14AD" w:rsidTr="00B04F35">
        <w:trPr>
          <w:trHeight w:val="1266"/>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353</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517484" w:rsidRPr="009E14AD" w:rsidTr="00B04F35">
        <w:trPr>
          <w:trHeight w:val="264"/>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300 Социальное обеспечение и иные выплаты населению</w:t>
            </w:r>
          </w:p>
        </w:tc>
      </w:tr>
      <w:tr w:rsidR="00517484" w:rsidRPr="009E14AD" w:rsidTr="00B04F35">
        <w:trPr>
          <w:trHeight w:val="6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310 Публичные нормативные социальные выплаты гражданам</w:t>
            </w:r>
          </w:p>
        </w:tc>
      </w:tr>
      <w:tr w:rsidR="00517484" w:rsidRPr="009E14AD" w:rsidTr="00B04F35">
        <w:trPr>
          <w:trHeight w:val="370"/>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312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Иные пенсии, социальные доплаты к пенсиям</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262</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Пособия по социальной помощи населению в денежной форме</w:t>
            </w:r>
          </w:p>
        </w:tc>
      </w:tr>
      <w:tr w:rsidR="00517484" w:rsidRPr="009E14AD" w:rsidTr="00B04F35">
        <w:trPr>
          <w:trHeight w:val="1107"/>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264</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Пенсии, пособия, выплачиваемые работодателями, нанимателями бывшим работникам в денежной форме</w:t>
            </w:r>
          </w:p>
        </w:tc>
      </w:tr>
      <w:tr w:rsidR="00517484" w:rsidRPr="009E14AD" w:rsidTr="00B04F35">
        <w:trPr>
          <w:trHeight w:val="6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320 Социальные выплаты гражданам, кроме публичных нормативных социальных выплат</w:t>
            </w:r>
          </w:p>
        </w:tc>
      </w:tr>
      <w:tr w:rsidR="00517484" w:rsidRPr="009E14AD" w:rsidTr="00B04F35">
        <w:trPr>
          <w:trHeight w:val="315"/>
          <w:jc w:val="center"/>
        </w:trPr>
        <w:tc>
          <w:tcPr>
            <w:tcW w:w="724" w:type="dxa"/>
            <w:vMerge w:val="restart"/>
            <w:tcBorders>
              <w:top w:val="nil"/>
              <w:left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321</w:t>
            </w:r>
          </w:p>
        </w:tc>
        <w:tc>
          <w:tcPr>
            <w:tcW w:w="3707" w:type="dxa"/>
            <w:vMerge w:val="restart"/>
            <w:tcBorders>
              <w:top w:val="nil"/>
              <w:left w:val="nil"/>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Пособия, компенсации и иные социальные выплаты гражданам, кроме публичных нормативных обязательств</w:t>
            </w: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center"/>
            </w:pPr>
            <w:r w:rsidRPr="009E14AD">
              <w:t>212</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r w:rsidRPr="009E14AD">
              <w:t>Прочие несоциальные выплаты персоналу в денежной форме</w:t>
            </w:r>
          </w:p>
        </w:tc>
      </w:tr>
      <w:tr w:rsidR="00517484" w:rsidRPr="009E14AD" w:rsidTr="00B04F35">
        <w:trPr>
          <w:trHeight w:val="315"/>
          <w:jc w:val="center"/>
        </w:trPr>
        <w:tc>
          <w:tcPr>
            <w:tcW w:w="724" w:type="dxa"/>
            <w:vMerge/>
            <w:tcBorders>
              <w:left w:val="single" w:sz="4" w:space="0" w:color="auto"/>
              <w:right w:val="single" w:sz="4" w:space="0" w:color="auto"/>
            </w:tcBorders>
            <w:shd w:val="clear" w:color="auto" w:fill="auto"/>
            <w:vAlign w:val="center"/>
          </w:tcPr>
          <w:p w:rsidR="00517484" w:rsidRPr="009E14AD" w:rsidRDefault="00517484" w:rsidP="00B04F35">
            <w:pPr>
              <w:jc w:val="center"/>
              <w:rPr>
                <w:color w:val="000000"/>
              </w:rPr>
            </w:pPr>
          </w:p>
        </w:tc>
        <w:tc>
          <w:tcPr>
            <w:tcW w:w="3707" w:type="dxa"/>
            <w:vMerge/>
            <w:tcBorders>
              <w:left w:val="nil"/>
              <w:right w:val="single" w:sz="4" w:space="0" w:color="auto"/>
            </w:tcBorders>
            <w:shd w:val="clear" w:color="auto" w:fill="auto"/>
            <w:vAlign w:val="center"/>
          </w:tcPr>
          <w:p w:rsidR="00517484" w:rsidRPr="009E14AD" w:rsidRDefault="00517484" w:rsidP="00B04F35">
            <w:pPr>
              <w:jc w:val="both"/>
              <w:rPr>
                <w:color w:val="000000"/>
              </w:rPr>
            </w:pP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center"/>
              <w:rPr>
                <w:color w:val="000000"/>
              </w:rPr>
            </w:pPr>
            <w:r w:rsidRPr="009E14AD">
              <w:rPr>
                <w:color w:val="000000"/>
              </w:rPr>
              <w:t>260*</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rPr>
                <w:color w:val="000000"/>
              </w:rPr>
            </w:pPr>
            <w:r w:rsidRPr="009E14AD">
              <w:rPr>
                <w:color w:val="000000"/>
              </w:rPr>
              <w:t>Социальное обеспечение</w:t>
            </w:r>
          </w:p>
        </w:tc>
      </w:tr>
      <w:tr w:rsidR="00517484" w:rsidRPr="009E14AD" w:rsidTr="00B04F35">
        <w:trPr>
          <w:trHeight w:val="315"/>
          <w:jc w:val="center"/>
        </w:trPr>
        <w:tc>
          <w:tcPr>
            <w:tcW w:w="724" w:type="dxa"/>
            <w:vMerge/>
            <w:tcBorders>
              <w:left w:val="single" w:sz="4" w:space="0" w:color="auto"/>
              <w:bottom w:val="single" w:sz="4" w:space="0" w:color="auto"/>
              <w:right w:val="single" w:sz="4" w:space="0" w:color="auto"/>
            </w:tcBorders>
            <w:shd w:val="clear" w:color="auto" w:fill="auto"/>
            <w:vAlign w:val="center"/>
          </w:tcPr>
          <w:p w:rsidR="00517484" w:rsidRPr="009E14AD" w:rsidRDefault="00517484" w:rsidP="00B04F35">
            <w:pPr>
              <w:jc w:val="center"/>
              <w:rPr>
                <w:color w:val="000000"/>
              </w:rPr>
            </w:pPr>
          </w:p>
        </w:tc>
        <w:tc>
          <w:tcPr>
            <w:tcW w:w="3707" w:type="dxa"/>
            <w:vMerge/>
            <w:tcBorders>
              <w:left w:val="nil"/>
              <w:bottom w:val="single" w:sz="4" w:space="0" w:color="auto"/>
              <w:right w:val="single" w:sz="4" w:space="0" w:color="auto"/>
            </w:tcBorders>
            <w:shd w:val="clear" w:color="auto" w:fill="auto"/>
            <w:vAlign w:val="center"/>
          </w:tcPr>
          <w:p w:rsidR="00517484" w:rsidRPr="009E14AD" w:rsidRDefault="00517484" w:rsidP="00B04F35">
            <w:pPr>
              <w:jc w:val="both"/>
              <w:rPr>
                <w:color w:val="000000"/>
              </w:rPr>
            </w:pP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center"/>
              <w:rPr>
                <w:color w:val="000000"/>
              </w:rPr>
            </w:pPr>
            <w:r w:rsidRPr="009E14AD">
              <w:rPr>
                <w:color w:val="000000"/>
              </w:rPr>
              <w:t>296</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rPr>
                <w:color w:val="000000"/>
              </w:rPr>
            </w:pPr>
            <w:r w:rsidRPr="009E14AD">
              <w:rPr>
                <w:color w:val="000000"/>
              </w:rPr>
              <w:t>Иные выплаты текущего характера физическим лицам</w:t>
            </w:r>
          </w:p>
        </w:tc>
      </w:tr>
      <w:tr w:rsidR="00517484" w:rsidRPr="009E14AD" w:rsidTr="00B04F35">
        <w:trPr>
          <w:trHeight w:val="457"/>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323</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Приобретение товаров, работ, услуг в пользу граждан в целях их социального обеспечения</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Оплата работ, услуг</w:t>
            </w:r>
          </w:p>
        </w:tc>
      </w:tr>
      <w:tr w:rsidR="00517484" w:rsidRPr="009E14AD" w:rsidTr="00B04F35">
        <w:trPr>
          <w:trHeight w:val="847"/>
          <w:jc w:val="center"/>
        </w:trPr>
        <w:tc>
          <w:tcPr>
            <w:tcW w:w="724" w:type="dxa"/>
            <w:vMerge/>
            <w:tcBorders>
              <w:top w:val="nil"/>
              <w:left w:val="single" w:sz="4" w:space="0" w:color="auto"/>
              <w:bottom w:val="single" w:sz="4" w:space="0" w:color="auto"/>
              <w:right w:val="single" w:sz="4" w:space="0" w:color="auto"/>
            </w:tcBorders>
            <w:vAlign w:val="center"/>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center"/>
              <w:rPr>
                <w:color w:val="000000"/>
              </w:rPr>
            </w:pPr>
            <w:r w:rsidRPr="009E14AD">
              <w:rPr>
                <w:color w:val="000000"/>
              </w:rPr>
              <w:t>261</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rPr>
                <w:color w:val="000000"/>
              </w:rPr>
            </w:pPr>
            <w:r w:rsidRPr="009E14AD">
              <w:rPr>
                <w:color w:val="000000"/>
              </w:rPr>
              <w:t>Пенсии, пособия и выплаты по пенсионному, социальному и медицинскому страхованию населения</w:t>
            </w:r>
          </w:p>
        </w:tc>
      </w:tr>
      <w:tr w:rsidR="00517484" w:rsidRPr="009E14AD" w:rsidTr="00B04F35">
        <w:trPr>
          <w:trHeight w:val="732"/>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263</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Пособия по социальной помощи населению в натуральной форме</w:t>
            </w:r>
          </w:p>
        </w:tc>
      </w:tr>
      <w:tr w:rsidR="00517484" w:rsidRPr="009E14AD" w:rsidTr="00B04F35">
        <w:trPr>
          <w:trHeight w:val="126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265</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Пособия по социальной помощи, выплачиваемые работодателями, нанимателями бывшим работникам в натуральной форме</w:t>
            </w:r>
          </w:p>
        </w:tc>
      </w:tr>
      <w:tr w:rsidR="00517484" w:rsidRPr="009E14AD" w:rsidTr="00B04F35">
        <w:trPr>
          <w:trHeight w:val="421"/>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300*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Поступление нефинансовых активов</w:t>
            </w:r>
          </w:p>
        </w:tc>
      </w:tr>
      <w:tr w:rsidR="00517484" w:rsidRPr="009E14AD" w:rsidTr="00B04F35">
        <w:trPr>
          <w:trHeight w:val="697"/>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lastRenderedPageBreak/>
              <w:t>330</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Публичные нормативные выплаты гражданам несоциального характера</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296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Иные выплаты текущего характера физическим лицам</w:t>
            </w:r>
          </w:p>
        </w:tc>
      </w:tr>
      <w:tr w:rsidR="00517484" w:rsidRPr="009E14AD" w:rsidTr="00B04F35">
        <w:trPr>
          <w:trHeight w:val="704"/>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pPr>
            <w:r w:rsidRPr="009E14AD">
              <w:t> 360</w:t>
            </w:r>
          </w:p>
        </w:tc>
        <w:tc>
          <w:tcPr>
            <w:tcW w:w="3707"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pPr>
            <w:r w:rsidRPr="009E14AD">
              <w:t>Иные выплаты населению </w:t>
            </w: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both"/>
            </w:pPr>
            <w:r w:rsidRPr="009E14AD">
              <w:rPr>
                <w:color w:val="000000"/>
              </w:rPr>
              <w:t>296</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r w:rsidRPr="009E14AD">
              <w:rPr>
                <w:color w:val="000000"/>
              </w:rPr>
              <w:t>Иные выплаты текущего характера физическим лицам</w:t>
            </w:r>
          </w:p>
        </w:tc>
      </w:tr>
      <w:tr w:rsidR="00517484" w:rsidRPr="009E14AD" w:rsidTr="00B04F35">
        <w:trPr>
          <w:trHeight w:val="558"/>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400 Капитальные вложения в объекты государственной (муниципальной) собственности</w:t>
            </w:r>
          </w:p>
        </w:tc>
      </w:tr>
      <w:tr w:rsidR="00517484" w:rsidRPr="009E14AD" w:rsidTr="00B04F35">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410 Бюджетные инвестиции</w:t>
            </w:r>
          </w:p>
        </w:tc>
      </w:tr>
      <w:tr w:rsidR="00517484" w:rsidRPr="009E14AD" w:rsidTr="00B04F35">
        <w:trPr>
          <w:trHeight w:val="501"/>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412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Бюджетные инвестиции на приобретение объектов недвижимого имущества в государственную (муниципальную) собственность</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226</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работы, услуги</w:t>
            </w:r>
          </w:p>
        </w:tc>
      </w:tr>
      <w:tr w:rsidR="00517484" w:rsidRPr="009E14AD" w:rsidTr="00B04F35">
        <w:trPr>
          <w:trHeight w:val="135"/>
          <w:jc w:val="center"/>
        </w:trPr>
        <w:tc>
          <w:tcPr>
            <w:tcW w:w="724" w:type="dxa"/>
            <w:vMerge/>
            <w:tcBorders>
              <w:top w:val="nil"/>
              <w:left w:val="single" w:sz="4" w:space="0" w:color="auto"/>
              <w:bottom w:val="single" w:sz="4" w:space="0" w:color="auto"/>
              <w:right w:val="single" w:sz="4" w:space="0" w:color="auto"/>
            </w:tcBorders>
            <w:vAlign w:val="center"/>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center"/>
              <w:rPr>
                <w:color w:val="000000"/>
              </w:rPr>
            </w:pPr>
            <w:r w:rsidRPr="009E14AD">
              <w:rPr>
                <w:color w:val="000000"/>
              </w:rPr>
              <w:t>296</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rPr>
                <w:color w:val="000000"/>
              </w:rPr>
            </w:pPr>
            <w:r w:rsidRPr="009E14AD">
              <w:rPr>
                <w:color w:val="000000"/>
              </w:rPr>
              <w:t>Иные выплаты текущего характера физическим лицам</w:t>
            </w:r>
          </w:p>
        </w:tc>
      </w:tr>
      <w:tr w:rsidR="00517484" w:rsidRPr="009E14AD" w:rsidTr="00B04F35">
        <w:trPr>
          <w:trHeight w:val="135"/>
          <w:jc w:val="center"/>
        </w:trPr>
        <w:tc>
          <w:tcPr>
            <w:tcW w:w="724" w:type="dxa"/>
            <w:vMerge/>
            <w:tcBorders>
              <w:top w:val="nil"/>
              <w:left w:val="single" w:sz="4" w:space="0" w:color="auto"/>
              <w:bottom w:val="single" w:sz="4" w:space="0" w:color="auto"/>
              <w:right w:val="single" w:sz="4" w:space="0" w:color="auto"/>
            </w:tcBorders>
            <w:vAlign w:val="center"/>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center"/>
              <w:rPr>
                <w:color w:val="000000"/>
              </w:rPr>
            </w:pPr>
            <w:r w:rsidRPr="009E14AD">
              <w:rPr>
                <w:color w:val="000000"/>
              </w:rPr>
              <w:t>297</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rPr>
                <w:color w:val="000000"/>
              </w:rPr>
            </w:pPr>
            <w:r w:rsidRPr="009E14AD">
              <w:rPr>
                <w:color w:val="000000"/>
              </w:rPr>
              <w:t>Иные выплаты текущего характера организациям</w:t>
            </w:r>
          </w:p>
        </w:tc>
      </w:tr>
      <w:tr w:rsidR="00517484" w:rsidRPr="009E14AD" w:rsidTr="00B04F35">
        <w:trPr>
          <w:trHeight w:val="135"/>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298</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Иные выплаты капитального характера физическим лицам</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299</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Иные выплаты капитального характера организациям</w:t>
            </w:r>
          </w:p>
        </w:tc>
      </w:tr>
      <w:tr w:rsidR="00517484" w:rsidRPr="009E14AD" w:rsidTr="00B04F35">
        <w:trPr>
          <w:trHeight w:val="39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310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основных средств</w:t>
            </w:r>
          </w:p>
        </w:tc>
      </w:tr>
      <w:tr w:rsidR="00517484" w:rsidRPr="009E14AD" w:rsidTr="00B04F35">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top w:val="nil"/>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330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непроизведенных активов</w:t>
            </w:r>
          </w:p>
        </w:tc>
      </w:tr>
      <w:tr w:rsidR="00517484" w:rsidRPr="009E14AD" w:rsidTr="00B04F35">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500 Межбюджетные трансферты</w:t>
            </w:r>
          </w:p>
        </w:tc>
      </w:tr>
      <w:tr w:rsidR="00517484" w:rsidRPr="009E14AD" w:rsidTr="00B04F35">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510 Дотации</w:t>
            </w:r>
          </w:p>
        </w:tc>
      </w:tr>
      <w:tr w:rsidR="00517484" w:rsidRPr="009E14AD" w:rsidTr="00B04F35">
        <w:trPr>
          <w:trHeight w:val="783"/>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511</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Дотации на выравнивание бюджетной обеспеченности</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251</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Перечисления другим бюджетам бюджетной системы Российской Федерации</w:t>
            </w:r>
          </w:p>
        </w:tc>
      </w:tr>
      <w:tr w:rsidR="00517484" w:rsidRPr="009E14AD" w:rsidTr="00B04F35">
        <w:trPr>
          <w:trHeight w:val="709"/>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512</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Иные дотации</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251</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Перечисления другим бюджетам бюджетной системы Российской Федерации</w:t>
            </w:r>
          </w:p>
        </w:tc>
      </w:tr>
      <w:tr w:rsidR="00517484" w:rsidRPr="009E14AD" w:rsidTr="00B04F35">
        <w:trPr>
          <w:trHeight w:val="315"/>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540</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Иные межбюджетные трансферты</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251</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Перечисления другим бюджетам бюджетной системы Российской Федерации</w:t>
            </w:r>
          </w:p>
        </w:tc>
      </w:tr>
      <w:tr w:rsidR="00517484" w:rsidRPr="009E14AD" w:rsidTr="00B04F35">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800</w:t>
            </w:r>
            <w:proofErr w:type="gramStart"/>
            <w:r w:rsidRPr="009E14AD">
              <w:rPr>
                <w:color w:val="000000"/>
              </w:rPr>
              <w:t xml:space="preserve"> И</w:t>
            </w:r>
            <w:proofErr w:type="gramEnd"/>
            <w:r w:rsidRPr="009E14AD">
              <w:rPr>
                <w:color w:val="000000"/>
              </w:rPr>
              <w:t>ные бюджетные ассигнования</w:t>
            </w:r>
          </w:p>
        </w:tc>
      </w:tr>
      <w:tr w:rsidR="00517484" w:rsidRPr="009E14AD" w:rsidTr="00B04F35">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830 Исполнение судебных актов</w:t>
            </w:r>
          </w:p>
        </w:tc>
      </w:tr>
      <w:tr w:rsidR="00517484" w:rsidRPr="009E14AD" w:rsidTr="00B04F35">
        <w:trPr>
          <w:trHeight w:val="64"/>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right"/>
              <w:rPr>
                <w:color w:val="000000"/>
              </w:rPr>
            </w:pPr>
            <w:r w:rsidRPr="009E14AD">
              <w:rPr>
                <w:color w:val="000000"/>
              </w:rPr>
              <w:t>831</w:t>
            </w:r>
          </w:p>
        </w:tc>
        <w:tc>
          <w:tcPr>
            <w:tcW w:w="3707" w:type="dxa"/>
            <w:tcBorders>
              <w:top w:val="single" w:sz="4" w:space="0" w:color="auto"/>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Исполнение судебных актов Российской Федерации и мировых соглашений по возмещению причиненного вреда</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290*</w:t>
            </w:r>
          </w:p>
        </w:tc>
        <w:tc>
          <w:tcPr>
            <w:tcW w:w="4913" w:type="dxa"/>
            <w:tcBorders>
              <w:top w:val="single" w:sz="4" w:space="0" w:color="auto"/>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расходы</w:t>
            </w:r>
          </w:p>
        </w:tc>
      </w:tr>
      <w:tr w:rsidR="00517484" w:rsidRPr="009E14AD" w:rsidTr="00B04F35">
        <w:trPr>
          <w:trHeight w:val="330"/>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850 Уплата налогов, сборов и иных платежей</w:t>
            </w:r>
          </w:p>
        </w:tc>
      </w:tr>
      <w:tr w:rsidR="00517484" w:rsidRPr="009E14AD" w:rsidTr="00B04F35">
        <w:trPr>
          <w:trHeight w:val="64"/>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851</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Уплата налога на имущество организаций и земельного налога</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291</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Налоги, пошлины и сборы</w:t>
            </w:r>
          </w:p>
        </w:tc>
      </w:tr>
      <w:tr w:rsidR="00517484" w:rsidRPr="009E14AD" w:rsidTr="00B04F35">
        <w:trPr>
          <w:trHeight w:val="64"/>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852</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Уплата прочих налогов, сборов</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291</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Налоги, пошлины и сборы</w:t>
            </w:r>
          </w:p>
        </w:tc>
      </w:tr>
      <w:tr w:rsidR="00517484" w:rsidRPr="009E14AD" w:rsidTr="00B04F35">
        <w:trPr>
          <w:trHeight w:val="64"/>
          <w:jc w:val="center"/>
        </w:trPr>
        <w:tc>
          <w:tcPr>
            <w:tcW w:w="724" w:type="dxa"/>
            <w:vMerge w:val="restart"/>
            <w:tcBorders>
              <w:top w:val="nil"/>
              <w:left w:val="single" w:sz="4" w:space="0" w:color="auto"/>
              <w:right w:val="single" w:sz="4" w:space="0" w:color="auto"/>
            </w:tcBorders>
            <w:shd w:val="clear" w:color="auto" w:fill="auto"/>
            <w:vAlign w:val="center"/>
          </w:tcPr>
          <w:p w:rsidR="00517484" w:rsidRPr="009E14AD" w:rsidRDefault="00517484" w:rsidP="00B04F35">
            <w:pPr>
              <w:jc w:val="center"/>
              <w:rPr>
                <w:color w:val="000000"/>
              </w:rPr>
            </w:pPr>
            <w:r w:rsidRPr="009E14AD">
              <w:rPr>
                <w:color w:val="000000"/>
              </w:rPr>
              <w:t>853</w:t>
            </w:r>
          </w:p>
        </w:tc>
        <w:tc>
          <w:tcPr>
            <w:tcW w:w="3707" w:type="dxa"/>
            <w:vMerge w:val="restart"/>
            <w:tcBorders>
              <w:top w:val="nil"/>
              <w:left w:val="nil"/>
              <w:right w:val="single" w:sz="4" w:space="0" w:color="auto"/>
            </w:tcBorders>
            <w:shd w:val="clear" w:color="auto" w:fill="auto"/>
            <w:vAlign w:val="center"/>
          </w:tcPr>
          <w:p w:rsidR="00517484" w:rsidRPr="009E14AD" w:rsidRDefault="00517484" w:rsidP="00B04F35">
            <w:pPr>
              <w:jc w:val="both"/>
              <w:rPr>
                <w:color w:val="000000"/>
              </w:rPr>
            </w:pPr>
            <w:r w:rsidRPr="009E14AD">
              <w:rPr>
                <w:color w:val="000000"/>
              </w:rPr>
              <w:t>Уплата иных платежей</w:t>
            </w:r>
          </w:p>
        </w:tc>
        <w:tc>
          <w:tcPr>
            <w:tcW w:w="829"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jc w:val="center"/>
              <w:rPr>
                <w:color w:val="000000"/>
              </w:rPr>
            </w:pPr>
            <w:r w:rsidRPr="009E14AD">
              <w:rPr>
                <w:color w:val="000000"/>
              </w:rPr>
              <w:t>231</w:t>
            </w:r>
          </w:p>
        </w:tc>
        <w:tc>
          <w:tcPr>
            <w:tcW w:w="4913" w:type="dxa"/>
            <w:tcBorders>
              <w:top w:val="nil"/>
              <w:left w:val="nil"/>
              <w:bottom w:val="single" w:sz="4" w:space="0" w:color="auto"/>
              <w:right w:val="single" w:sz="4" w:space="0" w:color="auto"/>
            </w:tcBorders>
            <w:shd w:val="clear" w:color="auto" w:fill="auto"/>
            <w:vAlign w:val="center"/>
          </w:tcPr>
          <w:p w:rsidR="00517484" w:rsidRPr="009E14AD" w:rsidRDefault="00517484" w:rsidP="00B04F35">
            <w:pPr>
              <w:rPr>
                <w:color w:val="000000"/>
              </w:rPr>
            </w:pPr>
            <w:r w:rsidRPr="009E14AD">
              <w:rPr>
                <w:color w:val="000000"/>
              </w:rPr>
              <w:t>Обслуживание внутреннего долга</w:t>
            </w:r>
          </w:p>
        </w:tc>
      </w:tr>
      <w:tr w:rsidR="00517484" w:rsidRPr="009E14AD" w:rsidTr="00B04F35">
        <w:trPr>
          <w:trHeight w:val="426"/>
          <w:jc w:val="center"/>
        </w:trPr>
        <w:tc>
          <w:tcPr>
            <w:tcW w:w="724" w:type="dxa"/>
            <w:vMerge/>
            <w:tcBorders>
              <w:left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left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290*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Прочие расходы</w:t>
            </w:r>
          </w:p>
        </w:tc>
      </w:tr>
      <w:tr w:rsidR="00517484" w:rsidRPr="009E14AD" w:rsidTr="00B04F35">
        <w:trPr>
          <w:trHeight w:val="701"/>
          <w:jc w:val="center"/>
        </w:trPr>
        <w:tc>
          <w:tcPr>
            <w:tcW w:w="724" w:type="dxa"/>
            <w:vMerge/>
            <w:tcBorders>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3707" w:type="dxa"/>
            <w:vMerge/>
            <w:tcBorders>
              <w:left w:val="single" w:sz="4" w:space="0" w:color="auto"/>
              <w:bottom w:val="single" w:sz="4" w:space="0" w:color="auto"/>
              <w:right w:val="single" w:sz="4" w:space="0" w:color="auto"/>
            </w:tcBorders>
            <w:vAlign w:val="center"/>
            <w:hideMark/>
          </w:tcPr>
          <w:p w:rsidR="00517484" w:rsidRPr="009E14AD" w:rsidRDefault="00517484" w:rsidP="00B04F35">
            <w:pPr>
              <w:rPr>
                <w:color w:val="000000"/>
              </w:rPr>
            </w:pP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530</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Увеличение стоимости акций и иных финансовых инструментов</w:t>
            </w:r>
          </w:p>
        </w:tc>
      </w:tr>
      <w:tr w:rsidR="00517484" w:rsidRPr="009E14AD" w:rsidTr="00B04F35">
        <w:trPr>
          <w:trHeight w:val="315"/>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870</w:t>
            </w:r>
          </w:p>
        </w:tc>
        <w:tc>
          <w:tcPr>
            <w:tcW w:w="3707"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both"/>
              <w:rPr>
                <w:color w:val="000000"/>
              </w:rPr>
            </w:pPr>
            <w:r w:rsidRPr="009E14AD">
              <w:rPr>
                <w:color w:val="000000"/>
              </w:rPr>
              <w:t>Резервные средства</w:t>
            </w:r>
          </w:p>
        </w:tc>
        <w:tc>
          <w:tcPr>
            <w:tcW w:w="829"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jc w:val="center"/>
              <w:rPr>
                <w:color w:val="000000"/>
              </w:rPr>
            </w:pPr>
            <w:r w:rsidRPr="009E14AD">
              <w:rPr>
                <w:color w:val="000000"/>
              </w:rPr>
              <w:t></w:t>
            </w:r>
            <w:r w:rsidRPr="009E14AD">
              <w:rPr>
                <w:color w:val="000000"/>
              </w:rPr>
              <w:t></w:t>
            </w:r>
            <w:r w:rsidRPr="009E14AD">
              <w:rPr>
                <w:color w:val="000000"/>
              </w:rPr>
              <w:t></w:t>
            </w:r>
          </w:p>
        </w:tc>
        <w:tc>
          <w:tcPr>
            <w:tcW w:w="4913" w:type="dxa"/>
            <w:tcBorders>
              <w:top w:val="nil"/>
              <w:left w:val="nil"/>
              <w:bottom w:val="single" w:sz="4" w:space="0" w:color="auto"/>
              <w:right w:val="single" w:sz="4" w:space="0" w:color="auto"/>
            </w:tcBorders>
            <w:shd w:val="clear" w:color="auto" w:fill="auto"/>
            <w:vAlign w:val="center"/>
            <w:hideMark/>
          </w:tcPr>
          <w:p w:rsidR="00517484" w:rsidRPr="009E14AD" w:rsidRDefault="00517484" w:rsidP="00B04F35">
            <w:pPr>
              <w:rPr>
                <w:color w:val="000000"/>
              </w:rPr>
            </w:pPr>
            <w:r w:rsidRPr="009E14AD">
              <w:rPr>
                <w:color w:val="000000"/>
              </w:rPr>
              <w:t>"Расходы"</w:t>
            </w:r>
          </w:p>
        </w:tc>
      </w:tr>
    </w:tbl>
    <w:p w:rsidR="00517484" w:rsidRPr="009E14AD" w:rsidRDefault="00517484" w:rsidP="00517484">
      <w:pPr>
        <w:rPr>
          <w:rFonts w:eastAsia="Calibri"/>
          <w:lang w:eastAsia="en-US"/>
        </w:rPr>
      </w:pPr>
    </w:p>
    <w:p w:rsidR="00517484" w:rsidRPr="009E14AD" w:rsidRDefault="00517484" w:rsidP="00517484">
      <w:pPr>
        <w:rPr>
          <w:b/>
          <w:bCs/>
        </w:rPr>
      </w:pPr>
      <w:r w:rsidRPr="009E14AD">
        <w:rPr>
          <w:rFonts w:eastAsia="Calibri"/>
          <w:lang w:eastAsia="en-US"/>
        </w:rPr>
        <w:t>* По соответствующим кодам статей и подстатей КОСГУ</w:t>
      </w:r>
    </w:p>
    <w:p w:rsidR="00517484" w:rsidRPr="009E14AD" w:rsidRDefault="00517484" w:rsidP="00517484"/>
    <w:sectPr w:rsidR="00517484" w:rsidRPr="009E14AD" w:rsidSect="00937D8E">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620A7"/>
    <w:multiLevelType w:val="multilevel"/>
    <w:tmpl w:val="9614F92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312A7"/>
    <w:multiLevelType w:val="multilevel"/>
    <w:tmpl w:val="A8E04592"/>
    <w:lvl w:ilvl="0">
      <w:start w:val="1"/>
      <w:numFmt w:val="decimal"/>
      <w:lvlText w:val="%1."/>
      <w:lvlJc w:val="left"/>
      <w:pPr>
        <w:ind w:left="900" w:hanging="360"/>
      </w:pPr>
      <w:rPr>
        <w:rFonts w:hint="default"/>
        <w:color w:val="000000"/>
      </w:rPr>
    </w:lvl>
    <w:lvl w:ilvl="1">
      <w:start w:val="2"/>
      <w:numFmt w:val="decimal"/>
      <w:isLgl/>
      <w:lvlText w:val="%1.%2."/>
      <w:lvlJc w:val="left"/>
      <w:pPr>
        <w:ind w:left="1440" w:hanging="72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340" w:hanging="1080"/>
      </w:pPr>
      <w:rPr>
        <w:rFonts w:hint="default"/>
        <w:color w:val="auto"/>
      </w:rPr>
    </w:lvl>
    <w:lvl w:ilvl="5">
      <w:start w:val="1"/>
      <w:numFmt w:val="decimal"/>
      <w:isLgl/>
      <w:lvlText w:val="%1.%2.%3.%4.%5.%6."/>
      <w:lvlJc w:val="left"/>
      <w:pPr>
        <w:ind w:left="2880" w:hanging="1440"/>
      </w:pPr>
      <w:rPr>
        <w:rFonts w:hint="default"/>
        <w:color w:val="auto"/>
      </w:rPr>
    </w:lvl>
    <w:lvl w:ilvl="6">
      <w:start w:val="1"/>
      <w:numFmt w:val="decimal"/>
      <w:isLgl/>
      <w:lvlText w:val="%1.%2.%3.%4.%5.%6.%7."/>
      <w:lvlJc w:val="left"/>
      <w:pPr>
        <w:ind w:left="3420" w:hanging="1800"/>
      </w:pPr>
      <w:rPr>
        <w:rFonts w:hint="default"/>
        <w:color w:val="auto"/>
      </w:rPr>
    </w:lvl>
    <w:lvl w:ilvl="7">
      <w:start w:val="1"/>
      <w:numFmt w:val="decimal"/>
      <w:isLgl/>
      <w:lvlText w:val="%1.%2.%3.%4.%5.%6.%7.%8."/>
      <w:lvlJc w:val="left"/>
      <w:pPr>
        <w:ind w:left="3600" w:hanging="1800"/>
      </w:pPr>
      <w:rPr>
        <w:rFonts w:hint="default"/>
        <w:color w:val="auto"/>
      </w:rPr>
    </w:lvl>
    <w:lvl w:ilvl="8">
      <w:start w:val="1"/>
      <w:numFmt w:val="decimal"/>
      <w:isLgl/>
      <w:lvlText w:val="%1.%2.%3.%4.%5.%6.%7.%8.%9."/>
      <w:lvlJc w:val="left"/>
      <w:pPr>
        <w:ind w:left="4140" w:hanging="2160"/>
      </w:pPr>
      <w:rPr>
        <w:rFonts w:hint="default"/>
        <w:color w:val="auto"/>
      </w:rPr>
    </w:lvl>
  </w:abstractNum>
  <w:abstractNum w:abstractNumId="3">
    <w:nsid w:val="537F0889"/>
    <w:multiLevelType w:val="hybridMultilevel"/>
    <w:tmpl w:val="4F22650A"/>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53C02508"/>
    <w:multiLevelType w:val="hybridMultilevel"/>
    <w:tmpl w:val="218EC764"/>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CE6A83"/>
    <w:multiLevelType w:val="hybridMultilevel"/>
    <w:tmpl w:val="BCA6AE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C033AE9"/>
    <w:multiLevelType w:val="hybridMultilevel"/>
    <w:tmpl w:val="8692F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541BFC"/>
    <w:multiLevelType w:val="hybridMultilevel"/>
    <w:tmpl w:val="D8282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2090C"/>
    <w:multiLevelType w:val="hybridMultilevel"/>
    <w:tmpl w:val="A978F160"/>
    <w:lvl w:ilvl="0" w:tplc="8BF831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D2829AB"/>
    <w:multiLevelType w:val="hybridMultilevel"/>
    <w:tmpl w:val="76A4CC6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4"/>
  </w:num>
  <w:num w:numId="6">
    <w:abstractNumId w:val="5"/>
  </w:num>
  <w:num w:numId="7">
    <w:abstractNumId w:val="0"/>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A1"/>
    <w:rsid w:val="00000818"/>
    <w:rsid w:val="00005FC3"/>
    <w:rsid w:val="000068DB"/>
    <w:rsid w:val="00013DF2"/>
    <w:rsid w:val="00014126"/>
    <w:rsid w:val="00016C11"/>
    <w:rsid w:val="00016E87"/>
    <w:rsid w:val="00021138"/>
    <w:rsid w:val="00025503"/>
    <w:rsid w:val="00025D59"/>
    <w:rsid w:val="00027E23"/>
    <w:rsid w:val="00030A36"/>
    <w:rsid w:val="0003118B"/>
    <w:rsid w:val="00033DF4"/>
    <w:rsid w:val="0003471C"/>
    <w:rsid w:val="00040459"/>
    <w:rsid w:val="00041EF5"/>
    <w:rsid w:val="000455AF"/>
    <w:rsid w:val="00052248"/>
    <w:rsid w:val="000530A3"/>
    <w:rsid w:val="000576A3"/>
    <w:rsid w:val="00057F2D"/>
    <w:rsid w:val="00060820"/>
    <w:rsid w:val="0006084B"/>
    <w:rsid w:val="00060CAB"/>
    <w:rsid w:val="000628D7"/>
    <w:rsid w:val="00063A46"/>
    <w:rsid w:val="00063DB2"/>
    <w:rsid w:val="00070170"/>
    <w:rsid w:val="00070D62"/>
    <w:rsid w:val="00076E59"/>
    <w:rsid w:val="00080BC3"/>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325A"/>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372E3"/>
    <w:rsid w:val="00145AAD"/>
    <w:rsid w:val="0014783E"/>
    <w:rsid w:val="00150262"/>
    <w:rsid w:val="001502D0"/>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1F7CE7"/>
    <w:rsid w:val="0020291B"/>
    <w:rsid w:val="00204974"/>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3FFA"/>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B5F0F"/>
    <w:rsid w:val="002C06E2"/>
    <w:rsid w:val="002C3346"/>
    <w:rsid w:val="002C528A"/>
    <w:rsid w:val="002C7919"/>
    <w:rsid w:val="002D6CA9"/>
    <w:rsid w:val="002E0617"/>
    <w:rsid w:val="002E1B5B"/>
    <w:rsid w:val="002E6D38"/>
    <w:rsid w:val="002F46DC"/>
    <w:rsid w:val="002F4857"/>
    <w:rsid w:val="002F5290"/>
    <w:rsid w:val="002F7800"/>
    <w:rsid w:val="0030107D"/>
    <w:rsid w:val="0031339D"/>
    <w:rsid w:val="00313B65"/>
    <w:rsid w:val="0031521C"/>
    <w:rsid w:val="0031585E"/>
    <w:rsid w:val="0032087C"/>
    <w:rsid w:val="0032149F"/>
    <w:rsid w:val="0032390E"/>
    <w:rsid w:val="00324DC5"/>
    <w:rsid w:val="00325723"/>
    <w:rsid w:val="00332F70"/>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85E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274"/>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616"/>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17484"/>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4F95"/>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2193"/>
    <w:rsid w:val="006653DE"/>
    <w:rsid w:val="00675B35"/>
    <w:rsid w:val="0067681B"/>
    <w:rsid w:val="006768EA"/>
    <w:rsid w:val="0068571F"/>
    <w:rsid w:val="00693D0F"/>
    <w:rsid w:val="00695989"/>
    <w:rsid w:val="0069683D"/>
    <w:rsid w:val="006A26EF"/>
    <w:rsid w:val="006A38D2"/>
    <w:rsid w:val="006A4A88"/>
    <w:rsid w:val="006A686F"/>
    <w:rsid w:val="006A76BE"/>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AEF"/>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0936"/>
    <w:rsid w:val="007E113B"/>
    <w:rsid w:val="007E2DFC"/>
    <w:rsid w:val="007E428C"/>
    <w:rsid w:val="007F7B0C"/>
    <w:rsid w:val="0080489B"/>
    <w:rsid w:val="00805937"/>
    <w:rsid w:val="00816586"/>
    <w:rsid w:val="008179D9"/>
    <w:rsid w:val="00821DE0"/>
    <w:rsid w:val="00823005"/>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286"/>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1A0F"/>
    <w:rsid w:val="008D32FA"/>
    <w:rsid w:val="008D3C9B"/>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1DE2"/>
    <w:rsid w:val="00912F48"/>
    <w:rsid w:val="00921272"/>
    <w:rsid w:val="00923480"/>
    <w:rsid w:val="00926526"/>
    <w:rsid w:val="00927E22"/>
    <w:rsid w:val="009305C2"/>
    <w:rsid w:val="00932C3E"/>
    <w:rsid w:val="00933BF9"/>
    <w:rsid w:val="0093488B"/>
    <w:rsid w:val="0094110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3976"/>
    <w:rsid w:val="00A44AC0"/>
    <w:rsid w:val="00A477A8"/>
    <w:rsid w:val="00A5253E"/>
    <w:rsid w:val="00A529AD"/>
    <w:rsid w:val="00A53773"/>
    <w:rsid w:val="00A53E6B"/>
    <w:rsid w:val="00A61DDC"/>
    <w:rsid w:val="00A651CD"/>
    <w:rsid w:val="00A67137"/>
    <w:rsid w:val="00A71A12"/>
    <w:rsid w:val="00A7357D"/>
    <w:rsid w:val="00A7378D"/>
    <w:rsid w:val="00A74768"/>
    <w:rsid w:val="00A75C2F"/>
    <w:rsid w:val="00A77671"/>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0D5E"/>
    <w:rsid w:val="00B46BA6"/>
    <w:rsid w:val="00B47839"/>
    <w:rsid w:val="00B53DC5"/>
    <w:rsid w:val="00B66EB5"/>
    <w:rsid w:val="00B73B1D"/>
    <w:rsid w:val="00B7780F"/>
    <w:rsid w:val="00B77BE9"/>
    <w:rsid w:val="00B84202"/>
    <w:rsid w:val="00B930B1"/>
    <w:rsid w:val="00B937CD"/>
    <w:rsid w:val="00B96F4A"/>
    <w:rsid w:val="00B979C6"/>
    <w:rsid w:val="00BA1D5D"/>
    <w:rsid w:val="00BA4BA9"/>
    <w:rsid w:val="00BA7025"/>
    <w:rsid w:val="00BA705C"/>
    <w:rsid w:val="00BB1540"/>
    <w:rsid w:val="00BB172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28F0"/>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563F"/>
    <w:rsid w:val="00CB73F7"/>
    <w:rsid w:val="00CC15F8"/>
    <w:rsid w:val="00CC2A6D"/>
    <w:rsid w:val="00CC6A10"/>
    <w:rsid w:val="00CC7425"/>
    <w:rsid w:val="00CD06C1"/>
    <w:rsid w:val="00CD0D37"/>
    <w:rsid w:val="00CD2B0C"/>
    <w:rsid w:val="00CD5CF2"/>
    <w:rsid w:val="00CD73D0"/>
    <w:rsid w:val="00CE36DF"/>
    <w:rsid w:val="00CE3A07"/>
    <w:rsid w:val="00CE536F"/>
    <w:rsid w:val="00CE59C7"/>
    <w:rsid w:val="00CF5C13"/>
    <w:rsid w:val="00CF754A"/>
    <w:rsid w:val="00D03CBE"/>
    <w:rsid w:val="00D048DB"/>
    <w:rsid w:val="00D13805"/>
    <w:rsid w:val="00D16920"/>
    <w:rsid w:val="00D20BE0"/>
    <w:rsid w:val="00D20D83"/>
    <w:rsid w:val="00D224E4"/>
    <w:rsid w:val="00D25090"/>
    <w:rsid w:val="00D3151F"/>
    <w:rsid w:val="00D326DA"/>
    <w:rsid w:val="00D355C0"/>
    <w:rsid w:val="00D35740"/>
    <w:rsid w:val="00D37A7A"/>
    <w:rsid w:val="00D4062E"/>
    <w:rsid w:val="00D40939"/>
    <w:rsid w:val="00D4217E"/>
    <w:rsid w:val="00D47F60"/>
    <w:rsid w:val="00D53615"/>
    <w:rsid w:val="00D53920"/>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DF7EF6"/>
    <w:rsid w:val="00DF7F2E"/>
    <w:rsid w:val="00E02DCF"/>
    <w:rsid w:val="00E0534D"/>
    <w:rsid w:val="00E05ADC"/>
    <w:rsid w:val="00E068E3"/>
    <w:rsid w:val="00E06B24"/>
    <w:rsid w:val="00E07E94"/>
    <w:rsid w:val="00E10862"/>
    <w:rsid w:val="00E17B65"/>
    <w:rsid w:val="00E228D3"/>
    <w:rsid w:val="00E32402"/>
    <w:rsid w:val="00E33785"/>
    <w:rsid w:val="00E36A4F"/>
    <w:rsid w:val="00E36C89"/>
    <w:rsid w:val="00E37088"/>
    <w:rsid w:val="00E41991"/>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3F51"/>
    <w:rsid w:val="00E94643"/>
    <w:rsid w:val="00E954FD"/>
    <w:rsid w:val="00EA4053"/>
    <w:rsid w:val="00EB29B2"/>
    <w:rsid w:val="00EB476A"/>
    <w:rsid w:val="00EC4651"/>
    <w:rsid w:val="00ED3EA9"/>
    <w:rsid w:val="00EE1309"/>
    <w:rsid w:val="00EE1FDE"/>
    <w:rsid w:val="00EE2670"/>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478FA"/>
    <w:rsid w:val="00F50A77"/>
    <w:rsid w:val="00F53A7B"/>
    <w:rsid w:val="00F53EB8"/>
    <w:rsid w:val="00F61E09"/>
    <w:rsid w:val="00F6374C"/>
    <w:rsid w:val="00F672F8"/>
    <w:rsid w:val="00F72E3C"/>
    <w:rsid w:val="00F73E60"/>
    <w:rsid w:val="00F74287"/>
    <w:rsid w:val="00F765F1"/>
    <w:rsid w:val="00F816DC"/>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4ED1"/>
    <w:rsid w:val="00FB71FE"/>
    <w:rsid w:val="00FC0B9B"/>
    <w:rsid w:val="00FC63FC"/>
    <w:rsid w:val="00FC671E"/>
    <w:rsid w:val="00FC6E37"/>
    <w:rsid w:val="00FE0954"/>
    <w:rsid w:val="00FE1937"/>
    <w:rsid w:val="00FE3FBA"/>
    <w:rsid w:val="00FE52A9"/>
    <w:rsid w:val="00FE65A4"/>
    <w:rsid w:val="00FE69A1"/>
    <w:rsid w:val="00FE6AA7"/>
    <w:rsid w:val="00FF11F8"/>
    <w:rsid w:val="00FF1AE4"/>
    <w:rsid w:val="00FF1E5D"/>
    <w:rsid w:val="00FF3A0A"/>
    <w:rsid w:val="00FF5C2B"/>
    <w:rsid w:val="00FF6CB5"/>
    <w:rsid w:val="00FF6FA5"/>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4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1748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17484"/>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517484"/>
    <w:pPr>
      <w:keepNext/>
      <w:jc w:val="right"/>
      <w:outlineLvl w:val="2"/>
    </w:pPr>
    <w:rPr>
      <w:szCs w:val="20"/>
    </w:rPr>
  </w:style>
  <w:style w:type="paragraph" w:styleId="4">
    <w:name w:val="heading 4"/>
    <w:basedOn w:val="a"/>
    <w:next w:val="a"/>
    <w:link w:val="40"/>
    <w:uiPriority w:val="99"/>
    <w:qFormat/>
    <w:rsid w:val="00517484"/>
    <w:pPr>
      <w:keepNext/>
      <w:spacing w:before="240" w:after="60"/>
      <w:outlineLvl w:val="3"/>
    </w:pPr>
    <w:rPr>
      <w:b/>
      <w:bCs/>
      <w:sz w:val="28"/>
      <w:szCs w:val="28"/>
    </w:rPr>
  </w:style>
  <w:style w:type="paragraph" w:styleId="5">
    <w:name w:val="heading 5"/>
    <w:basedOn w:val="a"/>
    <w:next w:val="a"/>
    <w:link w:val="50"/>
    <w:uiPriority w:val="99"/>
    <w:qFormat/>
    <w:rsid w:val="00517484"/>
    <w:pPr>
      <w:keepNext/>
      <w:ind w:left="5040" w:firstLine="63"/>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748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5174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517484"/>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51748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517484"/>
    <w:rPr>
      <w:rFonts w:ascii="Times New Roman" w:eastAsia="Times New Roman" w:hAnsi="Times New Roman" w:cs="Times New Roman"/>
      <w:b/>
      <w:bCs/>
      <w:sz w:val="28"/>
      <w:szCs w:val="28"/>
      <w:lang w:eastAsia="ru-RU"/>
    </w:rPr>
  </w:style>
  <w:style w:type="paragraph" w:styleId="a3">
    <w:name w:val="List Paragraph"/>
    <w:basedOn w:val="a"/>
    <w:uiPriority w:val="34"/>
    <w:qFormat/>
    <w:rsid w:val="00517484"/>
    <w:pPr>
      <w:ind w:left="720"/>
      <w:contextualSpacing/>
    </w:pPr>
  </w:style>
  <w:style w:type="table" w:styleId="a4">
    <w:name w:val="Table Grid"/>
    <w:basedOn w:val="a1"/>
    <w:uiPriority w:val="59"/>
    <w:rsid w:val="005174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unhideWhenUsed/>
    <w:rsid w:val="00517484"/>
    <w:rPr>
      <w:rFonts w:ascii="Tahoma" w:hAnsi="Tahoma" w:cs="Tahoma"/>
      <w:sz w:val="16"/>
      <w:szCs w:val="16"/>
    </w:rPr>
  </w:style>
  <w:style w:type="character" w:customStyle="1" w:styleId="a6">
    <w:name w:val="Текст выноски Знак"/>
    <w:basedOn w:val="a0"/>
    <w:link w:val="a5"/>
    <w:uiPriority w:val="99"/>
    <w:rsid w:val="00517484"/>
    <w:rPr>
      <w:rFonts w:ascii="Tahoma" w:eastAsia="Times New Roman" w:hAnsi="Tahoma" w:cs="Tahoma"/>
      <w:sz w:val="16"/>
      <w:szCs w:val="16"/>
      <w:lang w:eastAsia="ru-RU"/>
    </w:rPr>
  </w:style>
  <w:style w:type="paragraph" w:customStyle="1" w:styleId="ConsPlusTitle">
    <w:name w:val="ConsPlusTitle"/>
    <w:rsid w:val="005174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
    <w:link w:val="11"/>
    <w:uiPriority w:val="99"/>
    <w:unhideWhenUsed/>
    <w:qFormat/>
    <w:rsid w:val="00517484"/>
    <w:pPr>
      <w:spacing w:before="100" w:beforeAutospacing="1" w:after="100" w:afterAutospacing="1"/>
    </w:pPr>
  </w:style>
  <w:style w:type="character" w:customStyle="1" w:styleId="11">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7"/>
    <w:uiPriority w:val="99"/>
    <w:rsid w:val="00517484"/>
    <w:rPr>
      <w:rFonts w:ascii="Times New Roman" w:eastAsia="Times New Roman" w:hAnsi="Times New Roman" w:cs="Times New Roman"/>
      <w:sz w:val="24"/>
      <w:szCs w:val="24"/>
      <w:lang w:eastAsia="ru-RU"/>
    </w:rPr>
  </w:style>
  <w:style w:type="paragraph" w:styleId="a8">
    <w:name w:val="Body Text"/>
    <w:basedOn w:val="a"/>
    <w:link w:val="12"/>
    <w:uiPriority w:val="99"/>
    <w:unhideWhenUsed/>
    <w:rsid w:val="00517484"/>
    <w:pPr>
      <w:widowControl w:val="0"/>
      <w:autoSpaceDE w:val="0"/>
      <w:autoSpaceDN w:val="0"/>
      <w:adjustRightInd w:val="0"/>
    </w:pPr>
    <w:rPr>
      <w:sz w:val="28"/>
      <w:szCs w:val="20"/>
    </w:rPr>
  </w:style>
  <w:style w:type="character" w:customStyle="1" w:styleId="a9">
    <w:name w:val="Основной текст Знак"/>
    <w:basedOn w:val="a0"/>
    <w:uiPriority w:val="99"/>
    <w:rsid w:val="00517484"/>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8"/>
    <w:uiPriority w:val="99"/>
    <w:locked/>
    <w:rsid w:val="00517484"/>
    <w:rPr>
      <w:rFonts w:ascii="Times New Roman" w:eastAsia="Times New Roman" w:hAnsi="Times New Roman" w:cs="Times New Roman"/>
      <w:sz w:val="28"/>
      <w:szCs w:val="20"/>
      <w:lang w:eastAsia="ru-RU"/>
    </w:rPr>
  </w:style>
  <w:style w:type="paragraph" w:styleId="aa">
    <w:name w:val="header"/>
    <w:basedOn w:val="a"/>
    <w:link w:val="ab"/>
    <w:unhideWhenUsed/>
    <w:rsid w:val="00517484"/>
    <w:pPr>
      <w:widowControl w:val="0"/>
      <w:tabs>
        <w:tab w:val="center" w:pos="4677"/>
        <w:tab w:val="right" w:pos="9355"/>
      </w:tabs>
      <w:autoSpaceDE w:val="0"/>
      <w:autoSpaceDN w:val="0"/>
      <w:adjustRightInd w:val="0"/>
    </w:pPr>
    <w:rPr>
      <w:sz w:val="20"/>
      <w:szCs w:val="20"/>
    </w:rPr>
  </w:style>
  <w:style w:type="character" w:customStyle="1" w:styleId="ab">
    <w:name w:val="Верхний колонтитул Знак"/>
    <w:basedOn w:val="a0"/>
    <w:link w:val="aa"/>
    <w:rsid w:val="0051748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517484"/>
    <w:pPr>
      <w:widowControl w:val="0"/>
      <w:tabs>
        <w:tab w:val="center" w:pos="4677"/>
        <w:tab w:val="right" w:pos="9355"/>
      </w:tabs>
      <w:autoSpaceDE w:val="0"/>
      <w:autoSpaceDN w:val="0"/>
      <w:adjustRightInd w:val="0"/>
    </w:pPr>
    <w:rPr>
      <w:sz w:val="20"/>
      <w:szCs w:val="20"/>
    </w:rPr>
  </w:style>
  <w:style w:type="character" w:customStyle="1" w:styleId="ad">
    <w:name w:val="Нижний колонтитул Знак"/>
    <w:basedOn w:val="a0"/>
    <w:link w:val="ac"/>
    <w:uiPriority w:val="99"/>
    <w:rsid w:val="00517484"/>
    <w:rPr>
      <w:rFonts w:ascii="Times New Roman" w:eastAsia="Times New Roman" w:hAnsi="Times New Roman" w:cs="Times New Roman"/>
      <w:sz w:val="20"/>
      <w:szCs w:val="20"/>
      <w:lang w:eastAsia="ru-RU"/>
    </w:rPr>
  </w:style>
  <w:style w:type="paragraph" w:customStyle="1" w:styleId="ConsPlusNormal">
    <w:name w:val="ConsPlusNormal"/>
    <w:rsid w:val="005174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No Spacing"/>
    <w:uiPriority w:val="1"/>
    <w:qFormat/>
    <w:rsid w:val="00517484"/>
    <w:pPr>
      <w:autoSpaceDE w:val="0"/>
      <w:autoSpaceDN w:val="0"/>
      <w:spacing w:after="0" w:line="240" w:lineRule="auto"/>
    </w:pPr>
    <w:rPr>
      <w:rFonts w:ascii="Times New Roman" w:eastAsia="Times New Roman" w:hAnsi="Times New Roman" w:cs="Times New Roman"/>
      <w:sz w:val="20"/>
      <w:szCs w:val="20"/>
      <w:lang w:eastAsia="ru-RU"/>
    </w:rPr>
  </w:style>
  <w:style w:type="character" w:styleId="af">
    <w:name w:val="Hyperlink"/>
    <w:uiPriority w:val="99"/>
    <w:unhideWhenUsed/>
    <w:rsid w:val="00517484"/>
    <w:rPr>
      <w:color w:val="0000FF"/>
      <w:u w:val="single"/>
    </w:rPr>
  </w:style>
  <w:style w:type="paragraph" w:customStyle="1" w:styleId="PlainText1">
    <w:name w:val="Plain Text1"/>
    <w:basedOn w:val="a"/>
    <w:rsid w:val="00517484"/>
    <w:rPr>
      <w:rFonts w:ascii="Courier New" w:hAnsi="Courier New"/>
      <w:sz w:val="20"/>
      <w:szCs w:val="20"/>
    </w:rPr>
  </w:style>
  <w:style w:type="paragraph" w:customStyle="1" w:styleId="ConsPlusNonformat">
    <w:name w:val="ConsPlusNonformat"/>
    <w:rsid w:val="005174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517484"/>
    <w:pPr>
      <w:spacing w:before="100" w:beforeAutospacing="1" w:after="100" w:afterAutospacing="1"/>
    </w:pPr>
  </w:style>
  <w:style w:type="paragraph" w:styleId="21">
    <w:name w:val="Body Text Indent 2"/>
    <w:basedOn w:val="a"/>
    <w:link w:val="22"/>
    <w:uiPriority w:val="99"/>
    <w:rsid w:val="00517484"/>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517484"/>
    <w:rPr>
      <w:rFonts w:ascii="Times New Roman" w:eastAsia="Times New Roman" w:hAnsi="Times New Roman" w:cs="Times New Roman"/>
      <w:sz w:val="20"/>
      <w:szCs w:val="20"/>
      <w:lang w:eastAsia="ru-RU"/>
    </w:rPr>
  </w:style>
  <w:style w:type="paragraph" w:styleId="23">
    <w:name w:val="Body Text 2"/>
    <w:basedOn w:val="a"/>
    <w:link w:val="24"/>
    <w:uiPriority w:val="99"/>
    <w:rsid w:val="00517484"/>
    <w:pPr>
      <w:spacing w:after="120" w:line="480" w:lineRule="auto"/>
    </w:pPr>
    <w:rPr>
      <w:sz w:val="20"/>
      <w:szCs w:val="20"/>
    </w:rPr>
  </w:style>
  <w:style w:type="character" w:customStyle="1" w:styleId="24">
    <w:name w:val="Основной текст 2 Знак"/>
    <w:basedOn w:val="a0"/>
    <w:link w:val="23"/>
    <w:uiPriority w:val="99"/>
    <w:rsid w:val="00517484"/>
    <w:rPr>
      <w:rFonts w:ascii="Times New Roman" w:eastAsia="Times New Roman" w:hAnsi="Times New Roman" w:cs="Times New Roman"/>
      <w:sz w:val="20"/>
      <w:szCs w:val="20"/>
      <w:lang w:eastAsia="ru-RU"/>
    </w:rPr>
  </w:style>
  <w:style w:type="paragraph" w:customStyle="1" w:styleId="ConsNormal">
    <w:name w:val="ConsNormal"/>
    <w:rsid w:val="00517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5174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ntuch">
    <w:name w:val="fontuch"/>
    <w:basedOn w:val="a"/>
    <w:uiPriority w:val="99"/>
    <w:rsid w:val="00517484"/>
    <w:pPr>
      <w:shd w:val="clear" w:color="auto" w:fill="F2EDE3"/>
      <w:spacing w:before="100" w:beforeAutospacing="1" w:after="100" w:afterAutospacing="1"/>
      <w:jc w:val="both"/>
    </w:pPr>
    <w:rPr>
      <w:rFonts w:ascii="Verdana" w:hAnsi="Verdana" w:cs="Verdana"/>
    </w:rPr>
  </w:style>
  <w:style w:type="character" w:customStyle="1" w:styleId="fontuch1">
    <w:name w:val="fontuch1"/>
    <w:uiPriority w:val="99"/>
    <w:rsid w:val="00517484"/>
    <w:rPr>
      <w:rFonts w:ascii="Verdana" w:hAnsi="Verdana" w:cs="Verdana"/>
      <w:sz w:val="24"/>
      <w:szCs w:val="24"/>
      <w:shd w:val="clear" w:color="auto" w:fill="F2EDE3"/>
    </w:rPr>
  </w:style>
  <w:style w:type="character" w:customStyle="1" w:styleId="rosefont1">
    <w:name w:val="rosefont1"/>
    <w:uiPriority w:val="99"/>
    <w:rsid w:val="00517484"/>
    <w:rPr>
      <w:rFonts w:ascii="Verdana" w:hAnsi="Verdana" w:cs="Verdana"/>
      <w:b/>
      <w:bCs/>
      <w:color w:val="auto"/>
      <w:sz w:val="24"/>
      <w:szCs w:val="24"/>
    </w:rPr>
  </w:style>
  <w:style w:type="character" w:customStyle="1" w:styleId="brownfont1">
    <w:name w:val="brownfont1"/>
    <w:uiPriority w:val="99"/>
    <w:rsid w:val="00517484"/>
    <w:rPr>
      <w:rFonts w:ascii="Verdana" w:hAnsi="Verdana" w:cs="Verdana"/>
      <w:b/>
      <w:bCs/>
      <w:color w:val="auto"/>
      <w:sz w:val="24"/>
      <w:szCs w:val="24"/>
    </w:rPr>
  </w:style>
  <w:style w:type="paragraph" w:customStyle="1" w:styleId="CharCharCarCarCharCharCarCarCharCharCarCarCharChar">
    <w:name w:val="Char Char Car Car Char Char Car Car Char Char Car Car Char Char"/>
    <w:basedOn w:val="a"/>
    <w:uiPriority w:val="99"/>
    <w:rsid w:val="00517484"/>
    <w:pPr>
      <w:spacing w:after="160" w:line="240" w:lineRule="exact"/>
    </w:pPr>
    <w:rPr>
      <w:sz w:val="20"/>
      <w:szCs w:val="20"/>
    </w:rPr>
  </w:style>
  <w:style w:type="character" w:customStyle="1" w:styleId="af0">
    <w:name w:val="Текст концевой сноски Знак"/>
    <w:basedOn w:val="a0"/>
    <w:link w:val="af1"/>
    <w:uiPriority w:val="99"/>
    <w:rsid w:val="00517484"/>
    <w:rPr>
      <w:rFonts w:ascii="Times New Roman" w:eastAsia="Times New Roman" w:hAnsi="Times New Roman" w:cs="Times New Roman"/>
      <w:sz w:val="20"/>
      <w:szCs w:val="20"/>
      <w:lang w:eastAsia="ru-RU"/>
    </w:rPr>
  </w:style>
  <w:style w:type="paragraph" w:styleId="af1">
    <w:name w:val="endnote text"/>
    <w:basedOn w:val="a"/>
    <w:link w:val="af0"/>
    <w:uiPriority w:val="99"/>
    <w:rsid w:val="00517484"/>
    <w:rPr>
      <w:sz w:val="20"/>
      <w:szCs w:val="20"/>
    </w:rPr>
  </w:style>
  <w:style w:type="character" w:customStyle="1" w:styleId="13">
    <w:name w:val="Текст концевой сноски Знак1"/>
    <w:basedOn w:val="a0"/>
    <w:rsid w:val="00517484"/>
    <w:rPr>
      <w:rFonts w:ascii="Times New Roman" w:eastAsia="Times New Roman" w:hAnsi="Times New Roman" w:cs="Times New Roman"/>
      <w:sz w:val="20"/>
      <w:szCs w:val="20"/>
      <w:lang w:eastAsia="ru-RU"/>
    </w:rPr>
  </w:style>
  <w:style w:type="character" w:customStyle="1" w:styleId="14">
    <w:name w:val="Верхний колонтитул Знак1"/>
    <w:locked/>
    <w:rsid w:val="00517484"/>
    <w:rPr>
      <w:sz w:val="24"/>
      <w:szCs w:val="24"/>
    </w:rPr>
  </w:style>
  <w:style w:type="paragraph" w:customStyle="1" w:styleId="msonormalbullet2gif">
    <w:name w:val="msonormalbullet2.gif"/>
    <w:basedOn w:val="a"/>
    <w:rsid w:val="00517484"/>
    <w:pPr>
      <w:spacing w:before="100" w:beforeAutospacing="1" w:after="100" w:afterAutospacing="1"/>
    </w:pPr>
  </w:style>
  <w:style w:type="paragraph" w:customStyle="1" w:styleId="ConsPlusCell">
    <w:name w:val="ConsPlusCell"/>
    <w:rsid w:val="005174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Текст1"/>
    <w:basedOn w:val="a"/>
    <w:rsid w:val="00517484"/>
    <w:pPr>
      <w:widowControl w:val="0"/>
    </w:pPr>
    <w:rPr>
      <w:rFonts w:ascii="Courier New" w:hAnsi="Courier New"/>
      <w:sz w:val="20"/>
      <w:szCs w:val="20"/>
    </w:rPr>
  </w:style>
  <w:style w:type="paragraph" w:customStyle="1" w:styleId="consplustitle0">
    <w:name w:val="consplustitle"/>
    <w:basedOn w:val="a"/>
    <w:rsid w:val="00517484"/>
    <w:pPr>
      <w:spacing w:before="100" w:beforeAutospacing="1" w:after="100" w:afterAutospacing="1"/>
    </w:pPr>
  </w:style>
  <w:style w:type="paragraph" w:customStyle="1" w:styleId="consplusnormal0">
    <w:name w:val="consplusnormal"/>
    <w:basedOn w:val="a"/>
    <w:rsid w:val="00517484"/>
    <w:pPr>
      <w:spacing w:before="100" w:beforeAutospacing="1" w:after="100" w:afterAutospacing="1"/>
    </w:pPr>
  </w:style>
  <w:style w:type="character" w:styleId="af2">
    <w:name w:val="Strong"/>
    <w:uiPriority w:val="22"/>
    <w:qFormat/>
    <w:rsid w:val="00517484"/>
    <w:rPr>
      <w:b/>
      <w:bCs/>
    </w:rPr>
  </w:style>
  <w:style w:type="paragraph" w:customStyle="1" w:styleId="FR1">
    <w:name w:val="FR1"/>
    <w:rsid w:val="00517484"/>
    <w:pPr>
      <w:widowControl w:val="0"/>
      <w:suppressAutoHyphens/>
      <w:autoSpaceDE w:val="0"/>
      <w:spacing w:before="260" w:after="0" w:line="259" w:lineRule="auto"/>
      <w:jc w:val="both"/>
    </w:pPr>
    <w:rPr>
      <w:rFonts w:ascii="Times New Roman" w:eastAsia="Times New Roman" w:hAnsi="Times New Roman" w:cs="Times New Roman"/>
      <w:sz w:val="28"/>
      <w:szCs w:val="20"/>
      <w:lang w:eastAsia="ar-SA"/>
    </w:rPr>
  </w:style>
  <w:style w:type="character" w:customStyle="1" w:styleId="af3">
    <w:name w:val="Основной текст_"/>
    <w:link w:val="25"/>
    <w:rsid w:val="00517484"/>
    <w:rPr>
      <w:sz w:val="28"/>
      <w:szCs w:val="28"/>
      <w:shd w:val="clear" w:color="auto" w:fill="FFFFFF"/>
    </w:rPr>
  </w:style>
  <w:style w:type="paragraph" w:customStyle="1" w:styleId="25">
    <w:name w:val="Основной текст2"/>
    <w:basedOn w:val="a"/>
    <w:link w:val="af3"/>
    <w:rsid w:val="00517484"/>
    <w:pPr>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16">
    <w:name w:val="Основной текст1"/>
    <w:basedOn w:val="af3"/>
    <w:rsid w:val="00517484"/>
    <w:rPr>
      <w:sz w:val="28"/>
      <w:szCs w:val="28"/>
      <w:shd w:val="clear" w:color="auto" w:fill="FFFFFF"/>
    </w:rPr>
  </w:style>
  <w:style w:type="paragraph" w:styleId="af4">
    <w:name w:val="Body Text Indent"/>
    <w:basedOn w:val="a"/>
    <w:link w:val="af5"/>
    <w:rsid w:val="00517484"/>
    <w:pPr>
      <w:spacing w:after="120" w:line="288" w:lineRule="auto"/>
      <w:ind w:left="283"/>
    </w:pPr>
    <w:rPr>
      <w:sz w:val="26"/>
      <w:szCs w:val="18"/>
    </w:rPr>
  </w:style>
  <w:style w:type="character" w:customStyle="1" w:styleId="af5">
    <w:name w:val="Основной текст с отступом Знак"/>
    <w:basedOn w:val="a0"/>
    <w:link w:val="af4"/>
    <w:rsid w:val="00517484"/>
    <w:rPr>
      <w:rFonts w:ascii="Times New Roman" w:eastAsia="Times New Roman" w:hAnsi="Times New Roman" w:cs="Times New Roman"/>
      <w:sz w:val="26"/>
      <w:szCs w:val="18"/>
      <w:lang w:eastAsia="ru-RU"/>
    </w:rPr>
  </w:style>
  <w:style w:type="paragraph" w:customStyle="1" w:styleId="text-success">
    <w:name w:val="text-success"/>
    <w:basedOn w:val="a"/>
    <w:rsid w:val="00517484"/>
    <w:pPr>
      <w:spacing w:before="100" w:beforeAutospacing="1" w:after="100" w:afterAutospacing="1"/>
    </w:pPr>
  </w:style>
  <w:style w:type="character" w:customStyle="1" w:styleId="apple-converted-space">
    <w:name w:val="apple-converted-space"/>
    <w:basedOn w:val="a0"/>
    <w:rsid w:val="00517484"/>
  </w:style>
  <w:style w:type="paragraph" w:customStyle="1" w:styleId="text-right">
    <w:name w:val="text-right"/>
    <w:basedOn w:val="a"/>
    <w:rsid w:val="00517484"/>
    <w:pPr>
      <w:spacing w:before="100" w:beforeAutospacing="1" w:after="100" w:afterAutospacing="1"/>
    </w:pPr>
  </w:style>
  <w:style w:type="paragraph" w:customStyle="1" w:styleId="text-center">
    <w:name w:val="text-center"/>
    <w:basedOn w:val="a"/>
    <w:rsid w:val="00517484"/>
    <w:pPr>
      <w:spacing w:before="100" w:beforeAutospacing="1" w:after="100" w:afterAutospacing="1"/>
    </w:pPr>
  </w:style>
  <w:style w:type="paragraph" w:customStyle="1" w:styleId="muted">
    <w:name w:val="muted"/>
    <w:basedOn w:val="a"/>
    <w:rsid w:val="00517484"/>
    <w:pPr>
      <w:spacing w:before="100" w:beforeAutospacing="1" w:after="100" w:afterAutospacing="1"/>
    </w:pPr>
  </w:style>
  <w:style w:type="character" w:customStyle="1" w:styleId="label">
    <w:name w:val="label"/>
    <w:basedOn w:val="a0"/>
    <w:rsid w:val="00517484"/>
  </w:style>
  <w:style w:type="paragraph" w:customStyle="1" w:styleId="ConsPlusDocList">
    <w:name w:val="ConsPlusDocList"/>
    <w:rsid w:val="005174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74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7484"/>
    <w:pPr>
      <w:widowControl w:val="0"/>
      <w:autoSpaceDE w:val="0"/>
      <w:autoSpaceDN w:val="0"/>
      <w:spacing w:after="0" w:line="240" w:lineRule="auto"/>
    </w:pPr>
    <w:rPr>
      <w:rFonts w:ascii="Tahoma" w:eastAsia="Times New Roman" w:hAnsi="Tahoma" w:cs="Tahoma"/>
      <w:szCs w:val="20"/>
      <w:lang w:eastAsia="ru-RU"/>
    </w:rPr>
  </w:style>
  <w:style w:type="character" w:customStyle="1" w:styleId="26">
    <w:name w:val="Основной текст (2)_"/>
    <w:link w:val="27"/>
    <w:rsid w:val="00517484"/>
    <w:rPr>
      <w:sz w:val="27"/>
      <w:szCs w:val="27"/>
      <w:shd w:val="clear" w:color="auto" w:fill="FFFFFF"/>
    </w:rPr>
  </w:style>
  <w:style w:type="paragraph" w:customStyle="1" w:styleId="27">
    <w:name w:val="Основной текст (2)"/>
    <w:basedOn w:val="a"/>
    <w:link w:val="26"/>
    <w:rsid w:val="00517484"/>
    <w:pPr>
      <w:shd w:val="clear" w:color="auto" w:fill="FFFFFF"/>
      <w:spacing w:line="326" w:lineRule="exact"/>
      <w:jc w:val="right"/>
    </w:pPr>
    <w:rPr>
      <w:rFonts w:asciiTheme="minorHAnsi" w:eastAsiaTheme="minorHAnsi" w:hAnsiTheme="minorHAnsi" w:cstheme="minorBidi"/>
      <w:sz w:val="27"/>
      <w:szCs w:val="27"/>
      <w:lang w:eastAsia="en-US"/>
    </w:rPr>
  </w:style>
  <w:style w:type="character" w:customStyle="1" w:styleId="28">
    <w:name w:val="Основной текст (2) + Полужирный"/>
    <w:rsid w:val="00517484"/>
    <w:rPr>
      <w:b/>
      <w:bCs/>
      <w:sz w:val="27"/>
      <w:szCs w:val="27"/>
      <w:shd w:val="clear" w:color="auto" w:fill="FFFFFF"/>
    </w:rPr>
  </w:style>
  <w:style w:type="character" w:customStyle="1" w:styleId="41">
    <w:name w:val="Основной текст (4)_"/>
    <w:link w:val="42"/>
    <w:rsid w:val="00517484"/>
    <w:rPr>
      <w:shd w:val="clear" w:color="auto" w:fill="FFFFFF"/>
    </w:rPr>
  </w:style>
  <w:style w:type="paragraph" w:customStyle="1" w:styleId="42">
    <w:name w:val="Основной текст (4)"/>
    <w:basedOn w:val="a"/>
    <w:link w:val="41"/>
    <w:rsid w:val="00517484"/>
    <w:pPr>
      <w:shd w:val="clear" w:color="auto" w:fill="FFFFFF"/>
      <w:spacing w:line="0" w:lineRule="atLeas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4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1748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17484"/>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517484"/>
    <w:pPr>
      <w:keepNext/>
      <w:jc w:val="right"/>
      <w:outlineLvl w:val="2"/>
    </w:pPr>
    <w:rPr>
      <w:szCs w:val="20"/>
    </w:rPr>
  </w:style>
  <w:style w:type="paragraph" w:styleId="4">
    <w:name w:val="heading 4"/>
    <w:basedOn w:val="a"/>
    <w:next w:val="a"/>
    <w:link w:val="40"/>
    <w:uiPriority w:val="99"/>
    <w:qFormat/>
    <w:rsid w:val="00517484"/>
    <w:pPr>
      <w:keepNext/>
      <w:spacing w:before="240" w:after="60"/>
      <w:outlineLvl w:val="3"/>
    </w:pPr>
    <w:rPr>
      <w:b/>
      <w:bCs/>
      <w:sz w:val="28"/>
      <w:szCs w:val="28"/>
    </w:rPr>
  </w:style>
  <w:style w:type="paragraph" w:styleId="5">
    <w:name w:val="heading 5"/>
    <w:basedOn w:val="a"/>
    <w:next w:val="a"/>
    <w:link w:val="50"/>
    <w:uiPriority w:val="99"/>
    <w:qFormat/>
    <w:rsid w:val="00517484"/>
    <w:pPr>
      <w:keepNext/>
      <w:ind w:left="5040" w:firstLine="63"/>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748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5174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517484"/>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51748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517484"/>
    <w:rPr>
      <w:rFonts w:ascii="Times New Roman" w:eastAsia="Times New Roman" w:hAnsi="Times New Roman" w:cs="Times New Roman"/>
      <w:b/>
      <w:bCs/>
      <w:sz w:val="28"/>
      <w:szCs w:val="28"/>
      <w:lang w:eastAsia="ru-RU"/>
    </w:rPr>
  </w:style>
  <w:style w:type="paragraph" w:styleId="a3">
    <w:name w:val="List Paragraph"/>
    <w:basedOn w:val="a"/>
    <w:uiPriority w:val="34"/>
    <w:qFormat/>
    <w:rsid w:val="00517484"/>
    <w:pPr>
      <w:ind w:left="720"/>
      <w:contextualSpacing/>
    </w:pPr>
  </w:style>
  <w:style w:type="table" w:styleId="a4">
    <w:name w:val="Table Grid"/>
    <w:basedOn w:val="a1"/>
    <w:uiPriority w:val="59"/>
    <w:rsid w:val="005174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unhideWhenUsed/>
    <w:rsid w:val="00517484"/>
    <w:rPr>
      <w:rFonts w:ascii="Tahoma" w:hAnsi="Tahoma" w:cs="Tahoma"/>
      <w:sz w:val="16"/>
      <w:szCs w:val="16"/>
    </w:rPr>
  </w:style>
  <w:style w:type="character" w:customStyle="1" w:styleId="a6">
    <w:name w:val="Текст выноски Знак"/>
    <w:basedOn w:val="a0"/>
    <w:link w:val="a5"/>
    <w:uiPriority w:val="99"/>
    <w:rsid w:val="00517484"/>
    <w:rPr>
      <w:rFonts w:ascii="Tahoma" w:eastAsia="Times New Roman" w:hAnsi="Tahoma" w:cs="Tahoma"/>
      <w:sz w:val="16"/>
      <w:szCs w:val="16"/>
      <w:lang w:eastAsia="ru-RU"/>
    </w:rPr>
  </w:style>
  <w:style w:type="paragraph" w:customStyle="1" w:styleId="ConsPlusTitle">
    <w:name w:val="ConsPlusTitle"/>
    <w:rsid w:val="005174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
    <w:link w:val="11"/>
    <w:uiPriority w:val="99"/>
    <w:unhideWhenUsed/>
    <w:qFormat/>
    <w:rsid w:val="00517484"/>
    <w:pPr>
      <w:spacing w:before="100" w:beforeAutospacing="1" w:after="100" w:afterAutospacing="1"/>
    </w:pPr>
  </w:style>
  <w:style w:type="character" w:customStyle="1" w:styleId="11">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7"/>
    <w:uiPriority w:val="99"/>
    <w:rsid w:val="00517484"/>
    <w:rPr>
      <w:rFonts w:ascii="Times New Roman" w:eastAsia="Times New Roman" w:hAnsi="Times New Roman" w:cs="Times New Roman"/>
      <w:sz w:val="24"/>
      <w:szCs w:val="24"/>
      <w:lang w:eastAsia="ru-RU"/>
    </w:rPr>
  </w:style>
  <w:style w:type="paragraph" w:styleId="a8">
    <w:name w:val="Body Text"/>
    <w:basedOn w:val="a"/>
    <w:link w:val="12"/>
    <w:uiPriority w:val="99"/>
    <w:unhideWhenUsed/>
    <w:rsid w:val="00517484"/>
    <w:pPr>
      <w:widowControl w:val="0"/>
      <w:autoSpaceDE w:val="0"/>
      <w:autoSpaceDN w:val="0"/>
      <w:adjustRightInd w:val="0"/>
    </w:pPr>
    <w:rPr>
      <w:sz w:val="28"/>
      <w:szCs w:val="20"/>
    </w:rPr>
  </w:style>
  <w:style w:type="character" w:customStyle="1" w:styleId="a9">
    <w:name w:val="Основной текст Знак"/>
    <w:basedOn w:val="a0"/>
    <w:uiPriority w:val="99"/>
    <w:rsid w:val="00517484"/>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8"/>
    <w:uiPriority w:val="99"/>
    <w:locked/>
    <w:rsid w:val="00517484"/>
    <w:rPr>
      <w:rFonts w:ascii="Times New Roman" w:eastAsia="Times New Roman" w:hAnsi="Times New Roman" w:cs="Times New Roman"/>
      <w:sz w:val="28"/>
      <w:szCs w:val="20"/>
      <w:lang w:eastAsia="ru-RU"/>
    </w:rPr>
  </w:style>
  <w:style w:type="paragraph" w:styleId="aa">
    <w:name w:val="header"/>
    <w:basedOn w:val="a"/>
    <w:link w:val="ab"/>
    <w:unhideWhenUsed/>
    <w:rsid w:val="00517484"/>
    <w:pPr>
      <w:widowControl w:val="0"/>
      <w:tabs>
        <w:tab w:val="center" w:pos="4677"/>
        <w:tab w:val="right" w:pos="9355"/>
      </w:tabs>
      <w:autoSpaceDE w:val="0"/>
      <w:autoSpaceDN w:val="0"/>
      <w:adjustRightInd w:val="0"/>
    </w:pPr>
    <w:rPr>
      <w:sz w:val="20"/>
      <w:szCs w:val="20"/>
    </w:rPr>
  </w:style>
  <w:style w:type="character" w:customStyle="1" w:styleId="ab">
    <w:name w:val="Верхний колонтитул Знак"/>
    <w:basedOn w:val="a0"/>
    <w:link w:val="aa"/>
    <w:rsid w:val="0051748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517484"/>
    <w:pPr>
      <w:widowControl w:val="0"/>
      <w:tabs>
        <w:tab w:val="center" w:pos="4677"/>
        <w:tab w:val="right" w:pos="9355"/>
      </w:tabs>
      <w:autoSpaceDE w:val="0"/>
      <w:autoSpaceDN w:val="0"/>
      <w:adjustRightInd w:val="0"/>
    </w:pPr>
    <w:rPr>
      <w:sz w:val="20"/>
      <w:szCs w:val="20"/>
    </w:rPr>
  </w:style>
  <w:style w:type="character" w:customStyle="1" w:styleId="ad">
    <w:name w:val="Нижний колонтитул Знак"/>
    <w:basedOn w:val="a0"/>
    <w:link w:val="ac"/>
    <w:uiPriority w:val="99"/>
    <w:rsid w:val="00517484"/>
    <w:rPr>
      <w:rFonts w:ascii="Times New Roman" w:eastAsia="Times New Roman" w:hAnsi="Times New Roman" w:cs="Times New Roman"/>
      <w:sz w:val="20"/>
      <w:szCs w:val="20"/>
      <w:lang w:eastAsia="ru-RU"/>
    </w:rPr>
  </w:style>
  <w:style w:type="paragraph" w:customStyle="1" w:styleId="ConsPlusNormal">
    <w:name w:val="ConsPlusNormal"/>
    <w:rsid w:val="005174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No Spacing"/>
    <w:uiPriority w:val="1"/>
    <w:qFormat/>
    <w:rsid w:val="00517484"/>
    <w:pPr>
      <w:autoSpaceDE w:val="0"/>
      <w:autoSpaceDN w:val="0"/>
      <w:spacing w:after="0" w:line="240" w:lineRule="auto"/>
    </w:pPr>
    <w:rPr>
      <w:rFonts w:ascii="Times New Roman" w:eastAsia="Times New Roman" w:hAnsi="Times New Roman" w:cs="Times New Roman"/>
      <w:sz w:val="20"/>
      <w:szCs w:val="20"/>
      <w:lang w:eastAsia="ru-RU"/>
    </w:rPr>
  </w:style>
  <w:style w:type="character" w:styleId="af">
    <w:name w:val="Hyperlink"/>
    <w:uiPriority w:val="99"/>
    <w:unhideWhenUsed/>
    <w:rsid w:val="00517484"/>
    <w:rPr>
      <w:color w:val="0000FF"/>
      <w:u w:val="single"/>
    </w:rPr>
  </w:style>
  <w:style w:type="paragraph" w:customStyle="1" w:styleId="PlainText1">
    <w:name w:val="Plain Text1"/>
    <w:basedOn w:val="a"/>
    <w:rsid w:val="00517484"/>
    <w:rPr>
      <w:rFonts w:ascii="Courier New" w:hAnsi="Courier New"/>
      <w:sz w:val="20"/>
      <w:szCs w:val="20"/>
    </w:rPr>
  </w:style>
  <w:style w:type="paragraph" w:customStyle="1" w:styleId="ConsPlusNonformat">
    <w:name w:val="ConsPlusNonformat"/>
    <w:rsid w:val="005174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517484"/>
    <w:pPr>
      <w:spacing w:before="100" w:beforeAutospacing="1" w:after="100" w:afterAutospacing="1"/>
    </w:pPr>
  </w:style>
  <w:style w:type="paragraph" w:styleId="21">
    <w:name w:val="Body Text Indent 2"/>
    <w:basedOn w:val="a"/>
    <w:link w:val="22"/>
    <w:uiPriority w:val="99"/>
    <w:rsid w:val="00517484"/>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517484"/>
    <w:rPr>
      <w:rFonts w:ascii="Times New Roman" w:eastAsia="Times New Roman" w:hAnsi="Times New Roman" w:cs="Times New Roman"/>
      <w:sz w:val="20"/>
      <w:szCs w:val="20"/>
      <w:lang w:eastAsia="ru-RU"/>
    </w:rPr>
  </w:style>
  <w:style w:type="paragraph" w:styleId="23">
    <w:name w:val="Body Text 2"/>
    <w:basedOn w:val="a"/>
    <w:link w:val="24"/>
    <w:uiPriority w:val="99"/>
    <w:rsid w:val="00517484"/>
    <w:pPr>
      <w:spacing w:after="120" w:line="480" w:lineRule="auto"/>
    </w:pPr>
    <w:rPr>
      <w:sz w:val="20"/>
      <w:szCs w:val="20"/>
    </w:rPr>
  </w:style>
  <w:style w:type="character" w:customStyle="1" w:styleId="24">
    <w:name w:val="Основной текст 2 Знак"/>
    <w:basedOn w:val="a0"/>
    <w:link w:val="23"/>
    <w:uiPriority w:val="99"/>
    <w:rsid w:val="00517484"/>
    <w:rPr>
      <w:rFonts w:ascii="Times New Roman" w:eastAsia="Times New Roman" w:hAnsi="Times New Roman" w:cs="Times New Roman"/>
      <w:sz w:val="20"/>
      <w:szCs w:val="20"/>
      <w:lang w:eastAsia="ru-RU"/>
    </w:rPr>
  </w:style>
  <w:style w:type="paragraph" w:customStyle="1" w:styleId="ConsNormal">
    <w:name w:val="ConsNormal"/>
    <w:rsid w:val="00517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5174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ntuch">
    <w:name w:val="fontuch"/>
    <w:basedOn w:val="a"/>
    <w:uiPriority w:val="99"/>
    <w:rsid w:val="00517484"/>
    <w:pPr>
      <w:shd w:val="clear" w:color="auto" w:fill="F2EDE3"/>
      <w:spacing w:before="100" w:beforeAutospacing="1" w:after="100" w:afterAutospacing="1"/>
      <w:jc w:val="both"/>
    </w:pPr>
    <w:rPr>
      <w:rFonts w:ascii="Verdana" w:hAnsi="Verdana" w:cs="Verdana"/>
    </w:rPr>
  </w:style>
  <w:style w:type="character" w:customStyle="1" w:styleId="fontuch1">
    <w:name w:val="fontuch1"/>
    <w:uiPriority w:val="99"/>
    <w:rsid w:val="00517484"/>
    <w:rPr>
      <w:rFonts w:ascii="Verdana" w:hAnsi="Verdana" w:cs="Verdana"/>
      <w:sz w:val="24"/>
      <w:szCs w:val="24"/>
      <w:shd w:val="clear" w:color="auto" w:fill="F2EDE3"/>
    </w:rPr>
  </w:style>
  <w:style w:type="character" w:customStyle="1" w:styleId="rosefont1">
    <w:name w:val="rosefont1"/>
    <w:uiPriority w:val="99"/>
    <w:rsid w:val="00517484"/>
    <w:rPr>
      <w:rFonts w:ascii="Verdana" w:hAnsi="Verdana" w:cs="Verdana"/>
      <w:b/>
      <w:bCs/>
      <w:color w:val="auto"/>
      <w:sz w:val="24"/>
      <w:szCs w:val="24"/>
    </w:rPr>
  </w:style>
  <w:style w:type="character" w:customStyle="1" w:styleId="brownfont1">
    <w:name w:val="brownfont1"/>
    <w:uiPriority w:val="99"/>
    <w:rsid w:val="00517484"/>
    <w:rPr>
      <w:rFonts w:ascii="Verdana" w:hAnsi="Verdana" w:cs="Verdana"/>
      <w:b/>
      <w:bCs/>
      <w:color w:val="auto"/>
      <w:sz w:val="24"/>
      <w:szCs w:val="24"/>
    </w:rPr>
  </w:style>
  <w:style w:type="paragraph" w:customStyle="1" w:styleId="CharCharCarCarCharCharCarCarCharCharCarCarCharChar">
    <w:name w:val="Char Char Car Car Char Char Car Car Char Char Car Car Char Char"/>
    <w:basedOn w:val="a"/>
    <w:uiPriority w:val="99"/>
    <w:rsid w:val="00517484"/>
    <w:pPr>
      <w:spacing w:after="160" w:line="240" w:lineRule="exact"/>
    </w:pPr>
    <w:rPr>
      <w:sz w:val="20"/>
      <w:szCs w:val="20"/>
    </w:rPr>
  </w:style>
  <w:style w:type="character" w:customStyle="1" w:styleId="af0">
    <w:name w:val="Текст концевой сноски Знак"/>
    <w:basedOn w:val="a0"/>
    <w:link w:val="af1"/>
    <w:uiPriority w:val="99"/>
    <w:rsid w:val="00517484"/>
    <w:rPr>
      <w:rFonts w:ascii="Times New Roman" w:eastAsia="Times New Roman" w:hAnsi="Times New Roman" w:cs="Times New Roman"/>
      <w:sz w:val="20"/>
      <w:szCs w:val="20"/>
      <w:lang w:eastAsia="ru-RU"/>
    </w:rPr>
  </w:style>
  <w:style w:type="paragraph" w:styleId="af1">
    <w:name w:val="endnote text"/>
    <w:basedOn w:val="a"/>
    <w:link w:val="af0"/>
    <w:uiPriority w:val="99"/>
    <w:rsid w:val="00517484"/>
    <w:rPr>
      <w:sz w:val="20"/>
      <w:szCs w:val="20"/>
    </w:rPr>
  </w:style>
  <w:style w:type="character" w:customStyle="1" w:styleId="13">
    <w:name w:val="Текст концевой сноски Знак1"/>
    <w:basedOn w:val="a0"/>
    <w:rsid w:val="00517484"/>
    <w:rPr>
      <w:rFonts w:ascii="Times New Roman" w:eastAsia="Times New Roman" w:hAnsi="Times New Roman" w:cs="Times New Roman"/>
      <w:sz w:val="20"/>
      <w:szCs w:val="20"/>
      <w:lang w:eastAsia="ru-RU"/>
    </w:rPr>
  </w:style>
  <w:style w:type="character" w:customStyle="1" w:styleId="14">
    <w:name w:val="Верхний колонтитул Знак1"/>
    <w:locked/>
    <w:rsid w:val="00517484"/>
    <w:rPr>
      <w:sz w:val="24"/>
      <w:szCs w:val="24"/>
    </w:rPr>
  </w:style>
  <w:style w:type="paragraph" w:customStyle="1" w:styleId="msonormalbullet2gif">
    <w:name w:val="msonormalbullet2.gif"/>
    <w:basedOn w:val="a"/>
    <w:rsid w:val="00517484"/>
    <w:pPr>
      <w:spacing w:before="100" w:beforeAutospacing="1" w:after="100" w:afterAutospacing="1"/>
    </w:pPr>
  </w:style>
  <w:style w:type="paragraph" w:customStyle="1" w:styleId="ConsPlusCell">
    <w:name w:val="ConsPlusCell"/>
    <w:rsid w:val="005174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Текст1"/>
    <w:basedOn w:val="a"/>
    <w:rsid w:val="00517484"/>
    <w:pPr>
      <w:widowControl w:val="0"/>
    </w:pPr>
    <w:rPr>
      <w:rFonts w:ascii="Courier New" w:hAnsi="Courier New"/>
      <w:sz w:val="20"/>
      <w:szCs w:val="20"/>
    </w:rPr>
  </w:style>
  <w:style w:type="paragraph" w:customStyle="1" w:styleId="consplustitle0">
    <w:name w:val="consplustitle"/>
    <w:basedOn w:val="a"/>
    <w:rsid w:val="00517484"/>
    <w:pPr>
      <w:spacing w:before="100" w:beforeAutospacing="1" w:after="100" w:afterAutospacing="1"/>
    </w:pPr>
  </w:style>
  <w:style w:type="paragraph" w:customStyle="1" w:styleId="consplusnormal0">
    <w:name w:val="consplusnormal"/>
    <w:basedOn w:val="a"/>
    <w:rsid w:val="00517484"/>
    <w:pPr>
      <w:spacing w:before="100" w:beforeAutospacing="1" w:after="100" w:afterAutospacing="1"/>
    </w:pPr>
  </w:style>
  <w:style w:type="character" w:styleId="af2">
    <w:name w:val="Strong"/>
    <w:uiPriority w:val="22"/>
    <w:qFormat/>
    <w:rsid w:val="00517484"/>
    <w:rPr>
      <w:b/>
      <w:bCs/>
    </w:rPr>
  </w:style>
  <w:style w:type="paragraph" w:customStyle="1" w:styleId="FR1">
    <w:name w:val="FR1"/>
    <w:rsid w:val="00517484"/>
    <w:pPr>
      <w:widowControl w:val="0"/>
      <w:suppressAutoHyphens/>
      <w:autoSpaceDE w:val="0"/>
      <w:spacing w:before="260" w:after="0" w:line="259" w:lineRule="auto"/>
      <w:jc w:val="both"/>
    </w:pPr>
    <w:rPr>
      <w:rFonts w:ascii="Times New Roman" w:eastAsia="Times New Roman" w:hAnsi="Times New Roman" w:cs="Times New Roman"/>
      <w:sz w:val="28"/>
      <w:szCs w:val="20"/>
      <w:lang w:eastAsia="ar-SA"/>
    </w:rPr>
  </w:style>
  <w:style w:type="character" w:customStyle="1" w:styleId="af3">
    <w:name w:val="Основной текст_"/>
    <w:link w:val="25"/>
    <w:rsid w:val="00517484"/>
    <w:rPr>
      <w:sz w:val="28"/>
      <w:szCs w:val="28"/>
      <w:shd w:val="clear" w:color="auto" w:fill="FFFFFF"/>
    </w:rPr>
  </w:style>
  <w:style w:type="paragraph" w:customStyle="1" w:styleId="25">
    <w:name w:val="Основной текст2"/>
    <w:basedOn w:val="a"/>
    <w:link w:val="af3"/>
    <w:rsid w:val="00517484"/>
    <w:pPr>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16">
    <w:name w:val="Основной текст1"/>
    <w:basedOn w:val="af3"/>
    <w:rsid w:val="00517484"/>
    <w:rPr>
      <w:sz w:val="28"/>
      <w:szCs w:val="28"/>
      <w:shd w:val="clear" w:color="auto" w:fill="FFFFFF"/>
    </w:rPr>
  </w:style>
  <w:style w:type="paragraph" w:styleId="af4">
    <w:name w:val="Body Text Indent"/>
    <w:basedOn w:val="a"/>
    <w:link w:val="af5"/>
    <w:rsid w:val="00517484"/>
    <w:pPr>
      <w:spacing w:after="120" w:line="288" w:lineRule="auto"/>
      <w:ind w:left="283"/>
    </w:pPr>
    <w:rPr>
      <w:sz w:val="26"/>
      <w:szCs w:val="18"/>
    </w:rPr>
  </w:style>
  <w:style w:type="character" w:customStyle="1" w:styleId="af5">
    <w:name w:val="Основной текст с отступом Знак"/>
    <w:basedOn w:val="a0"/>
    <w:link w:val="af4"/>
    <w:rsid w:val="00517484"/>
    <w:rPr>
      <w:rFonts w:ascii="Times New Roman" w:eastAsia="Times New Roman" w:hAnsi="Times New Roman" w:cs="Times New Roman"/>
      <w:sz w:val="26"/>
      <w:szCs w:val="18"/>
      <w:lang w:eastAsia="ru-RU"/>
    </w:rPr>
  </w:style>
  <w:style w:type="paragraph" w:customStyle="1" w:styleId="text-success">
    <w:name w:val="text-success"/>
    <w:basedOn w:val="a"/>
    <w:rsid w:val="00517484"/>
    <w:pPr>
      <w:spacing w:before="100" w:beforeAutospacing="1" w:after="100" w:afterAutospacing="1"/>
    </w:pPr>
  </w:style>
  <w:style w:type="character" w:customStyle="1" w:styleId="apple-converted-space">
    <w:name w:val="apple-converted-space"/>
    <w:basedOn w:val="a0"/>
    <w:rsid w:val="00517484"/>
  </w:style>
  <w:style w:type="paragraph" w:customStyle="1" w:styleId="text-right">
    <w:name w:val="text-right"/>
    <w:basedOn w:val="a"/>
    <w:rsid w:val="00517484"/>
    <w:pPr>
      <w:spacing w:before="100" w:beforeAutospacing="1" w:after="100" w:afterAutospacing="1"/>
    </w:pPr>
  </w:style>
  <w:style w:type="paragraph" w:customStyle="1" w:styleId="text-center">
    <w:name w:val="text-center"/>
    <w:basedOn w:val="a"/>
    <w:rsid w:val="00517484"/>
    <w:pPr>
      <w:spacing w:before="100" w:beforeAutospacing="1" w:after="100" w:afterAutospacing="1"/>
    </w:pPr>
  </w:style>
  <w:style w:type="paragraph" w:customStyle="1" w:styleId="muted">
    <w:name w:val="muted"/>
    <w:basedOn w:val="a"/>
    <w:rsid w:val="00517484"/>
    <w:pPr>
      <w:spacing w:before="100" w:beforeAutospacing="1" w:after="100" w:afterAutospacing="1"/>
    </w:pPr>
  </w:style>
  <w:style w:type="character" w:customStyle="1" w:styleId="label">
    <w:name w:val="label"/>
    <w:basedOn w:val="a0"/>
    <w:rsid w:val="00517484"/>
  </w:style>
  <w:style w:type="paragraph" w:customStyle="1" w:styleId="ConsPlusDocList">
    <w:name w:val="ConsPlusDocList"/>
    <w:rsid w:val="005174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74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7484"/>
    <w:pPr>
      <w:widowControl w:val="0"/>
      <w:autoSpaceDE w:val="0"/>
      <w:autoSpaceDN w:val="0"/>
      <w:spacing w:after="0" w:line="240" w:lineRule="auto"/>
    </w:pPr>
    <w:rPr>
      <w:rFonts w:ascii="Tahoma" w:eastAsia="Times New Roman" w:hAnsi="Tahoma" w:cs="Tahoma"/>
      <w:szCs w:val="20"/>
      <w:lang w:eastAsia="ru-RU"/>
    </w:rPr>
  </w:style>
  <w:style w:type="character" w:customStyle="1" w:styleId="26">
    <w:name w:val="Основной текст (2)_"/>
    <w:link w:val="27"/>
    <w:rsid w:val="00517484"/>
    <w:rPr>
      <w:sz w:val="27"/>
      <w:szCs w:val="27"/>
      <w:shd w:val="clear" w:color="auto" w:fill="FFFFFF"/>
    </w:rPr>
  </w:style>
  <w:style w:type="paragraph" w:customStyle="1" w:styleId="27">
    <w:name w:val="Основной текст (2)"/>
    <w:basedOn w:val="a"/>
    <w:link w:val="26"/>
    <w:rsid w:val="00517484"/>
    <w:pPr>
      <w:shd w:val="clear" w:color="auto" w:fill="FFFFFF"/>
      <w:spacing w:line="326" w:lineRule="exact"/>
      <w:jc w:val="right"/>
    </w:pPr>
    <w:rPr>
      <w:rFonts w:asciiTheme="minorHAnsi" w:eastAsiaTheme="minorHAnsi" w:hAnsiTheme="minorHAnsi" w:cstheme="minorBidi"/>
      <w:sz w:val="27"/>
      <w:szCs w:val="27"/>
      <w:lang w:eastAsia="en-US"/>
    </w:rPr>
  </w:style>
  <w:style w:type="character" w:customStyle="1" w:styleId="28">
    <w:name w:val="Основной текст (2) + Полужирный"/>
    <w:rsid w:val="00517484"/>
    <w:rPr>
      <w:b/>
      <w:bCs/>
      <w:sz w:val="27"/>
      <w:szCs w:val="27"/>
      <w:shd w:val="clear" w:color="auto" w:fill="FFFFFF"/>
    </w:rPr>
  </w:style>
  <w:style w:type="character" w:customStyle="1" w:styleId="41">
    <w:name w:val="Основной текст (4)_"/>
    <w:link w:val="42"/>
    <w:rsid w:val="00517484"/>
    <w:rPr>
      <w:shd w:val="clear" w:color="auto" w:fill="FFFFFF"/>
    </w:rPr>
  </w:style>
  <w:style w:type="paragraph" w:customStyle="1" w:styleId="42">
    <w:name w:val="Основной текст (4)"/>
    <w:basedOn w:val="a"/>
    <w:link w:val="41"/>
    <w:rsid w:val="00517484"/>
    <w:pPr>
      <w:shd w:val="clear" w:color="auto" w:fill="FFFFFF"/>
      <w:spacing w:line="0" w:lineRule="atLeas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5F0541F3CBCA3C703A130B109E9C07D84A8F334DA04D3784041CE3A7AC110CBEB5B30C7CH6BBI" TargetMode="External"/><Relationship Id="rId13" Type="http://schemas.openxmlformats.org/officeDocument/2006/relationships/hyperlink" Target="consultantplus://offline/ref=033F9300DEA047BF6897B4E819C19A7D423AA3EA373AE884F2329E841D88C052B0137D6788C694B0BD8496ACBF93BF613637DD346CQ9q5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CD8F93C1760D5DFB04EC0D0E5B1E0AA42BE31EBC77FFCB25818CC3C4D19B4BF2FFADC292C2COFH" TargetMode="External"/><Relationship Id="rId12" Type="http://schemas.openxmlformats.org/officeDocument/2006/relationships/hyperlink" Target="consultantplus://offline/ref=515F0541F3CBCA3C703A130B109E9C07D84A8F334DA04D3784041CE3A7HABCI" TargetMode="External"/><Relationship Id="rId17" Type="http://schemas.openxmlformats.org/officeDocument/2006/relationships/hyperlink" Target="consultantplus://offline/ref=CCF34C66AAC8BB359E20CA014B9A8825E2FFBD4AE6B43D3720F41C3314C88F579BD29745FDB3CBA0F0042873884E43F09B185FZF2DL" TargetMode="External"/><Relationship Id="rId2" Type="http://schemas.openxmlformats.org/officeDocument/2006/relationships/styles" Target="styles.xml"/><Relationship Id="rId16" Type="http://schemas.openxmlformats.org/officeDocument/2006/relationships/hyperlink" Target="consultantplus://offline/ref=CCF34C66AAC8BB359E20CA014B9A8825E2FFBD4AE6B43D3720F41C3314C88F579BD29745FDB3CBA0F0042873884E43F09B185FZF2D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515F0541F3CBCA3C703A130B109E9C07D84A8F334DA04D3784041CE3A7HABCI" TargetMode="External"/><Relationship Id="rId5" Type="http://schemas.openxmlformats.org/officeDocument/2006/relationships/webSettings" Target="webSettings.xml"/><Relationship Id="rId15" Type="http://schemas.openxmlformats.org/officeDocument/2006/relationships/hyperlink" Target="consultantplus://offline/ref=033F9300DEA047BF6897B4E819C19A7D423BA1E73037E884F2329E841D88C052A213256F88CD81E4EEDEC1A1BFQ9q9L" TargetMode="External"/><Relationship Id="rId10" Type="http://schemas.openxmlformats.org/officeDocument/2006/relationships/hyperlink" Target="consultantplus://offline/ref=515F0541F3CBCA3C703A130B109E9C07D84A8F334DA04D3784041CE3A7HABC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15F0541F3CBCA3C703A130B109E9C07D84A8F334DA04D3784041CE3A7AC110CBEB5B3047D6ABE15HBBCI" TargetMode="External"/><Relationship Id="rId14" Type="http://schemas.openxmlformats.org/officeDocument/2006/relationships/hyperlink" Target="consultantplus://offline/ref=033F9300DEA047BF6897B4E819C19A7D423BA7EA3137E884F2329E841D88C052B0137D6581CF94B0BD8496ACBF93BF613637DD346CQ9q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32</Pages>
  <Words>11399</Words>
  <Characters>64976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2023-03-24T07:47:00Z</cp:lastPrinted>
  <dcterms:created xsi:type="dcterms:W3CDTF">2023-03-23T11:15:00Z</dcterms:created>
  <dcterms:modified xsi:type="dcterms:W3CDTF">2023-03-24T07:50:00Z</dcterms:modified>
</cp:coreProperties>
</file>