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5F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12065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3C76C50" wp14:editId="74932FE5">
            <wp:extent cx="734060" cy="893445"/>
            <wp:effectExtent l="0" t="0" r="889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5F" w:rsidRPr="00120656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7F3A5F" w:rsidRPr="00120656" w:rsidRDefault="007F3A5F" w:rsidP="007F3A5F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20656">
        <w:rPr>
          <w:rFonts w:ascii="Times New Roman" w:eastAsia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20656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7F3A5F" w:rsidRPr="00120656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lang w:eastAsia="ru-RU"/>
        </w:rPr>
      </w:pPr>
    </w:p>
    <w:p w:rsidR="007F3A5F" w:rsidRPr="00120656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7F3A5F" w:rsidRPr="00120656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>ЖЫЛАГЪУЭМ И ЩIЫПIЭ АДМИНИСТРАЦЭ</w:t>
      </w:r>
    </w:p>
    <w:p w:rsidR="007F3A5F" w:rsidRPr="00120656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eastAsia="ru-RU"/>
        </w:rPr>
      </w:pPr>
    </w:p>
    <w:p w:rsidR="007F3A5F" w:rsidRPr="00120656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7F3A5F" w:rsidRPr="00120656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>ПОСЕЛЕНИЯСЫНЫ ЖЕР ЖЕРЛИ АДМИНИСТРАЦИЯСЫ</w:t>
      </w:r>
    </w:p>
    <w:p w:rsidR="007F3A5F" w:rsidRPr="00A31AF5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A5F" w:rsidRPr="00B22BC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2BCC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    № 90</w:t>
      </w:r>
    </w:p>
    <w:p w:rsidR="007F3A5F" w:rsidRPr="00B22BC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A5F" w:rsidRPr="00B22BC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2BCC">
        <w:rPr>
          <w:rFonts w:ascii="Times New Roman" w:hAnsi="Times New Roman" w:cs="Times New Roman"/>
          <w:b/>
          <w:sz w:val="28"/>
          <w:szCs w:val="28"/>
          <w:lang w:eastAsia="ru-RU"/>
        </w:rPr>
        <w:t>УНАФЭ                           № 90</w:t>
      </w:r>
    </w:p>
    <w:p w:rsidR="007F3A5F" w:rsidRPr="00B22BC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3A5F" w:rsidRPr="00B22BC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2B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БЕГИМ                           № 90 </w:t>
      </w:r>
    </w:p>
    <w:p w:rsidR="007F3A5F" w:rsidRPr="00B22BC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A5F" w:rsidRPr="00B22BCC" w:rsidRDefault="007F3A5F" w:rsidP="007F3A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2BCC">
        <w:rPr>
          <w:rFonts w:ascii="Times New Roman" w:hAnsi="Times New Roman"/>
          <w:sz w:val="28"/>
          <w:szCs w:val="28"/>
          <w:lang w:eastAsia="ru-RU"/>
        </w:rPr>
        <w:t xml:space="preserve">12.04.2023г.                                                         </w:t>
      </w:r>
      <w:r w:rsidR="009C7EBF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  <w:r w:rsidRPr="00B22BCC">
        <w:rPr>
          <w:rFonts w:ascii="Times New Roman" w:hAnsi="Times New Roman"/>
          <w:sz w:val="28"/>
          <w:szCs w:val="28"/>
          <w:lang w:eastAsia="ru-RU"/>
        </w:rPr>
        <w:t xml:space="preserve">   г.п. Нарткала</w:t>
      </w:r>
    </w:p>
    <w:p w:rsidR="007F3A5F" w:rsidRPr="00B22BC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A5F" w:rsidRPr="00B22BC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 xml:space="preserve">О создании комиссии по рассмотрению вопросов внесения изменений </w:t>
      </w:r>
    </w:p>
    <w:p w:rsidR="007F3A5F" w:rsidRPr="00B22BC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 xml:space="preserve">в схему размещения нестационарных объектов мелкорозничной торговой сети </w:t>
      </w:r>
    </w:p>
    <w:p w:rsidR="007F3A5F" w:rsidRPr="00B22BC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>на территории городского поселения Нарткала</w:t>
      </w:r>
    </w:p>
    <w:p w:rsidR="007F3A5F" w:rsidRDefault="007F3A5F" w:rsidP="007F3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A5F" w:rsidRPr="00B22BCC" w:rsidRDefault="007F3A5F" w:rsidP="007F3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A5F" w:rsidRPr="00B22BC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Законом Кабардино-Балкарской Республики от 18 июля 2011 года № 65-РЗ «О государственном регулировании торговой деятельности в Кабардино-Балкарской Республике», приказом Минпромторга КБР от 1 октября 2013 года № 99 «Об утверждении Порядка разработки и утверждения органами местного самоуправления муниципальных образований Кабардино-Балкарской Республики схемы размещения нестационарных торговых объектов» и постановлением Местной администрации городского поселения Нарткала от 29.03.2023 №74 «Об утверждении схемы размещения нестационарных объектов мелкорозничной торговой сети на территории городского поселения Нарткала» Местная администрация городского поселения Нарткала </w:t>
      </w:r>
    </w:p>
    <w:p w:rsidR="007F3A5F" w:rsidRPr="00B22BCC" w:rsidRDefault="007F3A5F" w:rsidP="007F3A5F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F3A5F" w:rsidRPr="00B22BC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>1. Создать комиссию по рассмотрению вопросов внесения изменений в схему размещения нестационарных объектов мелкорозничной торговой сети на территории городского поселения Нарткала.</w:t>
      </w:r>
    </w:p>
    <w:p w:rsidR="007F3A5F" w:rsidRPr="00B22BC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 xml:space="preserve">2. Утвердить прилагаемое Положение о комиссии по рассмотрению вопросов внесения изменений в схему размещения нестационарных объектов </w:t>
      </w:r>
      <w:r w:rsidRPr="00B22BCC">
        <w:rPr>
          <w:rFonts w:ascii="Times New Roman" w:hAnsi="Times New Roman" w:cs="Times New Roman"/>
          <w:sz w:val="28"/>
          <w:szCs w:val="28"/>
        </w:rPr>
        <w:lastRenderedPageBreak/>
        <w:t>мелкорозничной торговой сети на территории городского поселения Нарткала.</w:t>
      </w:r>
    </w:p>
    <w:p w:rsidR="007F3A5F" w:rsidRPr="00B22BC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«Маяк» и разместить на официальном сайте городского поселения Нарткала https://adm-nartkala.ru/ в порядке, установленном Уставом городского поселения Нарткала.</w:t>
      </w:r>
    </w:p>
    <w:p w:rsidR="007F3A5F" w:rsidRPr="00B22BC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 xml:space="preserve">4.  Контроль за выполнением настоящего постановления оставляю за собой. </w:t>
      </w: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Pr="00B22BC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Pr="00B22BC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7F3A5F" w:rsidRPr="00B22BC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B22BCC">
        <w:rPr>
          <w:rFonts w:ascii="Times New Roman" w:hAnsi="Times New Roman" w:cs="Times New Roman"/>
          <w:sz w:val="28"/>
          <w:szCs w:val="28"/>
        </w:rPr>
        <w:tab/>
      </w:r>
      <w:r w:rsidRPr="00B22BCC">
        <w:rPr>
          <w:rFonts w:ascii="Times New Roman" w:hAnsi="Times New Roman" w:cs="Times New Roman"/>
          <w:sz w:val="28"/>
          <w:szCs w:val="28"/>
        </w:rPr>
        <w:tab/>
      </w:r>
      <w:r w:rsidRPr="00B22BCC">
        <w:rPr>
          <w:rFonts w:ascii="Times New Roman" w:hAnsi="Times New Roman" w:cs="Times New Roman"/>
          <w:sz w:val="28"/>
          <w:szCs w:val="28"/>
        </w:rPr>
        <w:tab/>
      </w:r>
      <w:r w:rsidRPr="00B22BC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F3A5F" w:rsidRPr="00B22BC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CC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         А.Х. Бетуганов                    </w:t>
      </w:r>
    </w:p>
    <w:p w:rsidR="007F3A5F" w:rsidRPr="00B22BC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Default="007F3A5F" w:rsidP="007F3A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A5F" w:rsidRPr="00B22BCC" w:rsidRDefault="007F3A5F" w:rsidP="007F3A5F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22BCC">
        <w:rPr>
          <w:rFonts w:ascii="Times New Roman" w:hAnsi="Times New Roman" w:cs="Times New Roman"/>
          <w:sz w:val="24"/>
          <w:szCs w:val="24"/>
        </w:rPr>
        <w:t>Утверждено</w:t>
      </w:r>
    </w:p>
    <w:p w:rsidR="007F3A5F" w:rsidRPr="00B22BCC" w:rsidRDefault="007F3A5F" w:rsidP="007F3A5F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22BCC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7F3A5F" w:rsidRDefault="007F3A5F" w:rsidP="007F3A5F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22BCC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</w:p>
    <w:p w:rsidR="007F3A5F" w:rsidRPr="00B22BCC" w:rsidRDefault="007F3A5F" w:rsidP="007F3A5F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22BCC">
        <w:rPr>
          <w:rFonts w:ascii="Times New Roman" w:hAnsi="Times New Roman" w:cs="Times New Roman"/>
          <w:sz w:val="24"/>
          <w:szCs w:val="24"/>
        </w:rPr>
        <w:t>городского поселения Нарткала</w:t>
      </w:r>
    </w:p>
    <w:p w:rsidR="007F3A5F" w:rsidRPr="00B22BCC" w:rsidRDefault="007F3A5F" w:rsidP="007F3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BC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от  12</w:t>
      </w:r>
      <w:r w:rsidRPr="00B22BCC">
        <w:rPr>
          <w:rFonts w:ascii="Times New Roman" w:hAnsi="Times New Roman" w:cs="Times New Roman"/>
          <w:sz w:val="24"/>
          <w:szCs w:val="24"/>
        </w:rPr>
        <w:t xml:space="preserve"> апреля 2023г.№</w:t>
      </w:r>
      <w:r>
        <w:rPr>
          <w:rFonts w:ascii="Times New Roman" w:hAnsi="Times New Roman" w:cs="Times New Roman"/>
          <w:sz w:val="24"/>
          <w:szCs w:val="24"/>
        </w:rPr>
        <w:t xml:space="preserve"> 90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ПОЛОЖЕНИЕ</w:t>
      </w:r>
    </w:p>
    <w:p w:rsidR="007F3A5F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о комиссии по рассмотрению вопросов внесения изменений</w:t>
      </w:r>
    </w:p>
    <w:p w:rsidR="007F3A5F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 xml:space="preserve"> в схему размещения нестационарных объектов мелкорозничной торговой сети </w:t>
      </w:r>
    </w:p>
    <w:p w:rsidR="007F3A5F" w:rsidRPr="007F6DA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на территории городского поселения Нарткала</w:t>
      </w:r>
    </w:p>
    <w:p w:rsidR="007F3A5F" w:rsidRPr="007F6DA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F6DAC">
        <w:rPr>
          <w:rFonts w:ascii="Times New Roman" w:hAnsi="Times New Roman" w:cs="Times New Roman"/>
          <w:sz w:val="26"/>
          <w:szCs w:val="26"/>
          <w:u w:val="single"/>
        </w:rPr>
        <w:t>1. Общие положения</w:t>
      </w:r>
    </w:p>
    <w:p w:rsidR="007F3A5F" w:rsidRPr="007F6DAC" w:rsidRDefault="007F3A5F" w:rsidP="007F3A5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1.1 Настоящее Положение определяет основные задачи, функции, порядок работы комиссии по рассмотрению вопросов внесения изменений в схему размещения нестационарных объектов мелкорозничной торговой сети на территории городского поселения Нарткала (далее - комиссия).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1.2.</w:t>
      </w:r>
      <w:r w:rsidRPr="007F6DAC">
        <w:rPr>
          <w:rFonts w:ascii="Times New Roman" w:hAnsi="Times New Roman" w:cs="Times New Roman"/>
          <w:sz w:val="26"/>
          <w:szCs w:val="26"/>
        </w:rPr>
        <w:tab/>
        <w:t>Комиссия</w:t>
      </w:r>
      <w:r w:rsidRPr="007F6DAC">
        <w:rPr>
          <w:rFonts w:ascii="Times New Roman" w:hAnsi="Times New Roman" w:cs="Times New Roman"/>
          <w:sz w:val="26"/>
          <w:szCs w:val="26"/>
        </w:rPr>
        <w:tab/>
        <w:t xml:space="preserve"> является совещательным органом, деятельность которого направлена на комплексное и компетентное решение вопросов внесения изменений в схему размещения нестационарных объектов мелкорозничной торговой сети на территории городского поселения Нарткала, утвержденную постановлением Местной администрации городского поселения Нарткала от 29.03.2023 №74 (далее</w:t>
      </w:r>
      <w:r>
        <w:rPr>
          <w:rFonts w:ascii="Times New Roman" w:hAnsi="Times New Roman" w:cs="Times New Roman"/>
          <w:sz w:val="26"/>
          <w:szCs w:val="26"/>
        </w:rPr>
        <w:t xml:space="preserve"> –  </w:t>
      </w:r>
      <w:r w:rsidRPr="007F6DAC">
        <w:rPr>
          <w:rFonts w:ascii="Times New Roman" w:hAnsi="Times New Roman" w:cs="Times New Roman"/>
          <w:sz w:val="26"/>
          <w:szCs w:val="26"/>
        </w:rPr>
        <w:t xml:space="preserve"> Схема).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1.3.</w:t>
      </w:r>
      <w:r w:rsidRPr="007F6DAC">
        <w:rPr>
          <w:rFonts w:ascii="Times New Roman" w:hAnsi="Times New Roman" w:cs="Times New Roman"/>
          <w:sz w:val="26"/>
          <w:szCs w:val="26"/>
        </w:rPr>
        <w:tab/>
        <w:t>Комиссия</w:t>
      </w:r>
      <w:r w:rsidRPr="007F6DAC">
        <w:rPr>
          <w:rFonts w:ascii="Times New Roman" w:hAnsi="Times New Roman" w:cs="Times New Roman"/>
          <w:sz w:val="26"/>
          <w:szCs w:val="26"/>
        </w:rPr>
        <w:tab/>
        <w:t>принимает решение на основании документов и заявлений, представленных Местной администрацией городского поселения Нарткала.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Уполномоченным органом, осуществляющим прием заявлений и документов от хозяйствующих субъектов, является отдел градостроительства и земельных отношений Местной администрации городского поселения Нарткала (далее уполномоченный орган).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1.4.</w:t>
      </w:r>
      <w:r w:rsidRPr="007F6DAC">
        <w:rPr>
          <w:rFonts w:ascii="Times New Roman" w:hAnsi="Times New Roman" w:cs="Times New Roman"/>
          <w:sz w:val="26"/>
          <w:szCs w:val="26"/>
        </w:rPr>
        <w:tab/>
        <w:t>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6DAC">
        <w:rPr>
          <w:rFonts w:ascii="Times New Roman" w:hAnsi="Times New Roman" w:cs="Times New Roman"/>
          <w:sz w:val="26"/>
          <w:szCs w:val="26"/>
        </w:rPr>
        <w:t>комиссии являются основанием для принятия муниципальных правовых актов Местной администрации городского поселения Нарткала о внесении изменений в Схему.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1.5.</w:t>
      </w:r>
      <w:r w:rsidRPr="007F6DAC">
        <w:rPr>
          <w:rFonts w:ascii="Times New Roman" w:hAnsi="Times New Roman" w:cs="Times New Roman"/>
          <w:sz w:val="26"/>
          <w:szCs w:val="26"/>
        </w:rPr>
        <w:tab/>
        <w:t>В</w:t>
      </w:r>
      <w:r w:rsidRPr="007F6DAC">
        <w:rPr>
          <w:rFonts w:ascii="Times New Roman" w:hAnsi="Times New Roman" w:cs="Times New Roman"/>
          <w:sz w:val="26"/>
          <w:szCs w:val="26"/>
        </w:rPr>
        <w:tab/>
        <w:t>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Кабардино-Балкарской Республики, нормативно-правовыми актами органов местного самоуправления городского поселения Нарткала и настоящим Положением.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F6DAC">
        <w:rPr>
          <w:rFonts w:ascii="Times New Roman" w:hAnsi="Times New Roman" w:cs="Times New Roman"/>
          <w:sz w:val="26"/>
          <w:szCs w:val="26"/>
          <w:u w:val="single"/>
        </w:rPr>
        <w:t>2. Задачи и функции комиссии</w:t>
      </w:r>
    </w:p>
    <w:p w:rsidR="007F3A5F" w:rsidRPr="007F6DAC" w:rsidRDefault="007F3A5F" w:rsidP="007F3A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 xml:space="preserve">2.1. Задачей комиссии является принятие решений о внесении изменений и дополнений в Схему. 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lastRenderedPageBreak/>
        <w:t>2.2.Комиссия осуществляет функцию по рассмотрению заявлений от уполномоченного органа и хозяйствующих субъектов о внесении изменений в Схему.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ind w:left="283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F6DAC">
        <w:rPr>
          <w:rFonts w:ascii="Times New Roman" w:hAnsi="Times New Roman" w:cs="Times New Roman"/>
          <w:sz w:val="26"/>
          <w:szCs w:val="26"/>
        </w:rPr>
        <w:t xml:space="preserve"> </w:t>
      </w:r>
      <w:r w:rsidRPr="007F6DAC">
        <w:rPr>
          <w:rFonts w:ascii="Times New Roman" w:hAnsi="Times New Roman" w:cs="Times New Roman"/>
          <w:sz w:val="26"/>
          <w:szCs w:val="26"/>
          <w:u w:val="single"/>
        </w:rPr>
        <w:t>3.Права комиссии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3.1.Запрашивать и получать материалы, необходимые для выполнения возложенной функции;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3.2.</w:t>
      </w:r>
      <w:r w:rsidRPr="007F6DAC">
        <w:rPr>
          <w:rFonts w:ascii="Times New Roman" w:hAnsi="Times New Roman" w:cs="Times New Roman"/>
          <w:sz w:val="26"/>
          <w:szCs w:val="26"/>
        </w:rPr>
        <w:tab/>
        <w:t>Проводить</w:t>
      </w:r>
      <w:r w:rsidRPr="007F6DAC">
        <w:rPr>
          <w:rFonts w:ascii="Times New Roman" w:hAnsi="Times New Roman" w:cs="Times New Roman"/>
          <w:sz w:val="26"/>
          <w:szCs w:val="26"/>
        </w:rPr>
        <w:tab/>
        <w:t>анализ размещения нестационарных торговых объектов на территории городского поселения Нарткала;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3.3.</w:t>
      </w:r>
      <w:r w:rsidRPr="007F6DAC">
        <w:rPr>
          <w:rFonts w:ascii="Times New Roman" w:hAnsi="Times New Roman" w:cs="Times New Roman"/>
          <w:sz w:val="26"/>
          <w:szCs w:val="26"/>
        </w:rPr>
        <w:tab/>
        <w:t>Привлекать</w:t>
      </w:r>
      <w:r w:rsidRPr="007F6DAC">
        <w:rPr>
          <w:rFonts w:ascii="Times New Roman" w:hAnsi="Times New Roman" w:cs="Times New Roman"/>
          <w:sz w:val="26"/>
          <w:szCs w:val="26"/>
        </w:rPr>
        <w:tab/>
        <w:t>по согласованию специалистов организаций всех форм собственности для определения возможности размещения нестационарных торговых объектов в планируемом месте;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3.4.</w:t>
      </w:r>
      <w:r w:rsidRPr="007F6DAC">
        <w:rPr>
          <w:rFonts w:ascii="Times New Roman" w:hAnsi="Times New Roman" w:cs="Times New Roman"/>
          <w:sz w:val="26"/>
          <w:szCs w:val="26"/>
        </w:rPr>
        <w:tab/>
        <w:t>Приглашать</w:t>
      </w:r>
      <w:r w:rsidRPr="007F6DAC">
        <w:rPr>
          <w:rFonts w:ascii="Times New Roman" w:hAnsi="Times New Roman" w:cs="Times New Roman"/>
          <w:sz w:val="26"/>
          <w:szCs w:val="26"/>
        </w:rPr>
        <w:tab/>
        <w:t>на заседания комиссии лиц, заинтересованных в размещении нестационарных торговых объектов.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F6DAC">
        <w:rPr>
          <w:rFonts w:ascii="Times New Roman" w:hAnsi="Times New Roman" w:cs="Times New Roman"/>
          <w:sz w:val="26"/>
          <w:szCs w:val="26"/>
          <w:u w:val="single"/>
        </w:rPr>
        <w:t>4.Порядок работы комиссии</w:t>
      </w:r>
    </w:p>
    <w:p w:rsidR="007F3A5F" w:rsidRPr="007F6DAC" w:rsidRDefault="007F3A5F" w:rsidP="007F3A5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4.1.</w:t>
      </w:r>
      <w:r w:rsidRPr="007F6DAC">
        <w:rPr>
          <w:rFonts w:ascii="Times New Roman" w:hAnsi="Times New Roman" w:cs="Times New Roman"/>
          <w:sz w:val="26"/>
          <w:szCs w:val="26"/>
        </w:rPr>
        <w:tab/>
        <w:t>Комиссия</w:t>
      </w:r>
      <w:r w:rsidRPr="007F6DAC">
        <w:rPr>
          <w:rFonts w:ascii="Times New Roman" w:hAnsi="Times New Roman" w:cs="Times New Roman"/>
          <w:sz w:val="26"/>
          <w:szCs w:val="26"/>
        </w:rPr>
        <w:tab/>
        <w:t>состоит из председателя, заместителя председателя, секретаря и членов комиссии.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4.2.</w:t>
      </w:r>
      <w:r w:rsidRPr="007F6DAC">
        <w:rPr>
          <w:rFonts w:ascii="Times New Roman" w:hAnsi="Times New Roman" w:cs="Times New Roman"/>
          <w:sz w:val="26"/>
          <w:szCs w:val="26"/>
        </w:rPr>
        <w:tab/>
        <w:t>На</w:t>
      </w:r>
      <w:r w:rsidRPr="007F6DAC">
        <w:rPr>
          <w:rFonts w:ascii="Times New Roman" w:hAnsi="Times New Roman" w:cs="Times New Roman"/>
          <w:sz w:val="26"/>
          <w:szCs w:val="26"/>
        </w:rPr>
        <w:tab/>
        <w:t>заседания комиссии по решению председателя комиссии могут быть приглашены лица, не являющиеся членами комиссии, которые не участвуют в голосовании при принятии решений.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>
        <w:rPr>
          <w:rFonts w:ascii="Times New Roman" w:hAnsi="Times New Roman" w:cs="Times New Roman"/>
          <w:sz w:val="26"/>
          <w:szCs w:val="26"/>
        </w:rPr>
        <w:tab/>
        <w:t xml:space="preserve">Председатель </w:t>
      </w:r>
      <w:r w:rsidRPr="007F6DAC">
        <w:rPr>
          <w:rFonts w:ascii="Times New Roman" w:hAnsi="Times New Roman" w:cs="Times New Roman"/>
          <w:sz w:val="26"/>
          <w:szCs w:val="26"/>
        </w:rPr>
        <w:t xml:space="preserve">комиссии: </w:t>
      </w:r>
    </w:p>
    <w:p w:rsidR="007F3A5F" w:rsidRPr="007F6DAC" w:rsidRDefault="007F3A5F" w:rsidP="007F3A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 xml:space="preserve">руководит деятельностью комиссии; </w:t>
      </w:r>
    </w:p>
    <w:p w:rsidR="007F3A5F" w:rsidRPr="007F6DAC" w:rsidRDefault="007F3A5F" w:rsidP="007F3A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утверждает повестку дня заседаний комиссии;</w:t>
      </w:r>
    </w:p>
    <w:p w:rsidR="007F3A5F" w:rsidRPr="007F6DAC" w:rsidRDefault="007F3A5F" w:rsidP="007F3A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определяет место, дату и время проведения заседаний комиссии;</w:t>
      </w:r>
    </w:p>
    <w:p w:rsidR="007F3A5F" w:rsidRPr="007F6DAC" w:rsidRDefault="007F3A5F" w:rsidP="007F3A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председательствует на заседаниях ком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F6DAC">
        <w:rPr>
          <w:rFonts w:ascii="Times New Roman" w:hAnsi="Times New Roman" w:cs="Times New Roman"/>
          <w:sz w:val="26"/>
          <w:szCs w:val="26"/>
        </w:rPr>
        <w:t>ссии;</w:t>
      </w:r>
    </w:p>
    <w:p w:rsidR="007F3A5F" w:rsidRPr="007F6DAC" w:rsidRDefault="007F3A5F" w:rsidP="007F3A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обладает правом решающего голоса.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4.4.Заместитель председателя комиссии осуществляет полномочия председателя комиссии в период его временного отсутствия (отпуск, командировка, временная нетрудоспособность).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4.5.</w:t>
      </w:r>
      <w:r w:rsidRPr="007F6DAC">
        <w:rPr>
          <w:rFonts w:ascii="Times New Roman" w:hAnsi="Times New Roman" w:cs="Times New Roman"/>
          <w:sz w:val="26"/>
          <w:szCs w:val="26"/>
        </w:rPr>
        <w:tab/>
        <w:t>Секретарь</w:t>
      </w:r>
      <w:r w:rsidRPr="007F6DAC">
        <w:rPr>
          <w:rFonts w:ascii="Times New Roman" w:hAnsi="Times New Roman" w:cs="Times New Roman"/>
          <w:sz w:val="26"/>
          <w:szCs w:val="26"/>
        </w:rPr>
        <w:tab/>
        <w:t>комиссии:</w:t>
      </w:r>
    </w:p>
    <w:p w:rsidR="007F3A5F" w:rsidRPr="007F6DAC" w:rsidRDefault="007F3A5F" w:rsidP="007F3A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осуществляет организационно-техническое обеспечение деятельности комиссии;</w:t>
      </w:r>
    </w:p>
    <w:p w:rsidR="007F3A5F" w:rsidRPr="007F6DAC" w:rsidRDefault="007F3A5F" w:rsidP="007F3A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формирует повестку заседания комиссии;</w:t>
      </w:r>
    </w:p>
    <w:p w:rsidR="007F3A5F" w:rsidRPr="007F6DAC" w:rsidRDefault="007F3A5F" w:rsidP="007F3A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организует сбор и подготовку материалов к заседаниям комиссии;</w:t>
      </w:r>
    </w:p>
    <w:p w:rsidR="007F3A5F" w:rsidRPr="007F6DAC" w:rsidRDefault="007F3A5F" w:rsidP="007F3A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информирует членов комиссии о месте, дате и времени проведения заседания и повестке дня заседания комиссии;</w:t>
      </w:r>
    </w:p>
    <w:p w:rsidR="007F3A5F" w:rsidRPr="007F6DAC" w:rsidRDefault="007F3A5F" w:rsidP="007F3A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оформляет протоколы заседаний комиссии.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-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4.6.</w:t>
      </w:r>
      <w:r w:rsidRPr="007F6DAC">
        <w:rPr>
          <w:rFonts w:ascii="Times New Roman" w:hAnsi="Times New Roman" w:cs="Times New Roman"/>
          <w:sz w:val="26"/>
          <w:szCs w:val="26"/>
        </w:rPr>
        <w:tab/>
        <w:t>Комиссия</w:t>
      </w:r>
      <w:r w:rsidRPr="007F6DAC">
        <w:rPr>
          <w:rFonts w:ascii="Times New Roman" w:hAnsi="Times New Roman" w:cs="Times New Roman"/>
          <w:sz w:val="26"/>
          <w:szCs w:val="26"/>
        </w:rPr>
        <w:tab/>
        <w:t>осуществляет свою деятельность в форме заседаний. Состав комиссии утверждается приложением №1 к настоящему Положению.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Заседания комиссии проводятся не чаще одного раза в квартал и считаются правомочными, если на них присутствовало более половины от общего числа членов комиссии.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 xml:space="preserve">Присутствие на заседании членов комиссии обязательно. В случае если член комиссии не может присутствовать на заседании, он обязан заблаговременно </w:t>
      </w:r>
      <w:r w:rsidRPr="007F6DAC">
        <w:rPr>
          <w:rFonts w:ascii="Times New Roman" w:hAnsi="Times New Roman" w:cs="Times New Roman"/>
          <w:sz w:val="26"/>
          <w:szCs w:val="26"/>
        </w:rPr>
        <w:lastRenderedPageBreak/>
        <w:t>известить об этом председателя комиссии и согласовать с ним при необходимости возможность присутствия на заседании (с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6DAC">
        <w:rPr>
          <w:rFonts w:ascii="Times New Roman" w:hAnsi="Times New Roman" w:cs="Times New Roman"/>
          <w:sz w:val="26"/>
          <w:szCs w:val="26"/>
        </w:rPr>
        <w:t>правом голоса) лица, исполняющего его обязанности.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4.7.Информация о проведении заседания комиссии, а также повестка заседания направляются секретарем комиссии не менее чем за два рабочих дня до проведения заседания комиссии всем членам комиссии любым доступным для этого способом.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голос председателя комиссии является решающим.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Решение комиссии оформляются протоколом, который подписывается присутствовавшими на заседании членами комиссии и направляется в уполномоченный орган для дальнейшей работы в соответствии с настоящим Положением.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В случае если при голосовании у члена комиссии имеется особое мнение, отличное от решения, принятого большинством голосов присутствующих на заседании членов комиссии, данное мнение представляется в письменной форме и приобщается к протоколу заседания комиссии.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F6DAC">
        <w:rPr>
          <w:rFonts w:ascii="Times New Roman" w:hAnsi="Times New Roman" w:cs="Times New Roman"/>
          <w:sz w:val="26"/>
          <w:szCs w:val="26"/>
          <w:u w:val="single"/>
        </w:rPr>
        <w:t>5.Порядок рассмотрения заявлений о внесении изменений в Схему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5.1.</w:t>
      </w:r>
      <w:r w:rsidRPr="007F6DAC">
        <w:rPr>
          <w:rFonts w:ascii="Times New Roman" w:hAnsi="Times New Roman" w:cs="Times New Roman"/>
          <w:sz w:val="26"/>
          <w:szCs w:val="26"/>
        </w:rPr>
        <w:tab/>
        <w:t>Для</w:t>
      </w:r>
      <w:r w:rsidRPr="007F6DAC">
        <w:rPr>
          <w:rFonts w:ascii="Times New Roman" w:hAnsi="Times New Roman" w:cs="Times New Roman"/>
          <w:sz w:val="26"/>
          <w:szCs w:val="26"/>
        </w:rPr>
        <w:tab/>
        <w:t>рассмотрения вопроса о внесении изменений в Схему заинтересованное лицо направляет заявление по установленной форме согласно приложению №2 к настоящему Положению в уполномоченный орган.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Все графы заявления и приложения к нему являются обязательными для заполнения.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5.2.</w:t>
      </w:r>
      <w:r w:rsidRPr="007F6DAC">
        <w:rPr>
          <w:rFonts w:ascii="Times New Roman" w:hAnsi="Times New Roman" w:cs="Times New Roman"/>
          <w:sz w:val="26"/>
          <w:szCs w:val="26"/>
        </w:rPr>
        <w:tab/>
        <w:t>Поступившие в уполномоченный орган заявления регистрируются и проверяются на полноту представляемой информации.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В случае представления не полной информации заявителю направляется отказ в рассмотрении заявления с указанием причин.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5.3.Заявления, принятые к рассмотрению, передаются уполномоченным органом секретарю комиссии для подготовки повестки дня очередного заседания комиссии.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5.4.</w:t>
      </w:r>
      <w:r w:rsidRPr="007F6DAC">
        <w:rPr>
          <w:rFonts w:ascii="Times New Roman" w:hAnsi="Times New Roman" w:cs="Times New Roman"/>
          <w:sz w:val="26"/>
          <w:szCs w:val="26"/>
        </w:rPr>
        <w:tab/>
        <w:t>Принятые</w:t>
      </w:r>
      <w:r w:rsidRPr="007F6DAC">
        <w:rPr>
          <w:rFonts w:ascii="Times New Roman" w:hAnsi="Times New Roman" w:cs="Times New Roman"/>
          <w:sz w:val="26"/>
          <w:szCs w:val="26"/>
        </w:rPr>
        <w:tab/>
        <w:t>к рассмотрению заявления рассматриваются на заседании комиссии.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5.5.</w:t>
      </w:r>
      <w:r w:rsidRPr="007F6DAC">
        <w:rPr>
          <w:rFonts w:ascii="Times New Roman" w:hAnsi="Times New Roman" w:cs="Times New Roman"/>
          <w:sz w:val="26"/>
          <w:szCs w:val="26"/>
        </w:rPr>
        <w:tab/>
        <w:t>По</w:t>
      </w:r>
      <w:r w:rsidRPr="007F6DAC">
        <w:rPr>
          <w:rFonts w:ascii="Times New Roman" w:hAnsi="Times New Roman" w:cs="Times New Roman"/>
          <w:sz w:val="26"/>
          <w:szCs w:val="26"/>
        </w:rPr>
        <w:tab/>
        <w:t>результатам рассмотрения заявлений комиссия принимает одно из следующих решений:</w:t>
      </w:r>
    </w:p>
    <w:p w:rsidR="007F3A5F" w:rsidRPr="007F6DAC" w:rsidRDefault="007F3A5F" w:rsidP="007F3A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о внесении изменений в Схему;</w:t>
      </w:r>
    </w:p>
    <w:p w:rsidR="007F3A5F" w:rsidRPr="007F6DAC" w:rsidRDefault="007F3A5F" w:rsidP="007F3A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об отказе о внесении изменений в Схему.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 xml:space="preserve">5.6.Уполномоченный орган после поступления протокола заседания комиссии публикует его на официальном сайте городского поселения Нарткала </w:t>
      </w:r>
    </w:p>
    <w:p w:rsidR="007F3A5F" w:rsidRPr="00952A3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>https://adm-nartkala.ru/ и готовит проект постановления Местной администрации городского поселения Нарткала о внесении изменений в Схему.</w:t>
      </w:r>
    </w:p>
    <w:p w:rsidR="007F3A5F" w:rsidRPr="007F6DAC" w:rsidRDefault="007F3A5F" w:rsidP="007F3A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F3A5F" w:rsidRPr="007F6DAC" w:rsidRDefault="007F3A5F" w:rsidP="007F3A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F6DAC">
        <w:rPr>
          <w:rFonts w:ascii="Times New Roman" w:hAnsi="Times New Roman" w:cs="Times New Roman"/>
          <w:sz w:val="26"/>
          <w:szCs w:val="26"/>
          <w:u w:val="single"/>
        </w:rPr>
        <w:t>6.Порядок обжалования решений комиссии</w:t>
      </w: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 xml:space="preserve">6.1.Заинтересованные лица в случае несогласия с решением, принятым комиссией, вправе письменно обратиться в Местную администрацию городского поселения Нарткала за получением копии протокола заседания комиссии, которая </w:t>
      </w:r>
      <w:r w:rsidRPr="007F6DAC">
        <w:rPr>
          <w:rFonts w:ascii="Times New Roman" w:hAnsi="Times New Roman" w:cs="Times New Roman"/>
          <w:sz w:val="26"/>
          <w:szCs w:val="26"/>
        </w:rPr>
        <w:lastRenderedPageBreak/>
        <w:t>направляется заявителю способом, указанным в обращении либо почтовым отправлением.</w:t>
      </w: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DAC">
        <w:rPr>
          <w:rFonts w:ascii="Times New Roman" w:hAnsi="Times New Roman" w:cs="Times New Roman"/>
          <w:sz w:val="26"/>
          <w:szCs w:val="26"/>
        </w:rPr>
        <w:t xml:space="preserve">6.2.Решения Комиссии могут быть обжалованы в порядке, установленном действующим законодательством. </w:t>
      </w: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7F6DAC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A5F" w:rsidRPr="00B22BCC" w:rsidRDefault="007F3A5F" w:rsidP="007F3A5F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22BC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74" w:type="dxa"/>
        <w:tblInd w:w="93" w:type="dxa"/>
        <w:tblLook w:val="04A0" w:firstRow="1" w:lastRow="0" w:firstColumn="1" w:lastColumn="0" w:noHBand="0" w:noVBand="1"/>
      </w:tblPr>
      <w:tblGrid>
        <w:gridCol w:w="4560"/>
        <w:gridCol w:w="5114"/>
      </w:tblGrid>
      <w:tr w:rsidR="007F3A5F" w:rsidRPr="00B22BCC" w:rsidTr="00452AA9">
        <w:trPr>
          <w:trHeight w:val="5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A5F" w:rsidRPr="00B22BCC" w:rsidRDefault="007F3A5F" w:rsidP="00452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A5F" w:rsidRPr="00B22BCC" w:rsidRDefault="007F3A5F" w:rsidP="00452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2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 1</w:t>
            </w:r>
          </w:p>
          <w:p w:rsidR="007F3A5F" w:rsidRDefault="007F3A5F" w:rsidP="00452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2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 Положению о комиссии по рассмотрению вопросов внесения изменений в схему размещения нестационарных объектов мелкорозничной торговой сети на территории городского поселения Нарткала</w:t>
            </w:r>
          </w:p>
          <w:p w:rsidR="007F3A5F" w:rsidRDefault="007F3A5F" w:rsidP="00452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F3A5F" w:rsidRDefault="007F3A5F" w:rsidP="00452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F3A5F" w:rsidRPr="00B22BCC" w:rsidRDefault="007F3A5F" w:rsidP="00452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F3A5F" w:rsidRPr="00D8790E" w:rsidTr="00452AA9">
        <w:trPr>
          <w:trHeight w:val="372"/>
        </w:trPr>
        <w:tc>
          <w:tcPr>
            <w:tcW w:w="9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3A5F" w:rsidRDefault="007F3A5F" w:rsidP="0045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3A5F" w:rsidRDefault="007F3A5F" w:rsidP="0045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рассмотрению вопросов внесения изменений</w:t>
            </w:r>
          </w:p>
          <w:p w:rsidR="007F3A5F" w:rsidRDefault="007F3A5F" w:rsidP="0045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схему размещения нестационарных объектов мелкорозничной торговой сети на территории городского поселения Нарткала</w:t>
            </w:r>
          </w:p>
          <w:p w:rsidR="007F3A5F" w:rsidRPr="00D8790E" w:rsidRDefault="007F3A5F" w:rsidP="0045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A5F" w:rsidRPr="00D8790E" w:rsidRDefault="007F3A5F" w:rsidP="0045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A5F" w:rsidRPr="00D8790E" w:rsidTr="00452AA9">
        <w:trPr>
          <w:trHeight w:val="117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 Хасан Сафарбиевич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председатель комиссии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Местной администрации городского поселения Нарткала </w:t>
            </w:r>
          </w:p>
        </w:tc>
      </w:tr>
      <w:tr w:rsidR="007F3A5F" w:rsidRPr="00D8790E" w:rsidTr="00452AA9">
        <w:trPr>
          <w:trHeight w:val="193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Балахов Хасанби Тилович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член комиссии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местного самоуправления</w:t>
            </w:r>
            <w:r w:rsidRPr="00D8790E">
              <w:rPr>
                <w:sz w:val="24"/>
                <w:szCs w:val="24"/>
              </w:rPr>
              <w:t xml:space="preserve"> </w:t>
            </w: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Нарткала</w:t>
            </w:r>
          </w:p>
        </w:tc>
      </w:tr>
      <w:tr w:rsidR="007F3A5F" w:rsidRPr="00D8790E" w:rsidTr="00452AA9">
        <w:trPr>
          <w:trHeight w:val="257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ind w:right="-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Кагазежев Олег Хазритович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заместитель председателя комиссии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градостроительства и земельных отношений Местной администрации городского поселения Нарткала</w:t>
            </w:r>
          </w:p>
        </w:tc>
      </w:tr>
      <w:tr w:rsidR="007F3A5F" w:rsidRPr="00D8790E" w:rsidTr="00452AA9">
        <w:trPr>
          <w:trHeight w:val="321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Абазов Астемир Валерьевич,</w:t>
            </w: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секретарь  комиссии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имущественным,  земельным отношениям и предпринимательской деятельности Местной администрации городского поселения Нарткала</w:t>
            </w:r>
          </w:p>
        </w:tc>
      </w:tr>
      <w:tr w:rsidR="007F3A5F" w:rsidRPr="00D8790E" w:rsidTr="00452AA9">
        <w:trPr>
          <w:trHeight w:val="12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Маирова Светлана Хасаншевна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комиссии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правовому обеспечению деятельности ОМСУ г.п.Нарткала</w:t>
            </w:r>
          </w:p>
        </w:tc>
      </w:tr>
      <w:tr w:rsidR="007F3A5F" w:rsidRPr="00D8790E" w:rsidTr="00452AA9">
        <w:trPr>
          <w:trHeight w:val="257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Мурат Феликсович,</w:t>
            </w: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ПАО «РОССЕТИ Северный Кавказ» - Урванские районные электрические сети</w:t>
            </w:r>
          </w:p>
        </w:tc>
      </w:tr>
      <w:tr w:rsidR="007F3A5F" w:rsidRPr="00D8790E" w:rsidTr="00452AA9">
        <w:trPr>
          <w:trHeight w:val="193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Хагов Леонид Абузедович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комиссии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местного самоуправления, председатель комиссии по Законодательству, Регламенту, депутатской деятельности и вопросам местного самоуправления</w:t>
            </w:r>
          </w:p>
        </w:tc>
      </w:tr>
      <w:tr w:rsidR="007F3A5F" w:rsidRPr="00D8790E" w:rsidTr="00452AA9">
        <w:trPr>
          <w:trHeight w:val="193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Гучаков Альбиян Ханбиевич,</w:t>
            </w: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комиссии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5F" w:rsidRPr="00D8790E" w:rsidRDefault="007F3A5F" w:rsidP="0045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местного самоуправления, член комиссии по бюджету, налогам и экономике</w:t>
            </w:r>
          </w:p>
        </w:tc>
      </w:tr>
    </w:tbl>
    <w:p w:rsidR="007F3A5F" w:rsidRPr="00D8790E" w:rsidRDefault="007F3A5F" w:rsidP="007F3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Pr="00D8790E" w:rsidRDefault="007F3A5F" w:rsidP="007F3A5F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79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№ 2</w:t>
      </w:r>
    </w:p>
    <w:p w:rsidR="007F3A5F" w:rsidRDefault="007F3A5F" w:rsidP="007F3A5F">
      <w:pPr>
        <w:spacing w:after="0" w:line="240" w:lineRule="auto"/>
        <w:ind w:left="4395"/>
        <w:jc w:val="right"/>
        <w:rPr>
          <w:rFonts w:ascii="Times New Roman" w:hAnsi="Times New Roman" w:cs="Times New Roman"/>
          <w:sz w:val="27"/>
          <w:szCs w:val="27"/>
        </w:rPr>
      </w:pPr>
      <w:r w:rsidRPr="00D879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 Положению о комиссии по рассмотрению вопросов внесения изменений в схему размещения нестационарных объектов мелкорозничной торговой сети на территории городского поселения Нарткала </w:t>
      </w:r>
      <w:r w:rsidRPr="00D8790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3A5F" w:rsidRPr="00D8790E" w:rsidRDefault="007F3A5F" w:rsidP="007F3A5F">
      <w:pPr>
        <w:spacing w:after="0" w:line="240" w:lineRule="auto"/>
        <w:ind w:left="4395"/>
        <w:jc w:val="right"/>
        <w:rPr>
          <w:rFonts w:ascii="Times New Roman" w:hAnsi="Times New Roman" w:cs="Times New Roman"/>
          <w:sz w:val="27"/>
          <w:szCs w:val="27"/>
        </w:rPr>
      </w:pPr>
    </w:p>
    <w:p w:rsidR="007F3A5F" w:rsidRDefault="007F3A5F" w:rsidP="007F3A5F">
      <w:pPr>
        <w:spacing w:after="0" w:line="240" w:lineRule="auto"/>
        <w:ind w:left="4395"/>
        <w:jc w:val="both"/>
        <w:rPr>
          <w:rFonts w:ascii="Times New Roman" w:hAnsi="Times New Roman" w:cs="Times New Roman"/>
          <w:sz w:val="27"/>
          <w:szCs w:val="27"/>
        </w:rPr>
      </w:pPr>
    </w:p>
    <w:p w:rsidR="007F3A5F" w:rsidRPr="00D8790E" w:rsidRDefault="007F3A5F" w:rsidP="007F3A5F">
      <w:pPr>
        <w:pStyle w:val="41"/>
        <w:shd w:val="clear" w:color="auto" w:fill="auto"/>
        <w:spacing w:after="0" w:line="240" w:lineRule="auto"/>
        <w:ind w:left="3828" w:right="100"/>
        <w:jc w:val="right"/>
        <w:rPr>
          <w:sz w:val="24"/>
          <w:szCs w:val="24"/>
        </w:rPr>
      </w:pPr>
      <w:r w:rsidRPr="00D8790E">
        <w:rPr>
          <w:sz w:val="24"/>
          <w:szCs w:val="24"/>
        </w:rPr>
        <w:t>Председателю комиссии по рассмотрению вопросов внесения изменений в схему размещения нестационарных объектов мелкорозничной торговой сети на территории городского поселения Нарткала</w:t>
      </w:r>
      <w:bookmarkStart w:id="1" w:name="bookmark1"/>
    </w:p>
    <w:p w:rsidR="007F3A5F" w:rsidRPr="00D8790E" w:rsidRDefault="007F3A5F" w:rsidP="007F3A5F">
      <w:pPr>
        <w:pStyle w:val="41"/>
        <w:shd w:val="clear" w:color="auto" w:fill="auto"/>
        <w:spacing w:after="0" w:line="240" w:lineRule="auto"/>
        <w:ind w:left="3828" w:right="10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D8790E">
        <w:rPr>
          <w:sz w:val="24"/>
          <w:szCs w:val="24"/>
        </w:rPr>
        <w:t>т</w:t>
      </w:r>
      <w:r>
        <w:rPr>
          <w:sz w:val="24"/>
          <w:szCs w:val="24"/>
        </w:rPr>
        <w:t>_______</w:t>
      </w:r>
      <w:r w:rsidRPr="00D8790E">
        <w:rPr>
          <w:sz w:val="24"/>
          <w:szCs w:val="24"/>
        </w:rPr>
        <w:t>_____________________________________</w:t>
      </w:r>
      <w:bookmarkEnd w:id="1"/>
    </w:p>
    <w:p w:rsidR="007F3A5F" w:rsidRPr="00D8790E" w:rsidRDefault="007F3A5F" w:rsidP="007F3A5F">
      <w:pPr>
        <w:pStyle w:val="40"/>
        <w:shd w:val="clear" w:color="auto" w:fill="auto"/>
        <w:spacing w:before="0" w:after="0" w:line="240" w:lineRule="auto"/>
        <w:ind w:left="3540" w:right="-1" w:firstLine="429"/>
        <w:rPr>
          <w:sz w:val="20"/>
          <w:szCs w:val="20"/>
        </w:rPr>
      </w:pPr>
      <w:r w:rsidRPr="00D8790E">
        <w:rPr>
          <w:sz w:val="24"/>
          <w:szCs w:val="24"/>
        </w:rPr>
        <w:t>(</w:t>
      </w:r>
      <w:r w:rsidRPr="00D8790E">
        <w:rPr>
          <w:sz w:val="20"/>
          <w:szCs w:val="20"/>
        </w:rPr>
        <w:t xml:space="preserve">фамилия, имя, отчество  или наименование юридического </w:t>
      </w:r>
      <w:r>
        <w:rPr>
          <w:sz w:val="20"/>
          <w:szCs w:val="20"/>
        </w:rPr>
        <w:t>лиц</w:t>
      </w:r>
      <w:r w:rsidRPr="00D8790E">
        <w:rPr>
          <w:sz w:val="20"/>
          <w:szCs w:val="20"/>
        </w:rPr>
        <w:t>а)</w:t>
      </w:r>
    </w:p>
    <w:p w:rsidR="007F3A5F" w:rsidRPr="00D8790E" w:rsidRDefault="007F3A5F" w:rsidP="007F3A5F">
      <w:pPr>
        <w:pStyle w:val="40"/>
        <w:shd w:val="clear" w:color="auto" w:fill="auto"/>
        <w:spacing w:before="0" w:after="0" w:line="240" w:lineRule="auto"/>
        <w:ind w:left="3540" w:right="100" w:firstLine="708"/>
        <w:jc w:val="right"/>
        <w:rPr>
          <w:sz w:val="24"/>
          <w:szCs w:val="24"/>
        </w:rPr>
      </w:pPr>
    </w:p>
    <w:p w:rsidR="007F3A5F" w:rsidRPr="00D8790E" w:rsidRDefault="007F3A5F" w:rsidP="007F3A5F">
      <w:pPr>
        <w:pStyle w:val="41"/>
        <w:shd w:val="clear" w:color="auto" w:fill="auto"/>
        <w:tabs>
          <w:tab w:val="left" w:leader="underscore" w:pos="-2410"/>
        </w:tabs>
        <w:spacing w:after="0" w:line="240" w:lineRule="auto"/>
        <w:ind w:left="120"/>
        <w:jc w:val="right"/>
        <w:rPr>
          <w:sz w:val="24"/>
          <w:szCs w:val="24"/>
        </w:rPr>
      </w:pPr>
      <w:r w:rsidRPr="00D8790E">
        <w:rPr>
          <w:sz w:val="24"/>
          <w:szCs w:val="24"/>
        </w:rPr>
        <w:t>ИНН____________________________________</w:t>
      </w:r>
    </w:p>
    <w:p w:rsidR="007F3A5F" w:rsidRPr="00D8790E" w:rsidRDefault="007F3A5F" w:rsidP="007F3A5F">
      <w:pPr>
        <w:pStyle w:val="41"/>
        <w:shd w:val="clear" w:color="auto" w:fill="auto"/>
        <w:tabs>
          <w:tab w:val="left" w:leader="underscore" w:pos="5170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ОГРН</w:t>
      </w:r>
      <w:r w:rsidRPr="00D8790E">
        <w:rPr>
          <w:sz w:val="24"/>
          <w:szCs w:val="24"/>
        </w:rPr>
        <w:t>______________________________</w:t>
      </w:r>
    </w:p>
    <w:p w:rsidR="007F3A5F" w:rsidRPr="00D8790E" w:rsidRDefault="007F3A5F" w:rsidP="007F3A5F">
      <w:pPr>
        <w:pStyle w:val="40"/>
        <w:shd w:val="clear" w:color="auto" w:fill="auto"/>
        <w:spacing w:before="0" w:after="0" w:line="240" w:lineRule="auto"/>
        <w:ind w:left="3540" w:right="100" w:firstLine="708"/>
        <w:jc w:val="right"/>
        <w:rPr>
          <w:sz w:val="20"/>
          <w:szCs w:val="20"/>
        </w:rPr>
      </w:pPr>
      <w:r w:rsidRPr="00D8790E">
        <w:rPr>
          <w:sz w:val="20"/>
          <w:szCs w:val="20"/>
        </w:rPr>
        <w:t>(для юридического лица)</w:t>
      </w:r>
    </w:p>
    <w:p w:rsidR="007F3A5F" w:rsidRPr="00D8790E" w:rsidRDefault="007F3A5F" w:rsidP="007F3A5F">
      <w:pPr>
        <w:pStyle w:val="41"/>
        <w:shd w:val="clear" w:color="auto" w:fill="auto"/>
        <w:spacing w:after="0" w:line="240" w:lineRule="auto"/>
        <w:ind w:left="3544" w:right="100" w:hanging="4"/>
        <w:jc w:val="right"/>
        <w:rPr>
          <w:sz w:val="24"/>
          <w:szCs w:val="24"/>
        </w:rPr>
      </w:pPr>
      <w:r w:rsidRPr="00D8790E">
        <w:rPr>
          <w:sz w:val="20"/>
          <w:szCs w:val="20"/>
        </w:rPr>
        <w:t>__________________________________________</w:t>
      </w:r>
      <w:r w:rsidRPr="00D8790E">
        <w:rPr>
          <w:sz w:val="24"/>
          <w:szCs w:val="24"/>
        </w:rPr>
        <w:t xml:space="preserve">    __________________________________________</w:t>
      </w:r>
    </w:p>
    <w:p w:rsidR="007F3A5F" w:rsidRPr="00D8790E" w:rsidRDefault="007F3A5F" w:rsidP="007F3A5F">
      <w:pPr>
        <w:pStyle w:val="41"/>
        <w:shd w:val="clear" w:color="auto" w:fill="auto"/>
        <w:spacing w:after="0" w:line="240" w:lineRule="auto"/>
        <w:ind w:left="2952" w:right="100" w:firstLine="588"/>
        <w:jc w:val="right"/>
        <w:rPr>
          <w:sz w:val="20"/>
          <w:szCs w:val="20"/>
        </w:rPr>
      </w:pPr>
      <w:r w:rsidRPr="00D8790E">
        <w:rPr>
          <w:sz w:val="20"/>
          <w:szCs w:val="20"/>
        </w:rPr>
        <w:t xml:space="preserve">          (Место жительства  или место нахождения заявителя)</w:t>
      </w:r>
    </w:p>
    <w:p w:rsidR="007F3A5F" w:rsidRPr="00D8790E" w:rsidRDefault="007F3A5F" w:rsidP="007F3A5F">
      <w:pPr>
        <w:pStyle w:val="41"/>
        <w:shd w:val="clear" w:color="auto" w:fill="auto"/>
        <w:spacing w:after="0" w:line="240" w:lineRule="auto"/>
        <w:ind w:left="2952" w:right="100" w:firstLine="588"/>
        <w:jc w:val="right"/>
        <w:rPr>
          <w:sz w:val="24"/>
          <w:szCs w:val="24"/>
        </w:rPr>
      </w:pPr>
      <w:r w:rsidRPr="00D8790E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</w:t>
      </w:r>
    </w:p>
    <w:p w:rsidR="007F3A5F" w:rsidRPr="00D8790E" w:rsidRDefault="007F3A5F" w:rsidP="007F3A5F">
      <w:pPr>
        <w:pStyle w:val="41"/>
        <w:shd w:val="clear" w:color="auto" w:fill="auto"/>
        <w:spacing w:after="0" w:line="240" w:lineRule="auto"/>
        <w:ind w:left="3660" w:right="100" w:firstLine="588"/>
        <w:jc w:val="right"/>
        <w:rPr>
          <w:sz w:val="20"/>
          <w:szCs w:val="20"/>
        </w:rPr>
      </w:pPr>
      <w:r w:rsidRPr="00D8790E">
        <w:rPr>
          <w:sz w:val="20"/>
          <w:szCs w:val="20"/>
        </w:rPr>
        <w:t>(Контактный номер телефона заявителя)</w:t>
      </w:r>
    </w:p>
    <w:p w:rsidR="007F3A5F" w:rsidRDefault="007F3A5F" w:rsidP="007F3A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Pr="00D8790E" w:rsidRDefault="007F3A5F" w:rsidP="007F3A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F3A5F" w:rsidRDefault="007F3A5F" w:rsidP="007F3A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Pr="00D8790E" w:rsidRDefault="007F3A5F" w:rsidP="007F3A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Pr="00D8790E" w:rsidRDefault="007F3A5F" w:rsidP="007F3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Прошу рассмотреть вопрос о внесении изменений в схему размещения нестационарных объектов мелкорозничной торговой сети на территории городского поселения Нарткала: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lastRenderedPageBreak/>
        <w:t>1 .Местонахождение (адрес) нестационарного торгового объекта: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Тип </w:t>
      </w:r>
      <w:r w:rsidRPr="00D8790E">
        <w:rPr>
          <w:rFonts w:ascii="Times New Roman" w:hAnsi="Times New Roman" w:cs="Times New Roman"/>
          <w:sz w:val="24"/>
          <w:szCs w:val="24"/>
        </w:rPr>
        <w:t>нестационарного торгового объекта: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3.Размер нестационарного торгового объекта: площадь:_________кв. 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90E">
        <w:rPr>
          <w:rFonts w:ascii="Times New Roman" w:hAnsi="Times New Roman" w:cs="Times New Roman"/>
          <w:sz w:val="24"/>
          <w:szCs w:val="24"/>
        </w:rPr>
        <w:t>длина:______м, ширина:_____м.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4.</w:t>
      </w:r>
      <w:r w:rsidRPr="00D8790E">
        <w:rPr>
          <w:rFonts w:ascii="Times New Roman" w:hAnsi="Times New Roman" w:cs="Times New Roman"/>
          <w:sz w:val="24"/>
          <w:szCs w:val="24"/>
        </w:rPr>
        <w:tab/>
        <w:t>Специализация нестационарного торгового объекта: торговля, общественное питание, услуги бытового обслуживания, аттракционы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4.1 ассортимент товаров (перечень услуг):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5.Период размещения нестационарного торгового объекта: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Перечень обязательно прилагаемых к заявлению документов (представляются заявителем в бумажном виде или  на электронном носителе):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8790E">
        <w:rPr>
          <w:rFonts w:ascii="Times New Roman" w:hAnsi="Times New Roman" w:cs="Times New Roman"/>
          <w:sz w:val="24"/>
          <w:szCs w:val="24"/>
        </w:rPr>
        <w:t>Графический план, изображающий сведения об участке местности, с координатами в местной системе координат (WGS-84) (X, Y). Значение координат.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90E">
        <w:rPr>
          <w:rFonts w:ascii="Times New Roman" w:hAnsi="Times New Roman" w:cs="Times New Roman"/>
          <w:sz w:val="24"/>
          <w:szCs w:val="24"/>
        </w:rPr>
        <w:t>Фотофиксация предлагаемого места размещения нестационарного торгового объекта с обозначением границ предполагаемого торгового объекта.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 xml:space="preserve">Дополнительная информация, которая может повлиять на принятие решения 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(представляется по инициативе заявителя):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1)</w:t>
      </w:r>
      <w:r w:rsidRPr="00D8790E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90E">
        <w:rPr>
          <w:rFonts w:ascii="Times New Roman" w:hAnsi="Times New Roman" w:cs="Times New Roman"/>
          <w:sz w:val="24"/>
          <w:szCs w:val="24"/>
        </w:rPr>
        <w:t>2)</w:t>
      </w:r>
      <w:r w:rsidRPr="00D8790E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Pr="00D8790E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Pr="00A501A2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1A2">
        <w:rPr>
          <w:rFonts w:ascii="Times New Roman" w:hAnsi="Times New Roman" w:cs="Times New Roman"/>
          <w:sz w:val="20"/>
          <w:szCs w:val="20"/>
        </w:rPr>
        <w:t>Всего на ______л.</w:t>
      </w: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A5F" w:rsidRPr="00A501A2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A5F" w:rsidRPr="00A501A2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1A2">
        <w:rPr>
          <w:rFonts w:ascii="Times New Roman" w:hAnsi="Times New Roman" w:cs="Times New Roman"/>
          <w:sz w:val="20"/>
          <w:szCs w:val="20"/>
        </w:rPr>
        <w:t>«____»__________________ 2023г.           _______________________________</w:t>
      </w:r>
    </w:p>
    <w:p w:rsidR="007F3A5F" w:rsidRPr="00A501A2" w:rsidRDefault="007F3A5F" w:rsidP="007F3A5F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A501A2">
        <w:rPr>
          <w:rFonts w:ascii="Times New Roman" w:hAnsi="Times New Roman" w:cs="Times New Roman"/>
          <w:sz w:val="20"/>
          <w:szCs w:val="20"/>
        </w:rPr>
        <w:t xml:space="preserve"> (подпись) (дата)</w:t>
      </w: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5F" w:rsidRDefault="007F3A5F" w:rsidP="007F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36B"/>
    <w:multiLevelType w:val="hybridMultilevel"/>
    <w:tmpl w:val="079AF372"/>
    <w:lvl w:ilvl="0" w:tplc="C456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36368"/>
    <w:multiLevelType w:val="hybridMultilevel"/>
    <w:tmpl w:val="A2923F70"/>
    <w:lvl w:ilvl="0" w:tplc="C456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C60C5"/>
    <w:multiLevelType w:val="hybridMultilevel"/>
    <w:tmpl w:val="54BAECFE"/>
    <w:lvl w:ilvl="0" w:tplc="C456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2B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3A5F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C7EBF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6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7F3A5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rsid w:val="007F3A5F"/>
    <w:pPr>
      <w:shd w:val="clear" w:color="auto" w:fill="FFFFFF"/>
      <w:spacing w:after="60" w:line="538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7F3A5F"/>
    <w:pPr>
      <w:shd w:val="clear" w:color="auto" w:fill="FFFFFF"/>
      <w:spacing w:before="60" w:after="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List Paragraph"/>
    <w:basedOn w:val="a"/>
    <w:uiPriority w:val="34"/>
    <w:qFormat/>
    <w:rsid w:val="007F3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7F3A5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rsid w:val="007F3A5F"/>
    <w:pPr>
      <w:shd w:val="clear" w:color="auto" w:fill="FFFFFF"/>
      <w:spacing w:after="60" w:line="538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7F3A5F"/>
    <w:pPr>
      <w:shd w:val="clear" w:color="auto" w:fill="FFFFFF"/>
      <w:spacing w:before="60" w:after="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List Paragraph"/>
    <w:basedOn w:val="a"/>
    <w:uiPriority w:val="34"/>
    <w:qFormat/>
    <w:rsid w:val="007F3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2051</Words>
  <Characters>11695</Characters>
  <Application>Microsoft Office Word</Application>
  <DocSecurity>0</DocSecurity>
  <Lines>97</Lines>
  <Paragraphs>27</Paragraphs>
  <ScaleCrop>false</ScaleCrop>
  <Company>*</Company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2023-04-13T09:28:00Z</dcterms:created>
  <dcterms:modified xsi:type="dcterms:W3CDTF">2023-04-13T09:30:00Z</dcterms:modified>
</cp:coreProperties>
</file>