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B4" w:rsidRDefault="00280EB4"/>
    <w:p w:rsidR="005B73C3" w:rsidRPr="001653A2" w:rsidRDefault="005B73C3" w:rsidP="005B73C3">
      <w:pPr>
        <w:pStyle w:val="a8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C3" w:rsidRPr="001E5749" w:rsidRDefault="005B73C3" w:rsidP="005B73C3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  <w:r w:rsidRPr="001E5749">
        <w:rPr>
          <w:b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5B73C3" w:rsidRPr="001E5749" w:rsidRDefault="005B73C3" w:rsidP="005B73C3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</w:p>
    <w:p w:rsidR="005B73C3" w:rsidRPr="001E5749" w:rsidRDefault="005B73C3" w:rsidP="005B73C3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1E5749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1E5749">
        <w:rPr>
          <w:lang w:val="en-US"/>
        </w:rPr>
        <w:t>I</w:t>
      </w:r>
      <w:proofErr w:type="gramEnd"/>
      <w:r w:rsidRPr="001E5749">
        <w:t>ЫП</w:t>
      </w:r>
      <w:r w:rsidRPr="001E5749">
        <w:rPr>
          <w:lang w:val="en-US"/>
        </w:rPr>
        <w:t>I</w:t>
      </w:r>
      <w:r w:rsidRPr="001E5749">
        <w:t>Э  САМОУПРАВЛЕНЭМК</w:t>
      </w:r>
      <w:r w:rsidRPr="001E5749">
        <w:rPr>
          <w:lang w:val="en-US"/>
        </w:rPr>
        <w:t>I</w:t>
      </w:r>
      <w:r w:rsidRPr="001E5749">
        <w:t xml:space="preserve">Э СОВЕТ </w:t>
      </w:r>
    </w:p>
    <w:p w:rsidR="005B73C3" w:rsidRPr="001E5749" w:rsidRDefault="005B73C3" w:rsidP="005B73C3">
      <w:pPr>
        <w:pStyle w:val="a8"/>
        <w:numPr>
          <w:ilvl w:val="0"/>
          <w:numId w:val="3"/>
        </w:numPr>
        <w:spacing w:after="200" w:line="276" w:lineRule="auto"/>
        <w:jc w:val="center"/>
      </w:pPr>
    </w:p>
    <w:p w:rsidR="005B73C3" w:rsidRPr="001E5749" w:rsidRDefault="005B73C3" w:rsidP="005B73C3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1E5749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B73C3" w:rsidRPr="00861239" w:rsidRDefault="005B73C3" w:rsidP="005B73C3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28"/>
          <w:szCs w:val="28"/>
        </w:rPr>
      </w:pPr>
    </w:p>
    <w:p w:rsidR="005B73C3" w:rsidRPr="00861239" w:rsidRDefault="005B73C3" w:rsidP="00861239">
      <w:pPr>
        <w:tabs>
          <w:tab w:val="left" w:pos="6120"/>
        </w:tabs>
        <w:jc w:val="center"/>
        <w:rPr>
          <w:b/>
          <w:sz w:val="26"/>
          <w:szCs w:val="26"/>
        </w:rPr>
      </w:pPr>
      <w:r w:rsidRPr="00861239">
        <w:rPr>
          <w:b/>
          <w:sz w:val="26"/>
          <w:szCs w:val="26"/>
        </w:rPr>
        <w:t xml:space="preserve">РЕШЕНИЕ № </w:t>
      </w:r>
      <w:r w:rsidR="00861239" w:rsidRPr="00861239">
        <w:rPr>
          <w:b/>
          <w:sz w:val="26"/>
          <w:szCs w:val="26"/>
        </w:rPr>
        <w:t>15/12</w:t>
      </w:r>
    </w:p>
    <w:p w:rsidR="005B73C3" w:rsidRPr="00861239" w:rsidRDefault="005B73C3" w:rsidP="005B73C3">
      <w:pPr>
        <w:jc w:val="center"/>
        <w:rPr>
          <w:b/>
          <w:sz w:val="26"/>
          <w:szCs w:val="26"/>
        </w:rPr>
      </w:pPr>
      <w:r w:rsidRPr="00861239">
        <w:rPr>
          <w:b/>
          <w:sz w:val="26"/>
          <w:szCs w:val="26"/>
        </w:rPr>
        <w:t xml:space="preserve">  Совета местного самоуправления </w:t>
      </w:r>
      <w:r w:rsidR="00861239" w:rsidRPr="00861239">
        <w:rPr>
          <w:b/>
          <w:sz w:val="26"/>
          <w:szCs w:val="26"/>
        </w:rPr>
        <w:t xml:space="preserve"> </w:t>
      </w:r>
      <w:r w:rsidRPr="00861239">
        <w:rPr>
          <w:b/>
          <w:sz w:val="26"/>
          <w:szCs w:val="26"/>
        </w:rPr>
        <w:t xml:space="preserve">городского поселения Нарткала </w:t>
      </w:r>
    </w:p>
    <w:p w:rsidR="005B73C3" w:rsidRPr="00861239" w:rsidRDefault="005B73C3" w:rsidP="005B73C3">
      <w:pPr>
        <w:jc w:val="center"/>
        <w:rPr>
          <w:b/>
          <w:sz w:val="26"/>
          <w:szCs w:val="26"/>
        </w:rPr>
      </w:pPr>
      <w:r w:rsidRPr="00861239">
        <w:rPr>
          <w:b/>
          <w:sz w:val="26"/>
          <w:szCs w:val="26"/>
        </w:rPr>
        <w:t>Урванского муниципального района</w:t>
      </w:r>
      <w:r w:rsidR="00861239" w:rsidRPr="00861239">
        <w:rPr>
          <w:b/>
          <w:sz w:val="26"/>
          <w:szCs w:val="26"/>
        </w:rPr>
        <w:t xml:space="preserve"> </w:t>
      </w:r>
      <w:r w:rsidRPr="00861239">
        <w:rPr>
          <w:b/>
          <w:sz w:val="26"/>
          <w:szCs w:val="26"/>
        </w:rPr>
        <w:t>Кабардино-Балкарской Республики</w:t>
      </w:r>
      <w:r w:rsidR="00861239" w:rsidRPr="00861239">
        <w:rPr>
          <w:b/>
          <w:sz w:val="26"/>
          <w:szCs w:val="26"/>
        </w:rPr>
        <w:t xml:space="preserve"> (седьмого созыва)</w:t>
      </w:r>
    </w:p>
    <w:p w:rsidR="005B73C3" w:rsidRPr="00861239" w:rsidRDefault="005B73C3" w:rsidP="005B73C3">
      <w:pPr>
        <w:jc w:val="center"/>
        <w:rPr>
          <w:b/>
          <w:sz w:val="28"/>
          <w:szCs w:val="28"/>
        </w:rPr>
      </w:pPr>
    </w:p>
    <w:p w:rsidR="005B73C3" w:rsidRDefault="005B73C3" w:rsidP="005B73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61239">
        <w:rPr>
          <w:b/>
          <w:sz w:val="24"/>
          <w:szCs w:val="24"/>
        </w:rPr>
        <w:t>12.04.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 2023 г.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г. п. Нарткала</w:t>
      </w:r>
    </w:p>
    <w:p w:rsidR="005B73C3" w:rsidRDefault="005B73C3" w:rsidP="005B73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B73C3" w:rsidRPr="00D427C2" w:rsidRDefault="005B73C3" w:rsidP="005B73C3">
      <w:pPr>
        <w:jc w:val="center"/>
        <w:rPr>
          <w:b/>
          <w:sz w:val="24"/>
          <w:szCs w:val="24"/>
        </w:rPr>
      </w:pPr>
      <w:r w:rsidRPr="00D427C2">
        <w:rPr>
          <w:b/>
          <w:sz w:val="24"/>
          <w:szCs w:val="24"/>
        </w:rPr>
        <w:t xml:space="preserve">О внесении изменений в  </w:t>
      </w:r>
      <w:r w:rsidR="00861239">
        <w:rPr>
          <w:b/>
          <w:sz w:val="24"/>
          <w:szCs w:val="24"/>
        </w:rPr>
        <w:t>Б</w:t>
      </w:r>
      <w:r w:rsidRPr="00D427C2">
        <w:rPr>
          <w:b/>
          <w:sz w:val="24"/>
          <w:szCs w:val="24"/>
        </w:rPr>
        <w:t>юджет городского поселения Нарткала Урванско</w:t>
      </w:r>
      <w:r>
        <w:rPr>
          <w:b/>
          <w:sz w:val="24"/>
          <w:szCs w:val="24"/>
        </w:rPr>
        <w:t>го муниципального района на 2023</w:t>
      </w:r>
      <w:r w:rsidRPr="00D427C2">
        <w:rPr>
          <w:b/>
          <w:sz w:val="24"/>
          <w:szCs w:val="24"/>
        </w:rPr>
        <w:t xml:space="preserve"> год и на плановый период 202</w:t>
      </w:r>
      <w:r>
        <w:rPr>
          <w:b/>
          <w:sz w:val="24"/>
          <w:szCs w:val="24"/>
        </w:rPr>
        <w:t>4</w:t>
      </w:r>
      <w:r w:rsidRPr="00D427C2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5</w:t>
      </w:r>
      <w:r w:rsidRPr="00D427C2">
        <w:rPr>
          <w:b/>
          <w:sz w:val="24"/>
          <w:szCs w:val="24"/>
        </w:rPr>
        <w:t xml:space="preserve"> годов</w:t>
      </w:r>
    </w:p>
    <w:p w:rsidR="005B73C3" w:rsidRDefault="005B73C3" w:rsidP="005B73C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5B73C3" w:rsidRDefault="005B73C3" w:rsidP="005B73C3">
      <w:pPr>
        <w:rPr>
          <w:sz w:val="24"/>
          <w:szCs w:val="24"/>
        </w:rPr>
      </w:pPr>
      <w:r>
        <w:t xml:space="preserve">      </w:t>
      </w:r>
      <w:r w:rsidRPr="00C1664F">
        <w:rPr>
          <w:sz w:val="24"/>
          <w:szCs w:val="24"/>
        </w:rPr>
        <w:t xml:space="preserve">Рассмотрев обращение Местной администрации </w:t>
      </w:r>
      <w:proofErr w:type="gramStart"/>
      <w:r w:rsidRPr="00C1664F">
        <w:rPr>
          <w:sz w:val="24"/>
          <w:szCs w:val="24"/>
        </w:rPr>
        <w:t>г</w:t>
      </w:r>
      <w:proofErr w:type="gramEnd"/>
      <w:r w:rsidRPr="00C1664F">
        <w:rPr>
          <w:sz w:val="24"/>
          <w:szCs w:val="24"/>
        </w:rPr>
        <w:t>.п. Нарткала о внесении изменений бюджет городского поселения Нарткала Урванского муниципального района на 202</w:t>
      </w:r>
      <w:r>
        <w:rPr>
          <w:sz w:val="24"/>
          <w:szCs w:val="24"/>
        </w:rPr>
        <w:t>3</w:t>
      </w:r>
      <w:r w:rsidRPr="00C1664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4</w:t>
      </w:r>
      <w:r w:rsidRPr="00C1664F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C1664F">
        <w:rPr>
          <w:sz w:val="24"/>
          <w:szCs w:val="24"/>
        </w:rPr>
        <w:t xml:space="preserve"> годов, в соответствии с Уставом городского поселения Нарткала, Совет местного самоуправления </w:t>
      </w:r>
      <w:proofErr w:type="gramStart"/>
      <w:r w:rsidRPr="00C1664F">
        <w:rPr>
          <w:sz w:val="24"/>
          <w:szCs w:val="24"/>
        </w:rPr>
        <w:t>г</w:t>
      </w:r>
      <w:proofErr w:type="gramEnd"/>
      <w:r w:rsidRPr="00C1664F">
        <w:rPr>
          <w:sz w:val="24"/>
          <w:szCs w:val="24"/>
        </w:rPr>
        <w:t>.п. Нарткала Урванского муниципального района КБР</w:t>
      </w:r>
    </w:p>
    <w:p w:rsidR="005B73C3" w:rsidRDefault="005B73C3" w:rsidP="005B73C3">
      <w:pPr>
        <w:rPr>
          <w:sz w:val="24"/>
          <w:szCs w:val="24"/>
        </w:rPr>
      </w:pPr>
    </w:p>
    <w:p w:rsidR="005B73C3" w:rsidRPr="00C1664F" w:rsidRDefault="005B73C3" w:rsidP="005B73C3">
      <w:pPr>
        <w:jc w:val="center"/>
        <w:rPr>
          <w:b/>
          <w:sz w:val="24"/>
          <w:szCs w:val="24"/>
        </w:rPr>
      </w:pPr>
      <w:r w:rsidRPr="00C1664F">
        <w:rPr>
          <w:b/>
          <w:sz w:val="24"/>
          <w:szCs w:val="24"/>
        </w:rPr>
        <w:t>РЕШИЛ:</w:t>
      </w:r>
    </w:p>
    <w:p w:rsidR="005B73C3" w:rsidRPr="00C1664F" w:rsidRDefault="005B73C3" w:rsidP="005B73C3">
      <w:pPr>
        <w:jc w:val="center"/>
        <w:rPr>
          <w:b/>
          <w:sz w:val="24"/>
          <w:szCs w:val="24"/>
        </w:rPr>
      </w:pPr>
    </w:p>
    <w:p w:rsidR="005B73C3" w:rsidRPr="00C1664F" w:rsidRDefault="005B73C3" w:rsidP="005B73C3">
      <w:pPr>
        <w:pStyle w:val="a8"/>
        <w:spacing w:after="200"/>
        <w:ind w:left="0"/>
        <w:jc w:val="both"/>
        <w:rPr>
          <w:sz w:val="22"/>
          <w:szCs w:val="22"/>
        </w:rPr>
      </w:pPr>
      <w:r w:rsidRPr="00C1664F">
        <w:rPr>
          <w:sz w:val="24"/>
          <w:szCs w:val="24"/>
        </w:rPr>
        <w:t xml:space="preserve">    </w:t>
      </w:r>
      <w:r w:rsidRPr="00C1664F">
        <w:rPr>
          <w:sz w:val="22"/>
          <w:szCs w:val="22"/>
        </w:rPr>
        <w:t>Внести в Решение Совета местного самоуправления городского поселения Нарткала Урванского муниципального района КБР от 29.12.202</w:t>
      </w:r>
      <w:r>
        <w:rPr>
          <w:sz w:val="22"/>
          <w:szCs w:val="22"/>
        </w:rPr>
        <w:t>2г. №13</w:t>
      </w:r>
      <w:r w:rsidRPr="00C1664F">
        <w:rPr>
          <w:sz w:val="22"/>
          <w:szCs w:val="22"/>
        </w:rPr>
        <w:t>/2 «О Бюджете городского поселения Нарткала Урванского муниципального района Кабардино-Балкарской Республики на 202</w:t>
      </w:r>
      <w:r>
        <w:rPr>
          <w:sz w:val="22"/>
          <w:szCs w:val="22"/>
        </w:rPr>
        <w:t>3</w:t>
      </w:r>
      <w:r w:rsidRPr="00C1664F"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</w:rPr>
        <w:t>4</w:t>
      </w:r>
      <w:r w:rsidRPr="00C1664F">
        <w:rPr>
          <w:sz w:val="22"/>
          <w:szCs w:val="22"/>
        </w:rPr>
        <w:t xml:space="preserve"> и 202</w:t>
      </w:r>
      <w:r>
        <w:rPr>
          <w:sz w:val="22"/>
          <w:szCs w:val="22"/>
        </w:rPr>
        <w:t>5</w:t>
      </w:r>
      <w:r w:rsidRPr="00C1664F">
        <w:rPr>
          <w:sz w:val="22"/>
          <w:szCs w:val="22"/>
        </w:rPr>
        <w:t xml:space="preserve"> годов»  следующие изменения:</w:t>
      </w:r>
    </w:p>
    <w:p w:rsidR="005B73C3" w:rsidRPr="00C1664F" w:rsidRDefault="005B73C3" w:rsidP="005B73C3">
      <w:pPr>
        <w:pStyle w:val="a8"/>
        <w:tabs>
          <w:tab w:val="left" w:pos="4200"/>
        </w:tabs>
        <w:spacing w:after="200"/>
        <w:jc w:val="both"/>
        <w:rPr>
          <w:sz w:val="22"/>
          <w:szCs w:val="22"/>
        </w:rPr>
      </w:pPr>
      <w:r w:rsidRPr="00C1664F">
        <w:rPr>
          <w:sz w:val="22"/>
          <w:szCs w:val="22"/>
        </w:rPr>
        <w:tab/>
      </w:r>
    </w:p>
    <w:p w:rsidR="005B73C3" w:rsidRPr="00925E9A" w:rsidRDefault="005B73C3" w:rsidP="005B73C3">
      <w:pPr>
        <w:pStyle w:val="a8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925E9A">
        <w:rPr>
          <w:sz w:val="22"/>
          <w:szCs w:val="22"/>
        </w:rPr>
        <w:t>Статью 1 изложить в следующей редакции:</w:t>
      </w:r>
    </w:p>
    <w:p w:rsidR="005B73C3" w:rsidRDefault="005B73C3" w:rsidP="005B73C3">
      <w:pPr>
        <w:pStyle w:val="a8"/>
        <w:ind w:left="0"/>
        <w:rPr>
          <w:sz w:val="28"/>
          <w:szCs w:val="28"/>
        </w:rPr>
      </w:pPr>
    </w:p>
    <w:p w:rsidR="005B73C3" w:rsidRDefault="005B73C3" w:rsidP="005B73C3">
      <w:pPr>
        <w:jc w:val="both"/>
        <w:rPr>
          <w:sz w:val="22"/>
          <w:szCs w:val="22"/>
        </w:rPr>
      </w:pPr>
      <w:r>
        <w:t>«</w:t>
      </w:r>
      <w:r>
        <w:rPr>
          <w:sz w:val="24"/>
          <w:szCs w:val="24"/>
        </w:rPr>
        <w:t xml:space="preserve">1.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2023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5,5  процента (декабрь 2023 года к декабрю 2022 года):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</w:t>
      </w:r>
      <w:r w:rsidR="006C228F">
        <w:rPr>
          <w:sz w:val="22"/>
          <w:szCs w:val="22"/>
        </w:rPr>
        <w:t>ета в сумме 32260344</w:t>
      </w:r>
      <w:r>
        <w:rPr>
          <w:sz w:val="22"/>
          <w:szCs w:val="22"/>
        </w:rPr>
        <w:t>4,02 рублей;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</w:t>
      </w:r>
      <w:r w:rsidR="006C228F">
        <w:rPr>
          <w:sz w:val="22"/>
          <w:szCs w:val="22"/>
        </w:rPr>
        <w:t>й Федерации в сумме 272736449,46</w:t>
      </w:r>
      <w:r>
        <w:rPr>
          <w:sz w:val="22"/>
          <w:szCs w:val="22"/>
        </w:rPr>
        <w:t xml:space="preserve"> рублей;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общий объем расходов местного бюджета в сумме </w:t>
      </w:r>
      <w:r w:rsidR="006C228F">
        <w:rPr>
          <w:sz w:val="22"/>
          <w:szCs w:val="22"/>
        </w:rPr>
        <w:t xml:space="preserve">322603444,02 </w:t>
      </w:r>
      <w:r>
        <w:rPr>
          <w:sz w:val="22"/>
          <w:szCs w:val="22"/>
        </w:rPr>
        <w:t>рублей;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в сумме ноль рублей.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2024 год и на 2025 год, исходя из уровня инфляции, не </w:t>
      </w:r>
      <w:r>
        <w:rPr>
          <w:sz w:val="22"/>
          <w:szCs w:val="22"/>
        </w:rPr>
        <w:lastRenderedPageBreak/>
        <w:t>превышающего соответственно 4,0 процента (декабрь 2024 года к декабрю 2023 года) и  4,0 процента (декабрь 2025 года к декабрю 2024 года):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2024 год в сумме 67680535,46 рублей и на 2025 год в сумме 68801224,15 рублей;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2024 год в сумме 15894259,04 рублей и на 2025 год в сумме 15297001,01 рублей;</w:t>
      </w:r>
    </w:p>
    <w:p w:rsidR="005B73C3" w:rsidRPr="00B61153" w:rsidRDefault="005B73C3" w:rsidP="005B73C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2024 год в сумме 67680535,46 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расходы в сумме 1629675,82</w:t>
      </w:r>
      <w:r w:rsidRPr="007F217F">
        <w:rPr>
          <w:sz w:val="22"/>
          <w:szCs w:val="22"/>
        </w:rPr>
        <w:t xml:space="preserve"> рублей,</w:t>
      </w:r>
      <w:r>
        <w:rPr>
          <w:sz w:val="22"/>
          <w:szCs w:val="22"/>
        </w:rPr>
        <w:t xml:space="preserve"> и на 2025</w:t>
      </w:r>
      <w:r w:rsidRPr="007F217F">
        <w:rPr>
          <w:sz w:val="22"/>
          <w:szCs w:val="22"/>
        </w:rPr>
        <w:t xml:space="preserve"> год в сумме </w:t>
      </w:r>
      <w:r>
        <w:rPr>
          <w:sz w:val="22"/>
          <w:szCs w:val="22"/>
        </w:rPr>
        <w:t xml:space="preserve">68801224,15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вержденные расходы в сумме 3541625,11</w:t>
      </w:r>
      <w:r w:rsidRPr="007F217F">
        <w:rPr>
          <w:sz w:val="22"/>
          <w:szCs w:val="22"/>
        </w:rPr>
        <w:t xml:space="preserve"> рублей;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2025 года и на 1 января 2026 года в сумме ноль рублей.</w:t>
      </w: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местного бюджета на 2024 год и на 2025 год  в сумме ноль рублей</w:t>
      </w:r>
      <w:proofErr w:type="gramStart"/>
      <w:r>
        <w:rPr>
          <w:sz w:val="22"/>
          <w:szCs w:val="22"/>
        </w:rPr>
        <w:t>.»</w:t>
      </w:r>
      <w:proofErr w:type="gramEnd"/>
    </w:p>
    <w:p w:rsidR="005B73C3" w:rsidRDefault="005B73C3" w:rsidP="005B73C3">
      <w:pPr>
        <w:jc w:val="both"/>
        <w:rPr>
          <w:sz w:val="22"/>
          <w:szCs w:val="22"/>
        </w:rPr>
      </w:pPr>
    </w:p>
    <w:p w:rsidR="006C228F" w:rsidRDefault="006C228F" w:rsidP="005B73C3">
      <w:pPr>
        <w:pStyle w:val="a8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Дополнить с</w:t>
      </w:r>
      <w:r w:rsidR="00CD0C6C">
        <w:rPr>
          <w:sz w:val="22"/>
          <w:szCs w:val="22"/>
        </w:rPr>
        <w:t>тать</w:t>
      </w:r>
      <w:r>
        <w:rPr>
          <w:sz w:val="22"/>
          <w:szCs w:val="22"/>
        </w:rPr>
        <w:t>ёй</w:t>
      </w:r>
      <w:r w:rsidR="00CD0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 </w:t>
      </w:r>
      <w:r w:rsidR="00CD0C6C">
        <w:rPr>
          <w:sz w:val="22"/>
          <w:szCs w:val="22"/>
        </w:rPr>
        <w:t xml:space="preserve"> следующего содержания</w:t>
      </w:r>
      <w:r>
        <w:rPr>
          <w:sz w:val="22"/>
          <w:szCs w:val="22"/>
        </w:rPr>
        <w:t>:</w:t>
      </w:r>
    </w:p>
    <w:p w:rsidR="005C43E4" w:rsidRDefault="005C43E4" w:rsidP="005C43E4">
      <w:pPr>
        <w:pStyle w:val="a8"/>
        <w:autoSpaceDE w:val="0"/>
        <w:autoSpaceDN w:val="0"/>
        <w:jc w:val="both"/>
        <w:rPr>
          <w:sz w:val="22"/>
          <w:szCs w:val="22"/>
        </w:rPr>
      </w:pPr>
    </w:p>
    <w:p w:rsidR="006C228F" w:rsidRDefault="006C228F" w:rsidP="00F624E6">
      <w:pPr>
        <w:jc w:val="center"/>
        <w:rPr>
          <w:sz w:val="22"/>
          <w:szCs w:val="22"/>
        </w:rPr>
      </w:pPr>
      <w:r w:rsidRPr="006C228F">
        <w:rPr>
          <w:sz w:val="22"/>
          <w:szCs w:val="22"/>
        </w:rPr>
        <w:t>«Статья 7.  Особенности использования средств, предоставляемых отдельным юридическим лицам и индивидуальным предпринимателям, в 2023 году</w:t>
      </w:r>
    </w:p>
    <w:p w:rsidR="005C43E4" w:rsidRPr="006C228F" w:rsidRDefault="005C43E4" w:rsidP="00F624E6">
      <w:pPr>
        <w:jc w:val="center"/>
        <w:rPr>
          <w:sz w:val="22"/>
          <w:szCs w:val="22"/>
        </w:rPr>
      </w:pPr>
    </w:p>
    <w:p w:rsidR="006C228F" w:rsidRPr="006C228F" w:rsidRDefault="006C228F" w:rsidP="006C228F">
      <w:pPr>
        <w:rPr>
          <w:sz w:val="22"/>
          <w:szCs w:val="22"/>
        </w:rPr>
      </w:pPr>
      <w:r w:rsidRPr="006C228F">
        <w:rPr>
          <w:sz w:val="22"/>
          <w:szCs w:val="22"/>
        </w:rPr>
        <w:t xml:space="preserve">1. Установить, что в 2023 году казначейскому сопровождению в качестве целевых средств, </w:t>
      </w:r>
      <w:proofErr w:type="gramStart"/>
      <w:r w:rsidRPr="006C228F">
        <w:rPr>
          <w:sz w:val="22"/>
          <w:szCs w:val="22"/>
        </w:rPr>
        <w:t>направляемых</w:t>
      </w:r>
      <w:proofErr w:type="gramEnd"/>
      <w:r w:rsidRPr="006C228F">
        <w:rPr>
          <w:sz w:val="22"/>
          <w:szCs w:val="22"/>
        </w:rPr>
        <w:t xml:space="preserve"> в том числе на реализацию национальных проектов и муниципальных программ городского поселения Нарткала, подлежат субсидии юридическим лицам и индивидуальным предпринимателям, за исключением субсидий муниципальным бюджетным и автономным учреждениям, субсидий некоммерческим организациям на реализацию социальных проектов. </w:t>
      </w:r>
    </w:p>
    <w:p w:rsidR="006C228F" w:rsidRPr="006C228F" w:rsidRDefault="006C228F" w:rsidP="006C228F">
      <w:pPr>
        <w:rPr>
          <w:sz w:val="22"/>
          <w:szCs w:val="22"/>
        </w:rPr>
      </w:pPr>
      <w:r w:rsidRPr="006C228F">
        <w:rPr>
          <w:sz w:val="22"/>
          <w:szCs w:val="22"/>
        </w:rPr>
        <w:t xml:space="preserve">2. Казначейское сопровождение средств в валюте Российской Федерации, указанных в части 1 (далее - целевые средства), осуществляется </w:t>
      </w:r>
      <w:r w:rsidRPr="006C228F">
        <w:rPr>
          <w:color w:val="000000"/>
          <w:sz w:val="22"/>
          <w:szCs w:val="22"/>
        </w:rPr>
        <w:t xml:space="preserve">МКУ «Управление финансов местной администрации Урванского муниципального района </w:t>
      </w:r>
      <w:proofErr w:type="spellStart"/>
      <w:proofErr w:type="gramStart"/>
      <w:r w:rsidRPr="006C228F">
        <w:rPr>
          <w:color w:val="000000"/>
          <w:sz w:val="22"/>
          <w:szCs w:val="22"/>
        </w:rPr>
        <w:t>Кабардино</w:t>
      </w:r>
      <w:proofErr w:type="spellEnd"/>
      <w:r w:rsidRPr="006C228F">
        <w:rPr>
          <w:color w:val="000000"/>
          <w:sz w:val="22"/>
          <w:szCs w:val="22"/>
        </w:rPr>
        <w:t>- Балкарской</w:t>
      </w:r>
      <w:proofErr w:type="gramEnd"/>
      <w:r w:rsidRPr="006C228F">
        <w:rPr>
          <w:color w:val="000000"/>
          <w:sz w:val="22"/>
          <w:szCs w:val="22"/>
        </w:rPr>
        <w:t xml:space="preserve"> Республики»</w:t>
      </w:r>
      <w:r w:rsidRPr="006C228F">
        <w:rPr>
          <w:sz w:val="22"/>
          <w:szCs w:val="22"/>
        </w:rPr>
        <w:t xml:space="preserve"> в  соответствии с действующим порядком.</w:t>
      </w:r>
    </w:p>
    <w:p w:rsidR="006C228F" w:rsidRPr="006C228F" w:rsidRDefault="006C228F" w:rsidP="006C228F">
      <w:pPr>
        <w:rPr>
          <w:sz w:val="22"/>
          <w:szCs w:val="22"/>
        </w:rPr>
      </w:pPr>
      <w:r w:rsidRPr="006C228F">
        <w:rPr>
          <w:sz w:val="22"/>
          <w:szCs w:val="22"/>
        </w:rPr>
        <w:t xml:space="preserve"> 3. При казначейском сопровождении целевых средств операции по их зачислению и списанию осуществляются на казначейских счетах, открытых городскому поселению Нарткала в территориальных органах Федерального казначейства, и отражаются на лицевых счетах, открытых </w:t>
      </w:r>
      <w:r w:rsidRPr="006C228F">
        <w:rPr>
          <w:color w:val="000000"/>
          <w:sz w:val="22"/>
          <w:szCs w:val="22"/>
        </w:rPr>
        <w:t xml:space="preserve">МКУ «Управление финансов местной администрации Урванского муниципального района </w:t>
      </w:r>
      <w:proofErr w:type="spellStart"/>
      <w:proofErr w:type="gramStart"/>
      <w:r w:rsidRPr="006C228F">
        <w:rPr>
          <w:color w:val="000000"/>
          <w:sz w:val="22"/>
          <w:szCs w:val="22"/>
        </w:rPr>
        <w:t>Кабардино</w:t>
      </w:r>
      <w:proofErr w:type="spellEnd"/>
      <w:r w:rsidRPr="006C228F">
        <w:rPr>
          <w:color w:val="000000"/>
          <w:sz w:val="22"/>
          <w:szCs w:val="22"/>
        </w:rPr>
        <w:t>- Балкарской</w:t>
      </w:r>
      <w:proofErr w:type="gramEnd"/>
      <w:r w:rsidRPr="006C228F">
        <w:rPr>
          <w:color w:val="000000"/>
          <w:sz w:val="22"/>
          <w:szCs w:val="22"/>
        </w:rPr>
        <w:t xml:space="preserve"> Республики»</w:t>
      </w:r>
      <w:r w:rsidRPr="006C228F">
        <w:rPr>
          <w:sz w:val="22"/>
          <w:szCs w:val="22"/>
        </w:rPr>
        <w:t xml:space="preserve">  в установленном порядке юридическим лицам и индивидуальным предпринимателям.</w:t>
      </w:r>
    </w:p>
    <w:p w:rsidR="006C228F" w:rsidRPr="006C228F" w:rsidRDefault="006C228F" w:rsidP="006C228F">
      <w:pPr>
        <w:rPr>
          <w:sz w:val="22"/>
          <w:szCs w:val="22"/>
        </w:rPr>
      </w:pPr>
      <w:r w:rsidRPr="006C228F">
        <w:rPr>
          <w:sz w:val="22"/>
          <w:szCs w:val="22"/>
        </w:rPr>
        <w:t xml:space="preserve"> 4. При казначейском сопровождении целевых средств санкционирование расходов, источником финансового обеспечения которых являются целевые средства, осуществляется в порядке, установленном</w:t>
      </w:r>
      <w:r w:rsidRPr="006C228F">
        <w:rPr>
          <w:b/>
          <w:sz w:val="22"/>
          <w:szCs w:val="22"/>
        </w:rPr>
        <w:t xml:space="preserve"> </w:t>
      </w:r>
      <w:r w:rsidRPr="006C228F">
        <w:rPr>
          <w:color w:val="000000"/>
          <w:sz w:val="22"/>
          <w:szCs w:val="22"/>
        </w:rPr>
        <w:t xml:space="preserve">МКУ «Управление финансов местной администрации Урванского муниципального района </w:t>
      </w:r>
      <w:proofErr w:type="spellStart"/>
      <w:proofErr w:type="gramStart"/>
      <w:r w:rsidRPr="006C228F">
        <w:rPr>
          <w:color w:val="000000"/>
          <w:sz w:val="22"/>
          <w:szCs w:val="22"/>
        </w:rPr>
        <w:t>Кабардино</w:t>
      </w:r>
      <w:proofErr w:type="spellEnd"/>
      <w:r w:rsidRPr="006C228F">
        <w:rPr>
          <w:color w:val="000000"/>
          <w:sz w:val="22"/>
          <w:szCs w:val="22"/>
        </w:rPr>
        <w:t>- Балкарской</w:t>
      </w:r>
      <w:proofErr w:type="gramEnd"/>
      <w:r w:rsidRPr="006C228F">
        <w:rPr>
          <w:color w:val="000000"/>
          <w:sz w:val="22"/>
          <w:szCs w:val="22"/>
        </w:rPr>
        <w:t xml:space="preserve"> Республики»</w:t>
      </w:r>
      <w:r>
        <w:rPr>
          <w:color w:val="000000"/>
          <w:sz w:val="22"/>
          <w:szCs w:val="22"/>
        </w:rPr>
        <w:t>.»</w:t>
      </w:r>
    </w:p>
    <w:p w:rsidR="00534D74" w:rsidRPr="006C228F" w:rsidRDefault="00534D74" w:rsidP="006C228F">
      <w:pPr>
        <w:autoSpaceDE w:val="0"/>
        <w:autoSpaceDN w:val="0"/>
        <w:ind w:left="360"/>
        <w:jc w:val="both"/>
        <w:rPr>
          <w:sz w:val="22"/>
          <w:szCs w:val="22"/>
        </w:rPr>
      </w:pPr>
      <w:r w:rsidRPr="006C228F">
        <w:rPr>
          <w:sz w:val="22"/>
          <w:szCs w:val="22"/>
        </w:rPr>
        <w:t xml:space="preserve"> </w:t>
      </w:r>
    </w:p>
    <w:p w:rsidR="005B73C3" w:rsidRPr="00925E9A" w:rsidRDefault="005B73C3" w:rsidP="005B73C3">
      <w:pPr>
        <w:pStyle w:val="a8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№1, №2</w:t>
      </w:r>
      <w:r w:rsidRPr="00925E9A">
        <w:rPr>
          <w:sz w:val="22"/>
          <w:szCs w:val="22"/>
        </w:rPr>
        <w:t xml:space="preserve"> и № </w:t>
      </w:r>
      <w:r>
        <w:rPr>
          <w:sz w:val="22"/>
          <w:szCs w:val="22"/>
        </w:rPr>
        <w:t>3</w:t>
      </w:r>
      <w:r w:rsidRPr="00925E9A">
        <w:rPr>
          <w:sz w:val="22"/>
          <w:szCs w:val="22"/>
        </w:rPr>
        <w:t xml:space="preserve"> изложить в следующей редакции:</w:t>
      </w:r>
    </w:p>
    <w:p w:rsidR="005B73C3" w:rsidRDefault="005B73C3" w:rsidP="005B73C3">
      <w:pPr>
        <w:jc w:val="both"/>
        <w:rPr>
          <w:sz w:val="22"/>
          <w:szCs w:val="22"/>
        </w:rPr>
      </w:pPr>
    </w:p>
    <w:p w:rsidR="005B73C3" w:rsidRDefault="005B73C3" w:rsidP="005B73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5B73C3" w:rsidRDefault="005B73C3" w:rsidP="005B73C3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5B73C3" w:rsidRDefault="005B73C3" w:rsidP="005B73C3">
      <w:pPr>
        <w:jc w:val="right"/>
      </w:pPr>
    </w:p>
    <w:p w:rsidR="005B73C3" w:rsidRDefault="005B73C3" w:rsidP="005B73C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5B73C3" w:rsidRPr="001B2A0C" w:rsidRDefault="005B73C3" w:rsidP="005B73C3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5B73C3" w:rsidRDefault="005B73C3" w:rsidP="005B73C3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2023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24</w:t>
      </w:r>
      <w:r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5</w:t>
      </w:r>
      <w:r w:rsidRPr="001B2A0C">
        <w:rPr>
          <w:b/>
          <w:sz w:val="24"/>
          <w:szCs w:val="24"/>
        </w:rPr>
        <w:t xml:space="preserve"> годов</w:t>
      </w:r>
    </w:p>
    <w:p w:rsidR="005B73C3" w:rsidRPr="006C228F" w:rsidRDefault="005B73C3" w:rsidP="005B73C3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 w:rsidRPr="006C228F">
        <w:rPr>
          <w:rFonts w:ascii="Times New Roman" w:hAnsi="Times New Roman"/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5B73C3" w:rsidTr="00CD0C6C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635182" w:rsidRDefault="00E30F05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322603444,02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635182" w:rsidRDefault="00E30F05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322603444,02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66050859,64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65259599,04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8545A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A3123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6838312,63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D8545A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D8545A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5B73C3" w:rsidTr="00CD0C6C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15541415,39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5B73C3" w:rsidTr="00CD0C6C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B73C3" w:rsidTr="00CD0C6C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B73C3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B73C3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5B73C3" w:rsidTr="00CD0C6C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5B73C3" w:rsidTr="00CD0C6C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5B73C3" w:rsidTr="00CD0C6C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5B73C3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3080500,00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B73C3" w:rsidRPr="00AE7BC9" w:rsidRDefault="005B73C3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B73C3" w:rsidRPr="00AE7BC9" w:rsidRDefault="005B73C3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B73C3" w:rsidTr="00CD0C6C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A3123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B73C3" w:rsidTr="00CD0C6C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B73C3" w:rsidTr="00CD0C6C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B73C3" w:rsidTr="00CD0C6C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F624E6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E6" w:rsidRDefault="00A3123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6E59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F624E6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4E6" w:rsidRDefault="00A3123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6E59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A3123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4E6" w:rsidRDefault="00F624E6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0940F2" w:rsidRDefault="000940F2" w:rsidP="000940F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940F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108428376,28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AB2F3C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10742837</w:t>
            </w:r>
            <w:r w:rsidR="005B73C3"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AB2F3C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AB2F3C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5B73C3" w:rsidTr="00CD0C6C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1393876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5B73C3" w:rsidTr="00CD0C6C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1393876</w:t>
            </w:r>
            <w:r w:rsidR="005B73C3"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</w:pPr>
          </w:p>
          <w:p w:rsidR="005B73C3" w:rsidRDefault="005B73C3" w:rsidP="00CD0C6C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</w:pPr>
          </w:p>
          <w:p w:rsidR="005B73C3" w:rsidRDefault="005B73C3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0940F2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0F2" w:rsidRDefault="000940F2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6E59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0F2" w:rsidRPr="000940F2" w:rsidRDefault="000940F2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940F2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0F2" w:rsidRDefault="000940F2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6E59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0F2" w:rsidRDefault="000940F2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0F2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0940F2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176419855,63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56881493,97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56881493,97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B73C3" w:rsidRDefault="005B73C3" w:rsidP="00CD0C6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8D6BC0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8D6BC0" w:rsidRDefault="005B73C3" w:rsidP="00CD0C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8D6BC0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B73C3" w:rsidRDefault="005B73C3" w:rsidP="00CD0C6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8D6BC0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8D6BC0" w:rsidRDefault="005B73C3" w:rsidP="00CD0C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8D6BC0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DC4AD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5B73C3" w:rsidTr="00CD0C6C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A92C85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19418361,66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E4359F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386B85" w:rsidRDefault="005B73C3" w:rsidP="00CD0C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386B85" w:rsidRDefault="005B73C3" w:rsidP="00CD0C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386B85" w:rsidRDefault="005B73C3" w:rsidP="00CD0C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3" w:rsidRDefault="005B73C3" w:rsidP="00CD0C6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B73C3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A92C8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30F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30F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E30F05" w:rsidTr="00CD0C6C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E30F05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E30F05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5928B3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5928B3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Pr="005928B3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E30F05" w:rsidTr="00CD0C6C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5928B3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5928B3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Pr="005928B3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C31983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C3198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2F5C5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2F5C5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9228B4" w:rsidRDefault="00E30F05" w:rsidP="00CD0C6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9228B4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9228B4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E30F05" w:rsidTr="00CD0C6C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4140285,48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E30F05" w:rsidTr="00CD0C6C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31773E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31773E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E30F05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752145,70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7F3478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7F3478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E30F05" w:rsidTr="00CD0C6C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17406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17406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7F3478" w:rsidRDefault="00E30F05" w:rsidP="00CD0C6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E30F05" w:rsidTr="00CD0C6C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E30F05" w:rsidTr="00CD0C6C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CD0C6C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E30F05" w:rsidTr="00CD0C6C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E30F05" w:rsidTr="00CD0C6C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E30F05" w:rsidTr="00CD0C6C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CD0C6C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CD0C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5B73C3" w:rsidRDefault="005B73C3" w:rsidP="005B73C3">
      <w:pPr>
        <w:adjustRightInd w:val="0"/>
        <w:jc w:val="both"/>
      </w:pPr>
    </w:p>
    <w:p w:rsidR="005B73C3" w:rsidRDefault="005B73C3" w:rsidP="005B73C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5B73C3" w:rsidRDefault="005B73C3" w:rsidP="005B73C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5B73C3" w:rsidRDefault="005B73C3" w:rsidP="005B73C3">
      <w:pPr>
        <w:jc w:val="center"/>
        <w:rPr>
          <w:sz w:val="16"/>
          <w:szCs w:val="16"/>
        </w:rPr>
      </w:pPr>
    </w:p>
    <w:p w:rsidR="005B73C3" w:rsidRDefault="005B73C3" w:rsidP="005B73C3">
      <w:pPr>
        <w:rPr>
          <w:b/>
          <w:sz w:val="28"/>
          <w:szCs w:val="28"/>
        </w:rPr>
      </w:pP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5B73C3" w:rsidRDefault="005B73C3" w:rsidP="005B73C3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5B73C3" w:rsidRDefault="005B73C3" w:rsidP="005B73C3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5B73C3" w:rsidRPr="00D876EC" w:rsidRDefault="005B73C3" w:rsidP="005B73C3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5B73C3" w:rsidRPr="00D876EC" w:rsidRDefault="005B73C3" w:rsidP="005B73C3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5B73C3" w:rsidRPr="00D876EC" w:rsidRDefault="005B73C3" w:rsidP="005B73C3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2023</w:t>
      </w:r>
      <w:r w:rsidRPr="00D876EC">
        <w:rPr>
          <w:b w:val="0"/>
        </w:rPr>
        <w:t xml:space="preserve"> год и на плановый период 202</w:t>
      </w:r>
      <w:r>
        <w:rPr>
          <w:b w:val="0"/>
        </w:rPr>
        <w:t>4</w:t>
      </w:r>
      <w:r w:rsidRPr="00D876EC">
        <w:rPr>
          <w:b w:val="0"/>
        </w:rPr>
        <w:t xml:space="preserve"> и 202</w:t>
      </w:r>
      <w:r>
        <w:rPr>
          <w:b w:val="0"/>
        </w:rPr>
        <w:t>5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5B73C3" w:rsidRDefault="005B73C3" w:rsidP="005B73C3">
      <w:pPr>
        <w:adjustRightInd w:val="0"/>
        <w:jc w:val="center"/>
      </w:pPr>
    </w:p>
    <w:p w:rsidR="005B73C3" w:rsidRDefault="005B73C3" w:rsidP="005B73C3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5B73C3" w:rsidTr="00CD0C6C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5B73C3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635182" w:rsidRDefault="00E30F05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322603444,02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5B73C3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3C3" w:rsidRPr="0063518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E30F05" w:rsidTr="00CD0C6C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8545A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16838312,63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D8545A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D8545A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E30F05" w:rsidTr="00CD0C6C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15541415,39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E30F05" w:rsidTr="00CD0C6C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E30F05" w:rsidTr="00CD0C6C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E30F05" w:rsidTr="00CD0C6C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E30F05" w:rsidTr="00CD0C6C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E30F05" w:rsidTr="00CD0C6C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E30F05" w:rsidTr="00CD0C6C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E30F05" w:rsidTr="00CD0C6C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E30F05" w:rsidTr="00CD0C6C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3080500,00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AE7BC9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AE7BC9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E30F05" w:rsidTr="00CD0C6C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E30F05" w:rsidTr="00CD0C6C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E30F05" w:rsidTr="00CD0C6C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E30F05" w:rsidTr="00CD0C6C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E30F05" w:rsidTr="00CD0C6C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E30F05" w:rsidTr="00CD0C6C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0940F2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0940F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108428376,28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AB2F3C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10742837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AB2F3C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AB2F3C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1393876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1393876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</w:p>
          <w:p w:rsidR="00E30F05" w:rsidRDefault="00E30F05" w:rsidP="006E5971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</w:p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E30F05" w:rsidTr="00CD0C6C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0940F2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93489610,00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E30F05" w:rsidTr="00CD0C6C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E30F05" w:rsidTr="00CD0C6C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E30F05" w:rsidTr="00CD0C6C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E30F05" w:rsidTr="005D5C30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E30F05" w:rsidTr="00CD0C6C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176419855,63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E30F05" w:rsidTr="005D5C3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56881493,97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E30F05" w:rsidTr="00CD0C6C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56881493,97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30F05" w:rsidTr="005D5C3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0F05" w:rsidRDefault="00E30F05" w:rsidP="006E597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D6BC0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8D6BC0" w:rsidRDefault="00E30F05" w:rsidP="006E59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D6BC0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5D5C30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0F05" w:rsidRDefault="00E30F05" w:rsidP="006E597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D6BC0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8D6BC0" w:rsidRDefault="00E30F05" w:rsidP="006E59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D6BC0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Pr="00DC4AD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30F05" w:rsidTr="0005737C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30F05" w:rsidTr="00CD0C6C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30F05" w:rsidTr="0005737C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119418361,66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4359F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E30F05" w:rsidTr="0005737C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386B85" w:rsidRDefault="00E30F05" w:rsidP="006E59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05737C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386B85" w:rsidRDefault="00E30F05" w:rsidP="006E59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05737C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386B85" w:rsidRDefault="00E30F05" w:rsidP="006E59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30F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P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30F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E30F05" w:rsidTr="00CD0C6C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30F05" w:rsidTr="0005737C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5928B3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5928B3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Pr="005928B3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5928B3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5928B3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Pr="005928B3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C31983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C3198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2F5C5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Pr="002F5C5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E30F05" w:rsidTr="00CD0C6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9228B4" w:rsidRDefault="00E30F05" w:rsidP="006E5971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9228B4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9228B4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E30F05" w:rsidTr="0005737C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4140285,48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31773E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31773E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752145,70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7F3478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7F3478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Pr="00817406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Pr="00817406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Pr="007F3478" w:rsidRDefault="00E30F05" w:rsidP="006E597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05737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E30F05" w:rsidTr="00CD0C6C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05" w:rsidRDefault="00E30F05" w:rsidP="006E597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F05" w:rsidRDefault="00E30F05" w:rsidP="006E5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5B73C3" w:rsidRDefault="005B73C3" w:rsidP="005B73C3">
      <w:pPr>
        <w:jc w:val="right"/>
      </w:pPr>
    </w:p>
    <w:p w:rsidR="005B73C3" w:rsidRDefault="005B73C3" w:rsidP="005B73C3">
      <w:pPr>
        <w:jc w:val="right"/>
      </w:pP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5B73C3" w:rsidRDefault="005B73C3" w:rsidP="005B73C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5B73C3" w:rsidRDefault="005B73C3" w:rsidP="005B73C3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5B73C3" w:rsidRDefault="005B73C3" w:rsidP="005B73C3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5B73C3" w:rsidRPr="00D713A2" w:rsidRDefault="005B73C3" w:rsidP="005B73C3">
      <w:pPr>
        <w:jc w:val="center"/>
        <w:rPr>
          <w:sz w:val="22"/>
          <w:szCs w:val="22"/>
        </w:rPr>
      </w:pPr>
      <w:r w:rsidRPr="00D713A2">
        <w:rPr>
          <w:sz w:val="22"/>
          <w:szCs w:val="22"/>
        </w:rPr>
        <w:t>Источники финансирования дефицита местного бюджета</w:t>
      </w:r>
    </w:p>
    <w:p w:rsidR="005B73C3" w:rsidRPr="00D713A2" w:rsidRDefault="005B73C3" w:rsidP="005B73C3">
      <w:pPr>
        <w:jc w:val="center"/>
        <w:rPr>
          <w:bCs/>
          <w:sz w:val="22"/>
          <w:szCs w:val="22"/>
        </w:rPr>
      </w:pPr>
      <w:r w:rsidRPr="00D713A2">
        <w:rPr>
          <w:sz w:val="22"/>
          <w:szCs w:val="22"/>
        </w:rPr>
        <w:t xml:space="preserve"> на 202</w:t>
      </w:r>
      <w:r>
        <w:rPr>
          <w:sz w:val="22"/>
          <w:szCs w:val="22"/>
        </w:rPr>
        <w:t xml:space="preserve">3 </w:t>
      </w:r>
      <w:r w:rsidRPr="00D713A2">
        <w:rPr>
          <w:sz w:val="22"/>
          <w:szCs w:val="22"/>
        </w:rPr>
        <w:t xml:space="preserve">год </w:t>
      </w:r>
      <w:r w:rsidRPr="00D713A2">
        <w:rPr>
          <w:bCs/>
          <w:sz w:val="22"/>
          <w:szCs w:val="22"/>
        </w:rPr>
        <w:t>и на плановый период 202</w:t>
      </w:r>
      <w:r>
        <w:rPr>
          <w:bCs/>
          <w:sz w:val="22"/>
          <w:szCs w:val="22"/>
        </w:rPr>
        <w:t>4</w:t>
      </w:r>
      <w:r w:rsidRPr="00D713A2">
        <w:rPr>
          <w:bCs/>
          <w:sz w:val="22"/>
          <w:szCs w:val="22"/>
        </w:rPr>
        <w:t xml:space="preserve"> и 202</w:t>
      </w:r>
      <w:r>
        <w:rPr>
          <w:bCs/>
          <w:sz w:val="22"/>
          <w:szCs w:val="22"/>
        </w:rPr>
        <w:t>5</w:t>
      </w:r>
      <w:r w:rsidRPr="00D713A2">
        <w:rPr>
          <w:bCs/>
          <w:sz w:val="22"/>
          <w:szCs w:val="22"/>
        </w:rPr>
        <w:t>годов</w:t>
      </w:r>
    </w:p>
    <w:p w:rsidR="005B73C3" w:rsidRPr="00432406" w:rsidRDefault="005B73C3" w:rsidP="005B73C3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5B73C3" w:rsidRPr="00432406" w:rsidTr="00CD0C6C">
        <w:tc>
          <w:tcPr>
            <w:tcW w:w="2127" w:type="dxa"/>
          </w:tcPr>
          <w:p w:rsidR="005B73C3" w:rsidRPr="00432406" w:rsidRDefault="005B73C3" w:rsidP="00CD0C6C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5B73C3" w:rsidRPr="00432406" w:rsidRDefault="005B73C3" w:rsidP="00CD0C6C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5B73C3" w:rsidRPr="00432406" w:rsidRDefault="005B73C3" w:rsidP="00CD0C6C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5B73C3" w:rsidRPr="00432406" w:rsidRDefault="005B73C3" w:rsidP="00CD0C6C">
            <w:pPr>
              <w:jc w:val="center"/>
            </w:pPr>
            <w:r>
              <w:t>2023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5B73C3" w:rsidRPr="00432406" w:rsidRDefault="005B73C3" w:rsidP="00CD0C6C">
            <w:pPr>
              <w:jc w:val="center"/>
            </w:pPr>
            <w:r w:rsidRPr="00432406">
              <w:t>202</w:t>
            </w:r>
            <w:r>
              <w:t>4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5B73C3" w:rsidRPr="00432406" w:rsidRDefault="005B73C3" w:rsidP="00CD0C6C">
            <w:pPr>
              <w:jc w:val="center"/>
            </w:pPr>
            <w:r w:rsidRPr="00432406">
              <w:t>202</w:t>
            </w:r>
            <w:r>
              <w:t>5</w:t>
            </w:r>
            <w:r w:rsidRPr="00432406">
              <w:t xml:space="preserve"> год</w:t>
            </w:r>
          </w:p>
        </w:tc>
      </w:tr>
      <w:tr w:rsidR="005B73C3" w:rsidRPr="00432406" w:rsidTr="00CD0C6C">
        <w:trPr>
          <w:trHeight w:val="355"/>
        </w:trPr>
        <w:tc>
          <w:tcPr>
            <w:tcW w:w="2127" w:type="dxa"/>
            <w:vAlign w:val="bottom"/>
          </w:tcPr>
          <w:p w:rsidR="005B73C3" w:rsidRPr="00D50B6F" w:rsidRDefault="005B73C3" w:rsidP="00CD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3402" w:type="dxa"/>
          </w:tcPr>
          <w:p w:rsidR="005B73C3" w:rsidRPr="00432406" w:rsidRDefault="005B73C3" w:rsidP="00CD0C6C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5B73C3" w:rsidRPr="00A93B5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E30F0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322603444,02</w:t>
            </w:r>
          </w:p>
        </w:tc>
        <w:tc>
          <w:tcPr>
            <w:tcW w:w="1275" w:type="dxa"/>
          </w:tcPr>
          <w:p w:rsidR="005B73C3" w:rsidRPr="00A93B5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Pr="00A93B52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</w:tcPr>
          <w:p w:rsidR="005B73C3" w:rsidRPr="00A93B52" w:rsidRDefault="005B73C3" w:rsidP="00CD0C6C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Pr="00A93B52" w:rsidRDefault="005B73C3" w:rsidP="00CD0C6C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5B73C3" w:rsidRPr="00432406" w:rsidTr="00CD0C6C">
        <w:tc>
          <w:tcPr>
            <w:tcW w:w="2127" w:type="dxa"/>
            <w:vAlign w:val="bottom"/>
          </w:tcPr>
          <w:p w:rsidR="005B73C3" w:rsidRPr="00D50B6F" w:rsidRDefault="005B73C3" w:rsidP="00CD0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3402" w:type="dxa"/>
          </w:tcPr>
          <w:p w:rsidR="005B73C3" w:rsidRPr="001746F3" w:rsidRDefault="005B73C3" w:rsidP="00CD0C6C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5B73C3" w:rsidRPr="00B62070" w:rsidRDefault="00E30F05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322603444,02</w:t>
            </w:r>
          </w:p>
        </w:tc>
        <w:tc>
          <w:tcPr>
            <w:tcW w:w="1275" w:type="dxa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Pr="00B62070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</w:tcPr>
          <w:p w:rsidR="005B73C3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B73C3" w:rsidRPr="00B62070" w:rsidRDefault="005B73C3" w:rsidP="00CD0C6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5B73C3" w:rsidRPr="00137E8B" w:rsidTr="00CD0C6C">
        <w:trPr>
          <w:trHeight w:val="70"/>
        </w:trPr>
        <w:tc>
          <w:tcPr>
            <w:tcW w:w="2127" w:type="dxa"/>
          </w:tcPr>
          <w:p w:rsidR="005B73C3" w:rsidRPr="00137E8B" w:rsidRDefault="005B73C3" w:rsidP="00CD0C6C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5B73C3" w:rsidRPr="009A6E28" w:rsidRDefault="005B73C3" w:rsidP="00CD0C6C">
            <w:pPr>
              <w:rPr>
                <w:bCs/>
              </w:rPr>
            </w:pPr>
            <w:r w:rsidRPr="009A6E28">
              <w:rPr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5B73C3" w:rsidRPr="00FA4202" w:rsidRDefault="005B73C3" w:rsidP="00CD0C6C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5B73C3" w:rsidRPr="00FA4202" w:rsidRDefault="005B73C3" w:rsidP="00CD0C6C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5B73C3" w:rsidRPr="00FA4202" w:rsidRDefault="005B73C3" w:rsidP="00CD0C6C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5B73C3" w:rsidRDefault="005B73C3" w:rsidP="005B73C3"/>
    <w:p w:rsidR="005B73C3" w:rsidRPr="00861239" w:rsidRDefault="005B73C3" w:rsidP="005B73C3">
      <w:pPr>
        <w:rPr>
          <w:sz w:val="28"/>
          <w:szCs w:val="28"/>
        </w:rPr>
      </w:pPr>
      <w:r w:rsidRPr="00861239">
        <w:rPr>
          <w:sz w:val="28"/>
          <w:szCs w:val="28"/>
        </w:rPr>
        <w:t>3. Настоящее Решение обнародовать в установленном законом порядке.</w:t>
      </w:r>
    </w:p>
    <w:p w:rsidR="005B73C3" w:rsidRPr="00861239" w:rsidRDefault="005B73C3" w:rsidP="005B73C3">
      <w:pPr>
        <w:rPr>
          <w:sz w:val="28"/>
          <w:szCs w:val="28"/>
        </w:rPr>
      </w:pPr>
    </w:p>
    <w:p w:rsidR="005B73C3" w:rsidRDefault="005B73C3" w:rsidP="005B73C3">
      <w:pPr>
        <w:rPr>
          <w:sz w:val="28"/>
          <w:szCs w:val="28"/>
        </w:rPr>
      </w:pPr>
    </w:p>
    <w:p w:rsidR="00861239" w:rsidRDefault="00861239" w:rsidP="005B73C3">
      <w:pPr>
        <w:rPr>
          <w:sz w:val="28"/>
          <w:szCs w:val="28"/>
        </w:rPr>
      </w:pPr>
    </w:p>
    <w:p w:rsidR="00861239" w:rsidRDefault="00861239" w:rsidP="005B73C3">
      <w:pPr>
        <w:rPr>
          <w:sz w:val="28"/>
          <w:szCs w:val="28"/>
        </w:rPr>
      </w:pPr>
    </w:p>
    <w:p w:rsidR="00861239" w:rsidRDefault="00861239" w:rsidP="005B73C3">
      <w:pPr>
        <w:rPr>
          <w:sz w:val="28"/>
          <w:szCs w:val="28"/>
        </w:rPr>
      </w:pPr>
    </w:p>
    <w:p w:rsidR="00861239" w:rsidRDefault="00861239" w:rsidP="005B73C3">
      <w:pPr>
        <w:rPr>
          <w:sz w:val="28"/>
          <w:szCs w:val="28"/>
        </w:rPr>
      </w:pPr>
    </w:p>
    <w:p w:rsidR="00861239" w:rsidRPr="00861239" w:rsidRDefault="00861239" w:rsidP="005B73C3">
      <w:pPr>
        <w:rPr>
          <w:sz w:val="28"/>
          <w:szCs w:val="28"/>
        </w:rPr>
      </w:pPr>
    </w:p>
    <w:p w:rsidR="005B73C3" w:rsidRPr="00861239" w:rsidRDefault="005B73C3" w:rsidP="005B73C3">
      <w:pPr>
        <w:rPr>
          <w:sz w:val="28"/>
          <w:szCs w:val="28"/>
        </w:rPr>
      </w:pPr>
    </w:p>
    <w:p w:rsidR="00861239" w:rsidRPr="00861239" w:rsidRDefault="005B73C3" w:rsidP="00861239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861239">
        <w:rPr>
          <w:b/>
          <w:sz w:val="28"/>
          <w:szCs w:val="28"/>
        </w:rPr>
        <w:t xml:space="preserve"> Глава городского поселения Нарткала        </w:t>
      </w:r>
      <w:r w:rsidR="00861239">
        <w:rPr>
          <w:b/>
          <w:sz w:val="28"/>
          <w:szCs w:val="28"/>
        </w:rPr>
        <w:t xml:space="preserve"> </w:t>
      </w:r>
      <w:r w:rsidRPr="00861239">
        <w:rPr>
          <w:b/>
          <w:sz w:val="28"/>
          <w:szCs w:val="28"/>
        </w:rPr>
        <w:t xml:space="preserve">                 </w:t>
      </w:r>
      <w:r w:rsidR="00861239">
        <w:rPr>
          <w:b/>
          <w:sz w:val="28"/>
          <w:szCs w:val="28"/>
        </w:rPr>
        <w:t xml:space="preserve">           </w:t>
      </w:r>
      <w:r w:rsidR="00861239" w:rsidRPr="00861239">
        <w:rPr>
          <w:b/>
          <w:sz w:val="28"/>
          <w:szCs w:val="28"/>
        </w:rPr>
        <w:t xml:space="preserve">Х. </w:t>
      </w:r>
      <w:proofErr w:type="spellStart"/>
      <w:r w:rsidR="00861239" w:rsidRPr="00861239">
        <w:rPr>
          <w:b/>
          <w:sz w:val="28"/>
          <w:szCs w:val="28"/>
        </w:rPr>
        <w:t>Балахов</w:t>
      </w:r>
      <w:proofErr w:type="spellEnd"/>
    </w:p>
    <w:sectPr w:rsidR="00861239" w:rsidRPr="00861239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C366B"/>
    <w:multiLevelType w:val="hybridMultilevel"/>
    <w:tmpl w:val="C064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E5E17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E2F84"/>
    <w:multiLevelType w:val="hybridMultilevel"/>
    <w:tmpl w:val="C064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76868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81FE8"/>
    <w:multiLevelType w:val="hybridMultilevel"/>
    <w:tmpl w:val="32B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14"/>
  </w:num>
  <w:num w:numId="13">
    <w:abstractNumId w:val="11"/>
  </w:num>
  <w:num w:numId="14">
    <w:abstractNumId w:val="4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73C3"/>
    <w:rsid w:val="000940F2"/>
    <w:rsid w:val="001F1601"/>
    <w:rsid w:val="00255FC9"/>
    <w:rsid w:val="00280EB4"/>
    <w:rsid w:val="002C5D42"/>
    <w:rsid w:val="003229FF"/>
    <w:rsid w:val="00346EEC"/>
    <w:rsid w:val="004A104E"/>
    <w:rsid w:val="00534D74"/>
    <w:rsid w:val="005B73C3"/>
    <w:rsid w:val="005C43E4"/>
    <w:rsid w:val="006C228F"/>
    <w:rsid w:val="00861239"/>
    <w:rsid w:val="00A31233"/>
    <w:rsid w:val="00A92C85"/>
    <w:rsid w:val="00B86760"/>
    <w:rsid w:val="00CD0C6C"/>
    <w:rsid w:val="00DE3567"/>
    <w:rsid w:val="00E30F05"/>
    <w:rsid w:val="00F624E6"/>
    <w:rsid w:val="00F8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73C3"/>
    <w:pPr>
      <w:keepNext/>
      <w:ind w:firstLine="720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3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5B73C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5B73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B73C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5B73C3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B73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73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5B7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5B73C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7"/>
    <w:uiPriority w:val="99"/>
    <w:semiHidden/>
    <w:rsid w:val="005B7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73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73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5B73C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B73C3"/>
  </w:style>
  <w:style w:type="character" w:customStyle="1" w:styleId="s4">
    <w:name w:val="s4"/>
    <w:basedOn w:val="a0"/>
    <w:rsid w:val="005B73C3"/>
  </w:style>
  <w:style w:type="paragraph" w:styleId="ab">
    <w:name w:val="Title"/>
    <w:basedOn w:val="a"/>
    <w:link w:val="ac"/>
    <w:qFormat/>
    <w:rsid w:val="005B73C3"/>
    <w:pPr>
      <w:jc w:val="center"/>
    </w:pPr>
    <w:rPr>
      <w:b/>
      <w:bCs/>
      <w:sz w:val="24"/>
      <w:szCs w:val="24"/>
      <w:u w:val="single"/>
    </w:rPr>
  </w:style>
  <w:style w:type="character" w:customStyle="1" w:styleId="ac">
    <w:name w:val="Название Знак"/>
    <w:basedOn w:val="a0"/>
    <w:link w:val="ab"/>
    <w:rsid w:val="005B73C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d">
    <w:name w:val="Body Text Indent"/>
    <w:basedOn w:val="a"/>
    <w:link w:val="ae"/>
    <w:unhideWhenUsed/>
    <w:rsid w:val="005B73C3"/>
    <w:pPr>
      <w:ind w:firstLine="708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5B73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Subtitle"/>
    <w:basedOn w:val="a"/>
    <w:link w:val="af0"/>
    <w:qFormat/>
    <w:rsid w:val="005B73C3"/>
    <w:pPr>
      <w:jc w:val="center"/>
    </w:pPr>
    <w:rPr>
      <w:b/>
      <w:bCs/>
      <w:i/>
      <w:iCs/>
      <w:sz w:val="28"/>
      <w:szCs w:val="24"/>
    </w:rPr>
  </w:style>
  <w:style w:type="character" w:customStyle="1" w:styleId="af0">
    <w:name w:val="Подзаголовок Знак"/>
    <w:basedOn w:val="a0"/>
    <w:link w:val="af"/>
    <w:rsid w:val="005B73C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5B7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5B73C3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5B7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5B73C3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B7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5B73C3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5B73C3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5B73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4</cp:revision>
  <dcterms:created xsi:type="dcterms:W3CDTF">2023-04-13T13:52:00Z</dcterms:created>
  <dcterms:modified xsi:type="dcterms:W3CDTF">2023-04-14T06:58:00Z</dcterms:modified>
</cp:coreProperties>
</file>