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03" w:rsidRDefault="00074E03" w:rsidP="00074E0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t> 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AFB45B2" wp14:editId="34AD88D1">
            <wp:extent cx="731520" cy="891540"/>
            <wp:effectExtent l="0" t="0" r="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03" w:rsidRDefault="00074E03" w:rsidP="00074E0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074E03" w:rsidRDefault="00074E03" w:rsidP="00074E03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074E03" w:rsidRDefault="00074E03" w:rsidP="00074E0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074E03" w:rsidRDefault="00074E03" w:rsidP="00074E0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074E03" w:rsidRDefault="00074E03" w:rsidP="00074E0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074E03" w:rsidRDefault="00074E03" w:rsidP="00074E03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074E03" w:rsidRDefault="00074E03" w:rsidP="00074E0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074E03" w:rsidRDefault="00074E03" w:rsidP="00074E0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074E03" w:rsidRPr="00FF449F" w:rsidRDefault="00074E03" w:rsidP="00074E03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074E03" w:rsidRPr="00A44389" w:rsidRDefault="00074E03" w:rsidP="00074E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99</w:t>
      </w:r>
    </w:p>
    <w:p w:rsidR="00074E03" w:rsidRPr="00324CC7" w:rsidRDefault="00074E03" w:rsidP="00074E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74E03" w:rsidRPr="00A44389" w:rsidRDefault="00074E03" w:rsidP="00074E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24CC7">
        <w:rPr>
          <w:rFonts w:ascii="Times New Roman" w:hAnsi="Times New Roman"/>
          <w:b/>
          <w:sz w:val="26"/>
          <w:szCs w:val="26"/>
          <w:lang w:eastAsia="ru-RU"/>
        </w:rPr>
        <w:t>УНАФ</w:t>
      </w:r>
      <w:r>
        <w:rPr>
          <w:rFonts w:ascii="Times New Roman" w:hAnsi="Times New Roman"/>
          <w:b/>
          <w:sz w:val="26"/>
          <w:szCs w:val="26"/>
          <w:lang w:eastAsia="ru-RU"/>
        </w:rPr>
        <w:t>Э                           № 99</w:t>
      </w:r>
    </w:p>
    <w:p w:rsidR="00074E03" w:rsidRPr="00324CC7" w:rsidRDefault="00074E03" w:rsidP="00074E0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74E03" w:rsidRPr="00A44389" w:rsidRDefault="00074E03" w:rsidP="00074E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24CC7">
        <w:rPr>
          <w:rFonts w:ascii="Times New Roman" w:hAnsi="Times New Roman"/>
          <w:b/>
          <w:sz w:val="26"/>
          <w:szCs w:val="26"/>
          <w:lang w:eastAsia="ru-RU"/>
        </w:rPr>
        <w:t>БЕГ</w:t>
      </w:r>
      <w:r>
        <w:rPr>
          <w:rFonts w:ascii="Times New Roman" w:hAnsi="Times New Roman"/>
          <w:b/>
          <w:sz w:val="26"/>
          <w:szCs w:val="26"/>
          <w:lang w:eastAsia="ru-RU"/>
        </w:rPr>
        <w:t>ИМ                           № 99</w:t>
      </w:r>
    </w:p>
    <w:p w:rsidR="00074E03" w:rsidRPr="00324CC7" w:rsidRDefault="00074E03" w:rsidP="00074E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4E03" w:rsidRDefault="00074E03" w:rsidP="00074E03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26</w:t>
      </w:r>
      <w:r w:rsidRPr="00324CC7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04.</w:t>
      </w:r>
      <w:r w:rsidRPr="00324CC7">
        <w:rPr>
          <w:rFonts w:ascii="Times New Roman" w:hAnsi="Times New Roman"/>
          <w:sz w:val="26"/>
          <w:szCs w:val="26"/>
          <w:lang w:eastAsia="ru-RU"/>
        </w:rPr>
        <w:t>202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324CC7">
        <w:rPr>
          <w:rFonts w:ascii="Times New Roman" w:hAnsi="Times New Roman"/>
          <w:sz w:val="26"/>
          <w:szCs w:val="26"/>
          <w:lang w:eastAsia="ru-RU"/>
        </w:rPr>
        <w:t xml:space="preserve">г.                                                                                               </w:t>
      </w:r>
      <w:proofErr w:type="spellStart"/>
      <w:r w:rsidRPr="00324CC7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324CC7">
        <w:rPr>
          <w:rFonts w:ascii="Times New Roman" w:hAnsi="Times New Roman"/>
          <w:sz w:val="26"/>
          <w:szCs w:val="26"/>
          <w:lang w:eastAsia="ru-RU"/>
        </w:rPr>
        <w:t>. Нарткала</w:t>
      </w: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исполнении Бюджета городского поселения Нарткала Урванского муниципального района за 1 квартал 2023 года</w:t>
      </w: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соответствии с п.5 ст. 264.2 Бюджетного кодекса Российской Федерации и п.6 ст. 52 Федерального закона от 06.10.2003г. №131-Ф3 «Об общих принципах организации местного самоуправления в Российской Федерации», Местная администрация городского поселения Нарткала Урванского муниципального района КБР</w:t>
      </w: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городского поселения Нарткала Урванского муниципального района за 1 квартал 2023 года. </w:t>
      </w: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 Направить  отчет  об  исполнении  бюджета городского  поселения Нарткала Урванского муниципального района за 1 квартал 2023 года в Совет местного самоуправления городского поселения Нарткала и Контрольно-счетную палату Урванского муниципального района.</w:t>
      </w: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постановление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сайте Местной администрации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городского поселения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Нарткала (</w:t>
      </w:r>
      <w:proofErr w:type="spellStart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</w:t>
      </w:r>
      <w:proofErr w:type="spellEnd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nartkala</w:t>
      </w:r>
      <w:proofErr w:type="spellEnd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обнародования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 местной администрации</w:t>
      </w: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поселения Нарткала</w:t>
      </w:r>
    </w:p>
    <w:p w:rsidR="00074E03" w:rsidRDefault="00074E03" w:rsidP="00074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Урванского муниципального района КБР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А.Х.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Бетуганов</w:t>
      </w:r>
      <w:proofErr w:type="spellEnd"/>
    </w:p>
    <w:p w:rsidR="00074E03" w:rsidRDefault="00074E03" w:rsidP="00074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E03" w:rsidRDefault="00074E03" w:rsidP="00074E0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074E03" w:rsidRDefault="00074E03" w:rsidP="00074E0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местной администрации</w:t>
      </w:r>
    </w:p>
    <w:p w:rsidR="00074E03" w:rsidRDefault="00074E03" w:rsidP="00074E0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 Нарткала</w:t>
      </w:r>
    </w:p>
    <w:p w:rsidR="00074E03" w:rsidRDefault="00074E03" w:rsidP="00074E0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Урванского муниципального района КБР</w:t>
      </w:r>
    </w:p>
    <w:p w:rsidR="00074E03" w:rsidRDefault="00074E03" w:rsidP="00074E0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26.04.2023г.  № 99</w:t>
      </w:r>
    </w:p>
    <w:p w:rsidR="00074E03" w:rsidRDefault="00074E03" w:rsidP="00074E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74E03" w:rsidRDefault="00074E03" w:rsidP="00074E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074E03" w:rsidRDefault="00074E03" w:rsidP="00074E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ИСПОЛНЕНИИ БЮДЖЕТА </w:t>
      </w:r>
    </w:p>
    <w:p w:rsidR="00074E03" w:rsidRDefault="00074E03" w:rsidP="00074E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ГОРОДСКОГО ПОСЕЛЕНИЯ НАРТКАЛА</w:t>
      </w:r>
    </w:p>
    <w:p w:rsidR="00074E03" w:rsidRDefault="00074E03" w:rsidP="00074E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ЗА  </w:t>
      </w:r>
      <w:r>
        <w:rPr>
          <w:rFonts w:ascii="Times New Roman" w:hAnsi="Times New Roman" w:cs="Times New Roman"/>
          <w:b/>
          <w:sz w:val="24"/>
          <w:szCs w:val="24"/>
        </w:rPr>
        <w:t>1 квартал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</w:rPr>
        <w:t>2023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4653"/>
        <w:gridCol w:w="2268"/>
        <w:gridCol w:w="1418"/>
        <w:gridCol w:w="1417"/>
      </w:tblGrid>
      <w:tr w:rsidR="00074E03" w:rsidTr="004F6979">
        <w:trPr>
          <w:trHeight w:val="300"/>
        </w:trPr>
        <w:tc>
          <w:tcPr>
            <w:tcW w:w="4653" w:type="dxa"/>
            <w:noWrap/>
            <w:vAlign w:val="bottom"/>
            <w:hideMark/>
          </w:tcPr>
          <w:p w:rsidR="00074E03" w:rsidRDefault="00074E03" w:rsidP="004F6979">
            <w:pPr>
              <w:rPr>
                <w:rFonts w:cs="Times New Roman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074E03" w:rsidRDefault="00074E03" w:rsidP="004F6979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074E03" w:rsidTr="004F6979">
        <w:trPr>
          <w:trHeight w:val="540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074E03" w:rsidTr="004F69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322603444,02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14323992,17</w:t>
            </w:r>
          </w:p>
        </w:tc>
      </w:tr>
      <w:tr w:rsidR="00074E03" w:rsidTr="004F6979">
        <w:trPr>
          <w:trHeight w:val="338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49866994,56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10612522,71</w:t>
            </w:r>
          </w:p>
        </w:tc>
      </w:tr>
      <w:tr w:rsidR="00074E03" w:rsidTr="004F6979">
        <w:trPr>
          <w:trHeight w:val="12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/>
              <w:rPr>
                <w:rFonts w:cs="Times New Roman"/>
              </w:rPr>
            </w:pPr>
          </w:p>
        </w:tc>
      </w:tr>
      <w:tr w:rsidR="00074E03" w:rsidTr="004F6979">
        <w:trPr>
          <w:trHeight w:val="176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5506452,37</w:t>
            </w:r>
          </w:p>
        </w:tc>
      </w:tr>
      <w:tr w:rsidR="00074E03" w:rsidTr="004F6979">
        <w:trPr>
          <w:trHeight w:val="221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5506452,37</w:t>
            </w:r>
          </w:p>
        </w:tc>
      </w:tr>
      <w:tr w:rsidR="00074E03" w:rsidTr="004F6979">
        <w:trPr>
          <w:trHeight w:val="24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 УСЛУГИ), РЕАЛИЗУЕМЫЕ НА ТЕРРИТОРИИ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2808556,28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755101,37</w:t>
            </w:r>
          </w:p>
        </w:tc>
      </w:tr>
      <w:tr w:rsidR="00074E03" w:rsidTr="004F6979">
        <w:trPr>
          <w:trHeight w:val="24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(продукции), производимым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1 03 0200001 0000 110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2808556,28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755101,37</w:t>
            </w:r>
          </w:p>
        </w:tc>
      </w:tr>
      <w:tr w:rsidR="00074E03" w:rsidTr="004F6979">
        <w:trPr>
          <w:trHeight w:val="24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3040374,82</w:t>
            </w:r>
          </w:p>
        </w:tc>
      </w:tr>
      <w:tr w:rsidR="00074E03" w:rsidTr="004F6979">
        <w:trPr>
          <w:trHeight w:val="17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3040374,82</w:t>
            </w:r>
          </w:p>
        </w:tc>
      </w:tr>
      <w:tr w:rsidR="00074E03" w:rsidTr="004F6979">
        <w:trPr>
          <w:trHeight w:val="17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11758438,28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745388,28</w:t>
            </w:r>
          </w:p>
        </w:tc>
      </w:tr>
      <w:tr w:rsidR="00074E03" w:rsidTr="004F6979">
        <w:trPr>
          <w:trHeight w:val="17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50515,84</w:t>
            </w:r>
          </w:p>
        </w:tc>
      </w:tr>
      <w:tr w:rsidR="00074E03" w:rsidTr="004F6979">
        <w:trPr>
          <w:trHeight w:val="17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5158438,28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694872,44</w:t>
            </w:r>
          </w:p>
        </w:tc>
      </w:tr>
      <w:tr w:rsidR="00074E03" w:rsidTr="004F6979">
        <w:trPr>
          <w:trHeight w:val="58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-590,75</w:t>
            </w:r>
          </w:p>
        </w:tc>
      </w:tr>
      <w:tr w:rsidR="00074E03" w:rsidTr="004F6979">
        <w:trPr>
          <w:trHeight w:val="227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1 09 07000 00 0000 110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-590,75</w:t>
            </w:r>
          </w:p>
        </w:tc>
      </w:tr>
      <w:tr w:rsidR="00074E03" w:rsidTr="004F69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565796,62</w:t>
            </w:r>
          </w:p>
        </w:tc>
      </w:tr>
      <w:tr w:rsidR="00074E03" w:rsidTr="004F6979">
        <w:trPr>
          <w:trHeight w:val="767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304466,24</w:t>
            </w:r>
          </w:p>
        </w:tc>
      </w:tr>
      <w:tr w:rsidR="00074E03" w:rsidTr="004F6979">
        <w:trPr>
          <w:trHeight w:val="21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304466,24</w:t>
            </w:r>
          </w:p>
        </w:tc>
      </w:tr>
      <w:tr w:rsidR="00074E03" w:rsidTr="004F6979">
        <w:trPr>
          <w:trHeight w:val="131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261330,38</w:t>
            </w:r>
          </w:p>
        </w:tc>
      </w:tr>
      <w:tr w:rsidR="00074E03" w:rsidTr="004F6979">
        <w:trPr>
          <w:trHeight w:val="273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261330,38261330,38</w:t>
            </w:r>
          </w:p>
        </w:tc>
      </w:tr>
      <w:tr w:rsidR="00074E03" w:rsidTr="004F6979">
        <w:trPr>
          <w:trHeight w:val="30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74E03" w:rsidTr="004F6979">
        <w:trPr>
          <w:trHeight w:val="30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74E03" w:rsidTr="004F6979">
        <w:trPr>
          <w:trHeight w:val="30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1 17 01000 00 0000 180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74E03" w:rsidTr="004F69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272736449,46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3711469,46</w:t>
            </w:r>
          </w:p>
        </w:tc>
      </w:tr>
      <w:tr w:rsidR="00074E03" w:rsidTr="004F6979">
        <w:trPr>
          <w:trHeight w:val="161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Дотации бюджетам бюджетной системы РФ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2 02 10000 00 0000 150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17058793,04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2969907,75</w:t>
            </w:r>
          </w:p>
        </w:tc>
      </w:tr>
      <w:tr w:rsidR="00074E03" w:rsidTr="004F6979">
        <w:trPr>
          <w:trHeight w:val="693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Субсидии бюджетам бюджетной системы  РФ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2 02 20000 00 0000 150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255677656,42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741561,71</w:t>
            </w:r>
          </w:p>
        </w:tc>
      </w:tr>
      <w:tr w:rsidR="00074E03" w:rsidTr="004F69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БЮДЖЕТОВ БЮДЖЕТНОЙ СИСТЕМЫ РФ ОТ ВОЗВРАТА БЮДЖЕТАМИ БЮДЖЕТНОЙ СИСТЕМЫ РФ ОСТАТКОВ СУБСИДИЙ СУБВЕНЦИЙ И ИНЫХ МЕЖБЮДЖЕТНЫХ ТРАНСФЕТОВ ИМЕЮЩИХ ЦЕЛЕВОЕ НАЗНАЧЕНИЕ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2 18 0000 00 00000 150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/>
              <w:rPr>
                <w:rFonts w:cs="Times New Roman"/>
              </w:rPr>
            </w:pPr>
          </w:p>
        </w:tc>
      </w:tr>
      <w:tr w:rsidR="00074E03" w:rsidTr="004F6979">
        <w:trPr>
          <w:trHeight w:val="33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322603444,02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16551782,86</w:t>
            </w:r>
          </w:p>
        </w:tc>
      </w:tr>
      <w:tr w:rsidR="00074E03" w:rsidTr="004F69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16838312,63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4554143,75</w:t>
            </w:r>
          </w:p>
        </w:tc>
      </w:tr>
      <w:tr w:rsidR="00074E03" w:rsidTr="004F6979">
        <w:trPr>
          <w:trHeight w:val="566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15541415,39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4398283,07</w:t>
            </w:r>
          </w:p>
        </w:tc>
      </w:tr>
      <w:tr w:rsidR="00074E03" w:rsidTr="004F69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74E03" w:rsidTr="004F6979">
        <w:trPr>
          <w:trHeight w:val="184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1216897,24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155860,68</w:t>
            </w:r>
          </w:p>
        </w:tc>
      </w:tr>
      <w:tr w:rsidR="00074E03" w:rsidTr="004F69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108428376,28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2419060,91</w:t>
            </w:r>
          </w:p>
        </w:tc>
      </w:tr>
      <w:tr w:rsidR="00074E03" w:rsidTr="004F69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107428376,28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2223660,91</w:t>
            </w:r>
          </w:p>
        </w:tc>
      </w:tr>
      <w:tr w:rsidR="00074E03" w:rsidTr="004F6979">
        <w:trPr>
          <w:trHeight w:val="318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195400,00</w:t>
            </w:r>
          </w:p>
        </w:tc>
      </w:tr>
      <w:tr w:rsidR="00074E03" w:rsidTr="004F6979">
        <w:trPr>
          <w:trHeight w:val="273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176419855,63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1694357,36</w:t>
            </w:r>
          </w:p>
        </w:tc>
      </w:tr>
      <w:tr w:rsidR="00074E03" w:rsidTr="004F6979">
        <w:trPr>
          <w:trHeight w:val="276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Жилищное 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56881493,97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74E03" w:rsidTr="004F6979">
        <w:trPr>
          <w:trHeight w:val="19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3770,56</w:t>
            </w:r>
          </w:p>
        </w:tc>
      </w:tr>
      <w:tr w:rsidR="00074E03" w:rsidTr="004F6979">
        <w:trPr>
          <w:trHeight w:val="199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119418361,66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1690586,80</w:t>
            </w:r>
          </w:p>
        </w:tc>
      </w:tr>
      <w:tr w:rsidR="00074E03" w:rsidTr="004F69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16592354,48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4037765,86</w:t>
            </w:r>
          </w:p>
        </w:tc>
      </w:tr>
      <w:tr w:rsidR="00074E03" w:rsidTr="004F69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16592354,48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4037765,86</w:t>
            </w:r>
          </w:p>
        </w:tc>
      </w:tr>
      <w:tr w:rsidR="00074E03" w:rsidTr="004F6979">
        <w:trPr>
          <w:trHeight w:val="194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4224545,00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3846454,98</w:t>
            </w:r>
          </w:p>
        </w:tc>
      </w:tr>
      <w:tr w:rsidR="00074E03" w:rsidTr="004F6979">
        <w:trPr>
          <w:trHeight w:val="197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738440,00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360349,98</w:t>
            </w:r>
          </w:p>
        </w:tc>
      </w:tr>
      <w:tr w:rsidR="00074E03" w:rsidTr="004F6979">
        <w:trPr>
          <w:trHeight w:val="23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3486105,00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3486105,00</w:t>
            </w:r>
          </w:p>
        </w:tc>
      </w:tr>
      <w:tr w:rsidR="00074E03" w:rsidTr="004F6979">
        <w:trPr>
          <w:trHeight w:val="297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74E03" w:rsidTr="004F6979">
        <w:trPr>
          <w:trHeight w:val="3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74E03" w:rsidTr="004F6979">
        <w:trPr>
          <w:trHeight w:val="381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 исполнения бюджета (дефицит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-"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профицит "+")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-2227790,69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/>
              <w:rPr>
                <w:rFonts w:cs="Times New Roman"/>
              </w:rPr>
            </w:pPr>
          </w:p>
        </w:tc>
      </w:tr>
    </w:tbl>
    <w:p w:rsidR="00074E03" w:rsidRDefault="00074E03" w:rsidP="00074E03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</w:rPr>
      </w:pPr>
    </w:p>
    <w:tbl>
      <w:tblPr>
        <w:tblW w:w="86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41"/>
        <w:gridCol w:w="2305"/>
        <w:gridCol w:w="1559"/>
        <w:gridCol w:w="1559"/>
      </w:tblGrid>
      <w:tr w:rsidR="00074E03" w:rsidTr="004F6979">
        <w:trPr>
          <w:trHeight w:val="420"/>
        </w:trPr>
        <w:tc>
          <w:tcPr>
            <w:tcW w:w="8662" w:type="dxa"/>
            <w:gridSpan w:val="4"/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ИСТОЧНИКИ ФИНАНСИРОВАНИЯ ДЕФИЦИТА БЮДЖЕТА</w:t>
            </w:r>
          </w:p>
        </w:tc>
      </w:tr>
      <w:tr w:rsidR="00074E03" w:rsidTr="004F6979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074E03" w:rsidTr="004F6979">
        <w:trPr>
          <w:trHeight w:val="36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2227790,69</w:t>
            </w:r>
          </w:p>
        </w:tc>
      </w:tr>
      <w:tr w:rsidR="00074E03" w:rsidTr="004F6979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2227790,69</w:t>
            </w:r>
          </w:p>
        </w:tc>
      </w:tr>
      <w:tr w:rsidR="00074E03" w:rsidTr="004F6979">
        <w:trPr>
          <w:trHeight w:val="48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-322603444,02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- 14323992,17</w:t>
            </w:r>
          </w:p>
        </w:tc>
      </w:tr>
      <w:tr w:rsidR="00074E03" w:rsidTr="004F6979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Уменьшение прочих остатков денежных средств 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322603444,02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16551782,86</w:t>
            </w:r>
          </w:p>
        </w:tc>
      </w:tr>
    </w:tbl>
    <w:p w:rsidR="00074E03" w:rsidRDefault="00074E03" w:rsidP="00074E03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074E03" w:rsidRDefault="00074E03" w:rsidP="00074E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4E03" w:rsidRDefault="00074E03" w:rsidP="00074E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4E03" w:rsidRDefault="00074E03" w:rsidP="00074E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4E03" w:rsidRDefault="00074E03" w:rsidP="00074E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4E03" w:rsidRDefault="00074E03" w:rsidP="00074E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4E03" w:rsidRDefault="00074E03" w:rsidP="00074E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4E03" w:rsidRDefault="00074E03" w:rsidP="00074E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4E03" w:rsidRDefault="00074E03" w:rsidP="00074E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4E03" w:rsidRDefault="00074E03" w:rsidP="00074E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708" w:type="dxa"/>
        <w:tblInd w:w="779" w:type="dxa"/>
        <w:tblLook w:val="04A0" w:firstRow="1" w:lastRow="0" w:firstColumn="1" w:lastColumn="0" w:noHBand="0" w:noVBand="1"/>
      </w:tblPr>
      <w:tblGrid>
        <w:gridCol w:w="180"/>
        <w:gridCol w:w="3360"/>
        <w:gridCol w:w="180"/>
        <w:gridCol w:w="1740"/>
        <w:gridCol w:w="248"/>
      </w:tblGrid>
      <w:tr w:rsidR="00074E03" w:rsidTr="004F6979">
        <w:trPr>
          <w:gridAfter w:val="1"/>
          <w:wAfter w:w="248" w:type="dxa"/>
          <w:trHeight w:val="315"/>
        </w:trPr>
        <w:tc>
          <w:tcPr>
            <w:tcW w:w="5460" w:type="dxa"/>
            <w:gridSpan w:val="4"/>
            <w:noWrap/>
            <w:vAlign w:val="center"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Отчет о расходах  бюджета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2023 года резервного фонда местной администрации городского поселения Нарткала Урванского муниципального района</w:t>
            </w:r>
          </w:p>
        </w:tc>
      </w:tr>
      <w:tr w:rsidR="00074E03" w:rsidTr="004F6979">
        <w:trPr>
          <w:gridAfter w:val="1"/>
          <w:wAfter w:w="248" w:type="dxa"/>
          <w:trHeight w:val="315"/>
        </w:trPr>
        <w:tc>
          <w:tcPr>
            <w:tcW w:w="3540" w:type="dxa"/>
            <w:gridSpan w:val="2"/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1920" w:type="dxa"/>
            <w:gridSpan w:val="2"/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(рублей)</w:t>
            </w:r>
          </w:p>
        </w:tc>
      </w:tr>
      <w:tr w:rsidR="00074E03" w:rsidTr="004F6979">
        <w:trPr>
          <w:gridBefore w:val="1"/>
          <w:wBefore w:w="180" w:type="dxa"/>
          <w:trHeight w:val="58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Сумма</w:t>
            </w:r>
          </w:p>
        </w:tc>
      </w:tr>
      <w:tr w:rsidR="00074E03" w:rsidTr="004F6979">
        <w:trPr>
          <w:gridBefore w:val="1"/>
          <w:wBefore w:w="180" w:type="dxa"/>
          <w:trHeight w:val="30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</w:tr>
      <w:tr w:rsidR="00074E03" w:rsidTr="004F6979">
        <w:trPr>
          <w:gridBefore w:val="1"/>
          <w:wBefore w:w="180" w:type="dxa"/>
          <w:trHeight w:val="30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Фактически израсходовано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</w:tbl>
    <w:p w:rsidR="00074E03" w:rsidRDefault="00074E03" w:rsidP="00074E03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074E03" w:rsidRDefault="00074E03" w:rsidP="00074E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129" w:type="dxa"/>
        <w:tblInd w:w="977" w:type="dxa"/>
        <w:tblLook w:val="04A0" w:firstRow="1" w:lastRow="0" w:firstColumn="1" w:lastColumn="0" w:noHBand="0" w:noVBand="1"/>
      </w:tblPr>
      <w:tblGrid>
        <w:gridCol w:w="3540"/>
        <w:gridCol w:w="1920"/>
        <w:gridCol w:w="1549"/>
        <w:gridCol w:w="120"/>
      </w:tblGrid>
      <w:tr w:rsidR="00074E03" w:rsidTr="004F6979">
        <w:trPr>
          <w:gridAfter w:val="1"/>
          <w:wAfter w:w="120" w:type="dxa"/>
          <w:trHeight w:val="1073"/>
        </w:trPr>
        <w:tc>
          <w:tcPr>
            <w:tcW w:w="7009" w:type="dxa"/>
            <w:gridSpan w:val="3"/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численности и фонде оплаты работников муниципальных казенных работников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городского поселения Нарткала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Урванского муниципального района</w:t>
            </w:r>
          </w:p>
        </w:tc>
      </w:tr>
      <w:tr w:rsidR="00074E03" w:rsidTr="004F6979">
        <w:trPr>
          <w:trHeight w:val="61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Численность работников на 01.04.2023г.  (человек)</w:t>
            </w:r>
          </w:p>
        </w:tc>
      </w:tr>
      <w:tr w:rsidR="00074E03" w:rsidTr="004F6979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муниципальные служащие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работники муниципальных казенных учреждений</w:t>
            </w:r>
          </w:p>
        </w:tc>
      </w:tr>
      <w:tr w:rsidR="00074E03" w:rsidTr="004F6979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074E03" w:rsidTr="004F6979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4E03" w:rsidRDefault="00074E03" w:rsidP="004F6979">
            <w:pPr>
              <w:spacing w:after="0"/>
              <w:rPr>
                <w:rFonts w:cs="Times New Roman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074E03" w:rsidTr="004F6979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</w:tr>
      <w:tr w:rsidR="00074E03" w:rsidTr="004F6979">
        <w:trPr>
          <w:trHeight w:val="5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E03" w:rsidRDefault="00074E03" w:rsidP="004F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Фонд оплаты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 (руб.)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4E03" w:rsidRDefault="00074E03" w:rsidP="004F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3124566,00</w:t>
            </w:r>
          </w:p>
        </w:tc>
      </w:tr>
    </w:tbl>
    <w:p w:rsidR="00074E03" w:rsidRDefault="00074E03" w:rsidP="00074E03">
      <w:pPr>
        <w:rPr>
          <w:rFonts w:eastAsiaTheme="minorEastAsia"/>
        </w:rPr>
      </w:pPr>
    </w:p>
    <w:p w:rsidR="00074E03" w:rsidRDefault="00074E03" w:rsidP="00074E03"/>
    <w:p w:rsidR="00074E03" w:rsidRDefault="00074E03" w:rsidP="00074E03"/>
    <w:p w:rsidR="00074E03" w:rsidRDefault="00074E03" w:rsidP="00074E03"/>
    <w:p w:rsidR="00074E03" w:rsidRDefault="00074E03" w:rsidP="00074E03"/>
    <w:p w:rsidR="00074E03" w:rsidRDefault="00074E03" w:rsidP="00074E03"/>
    <w:p w:rsidR="00074E03" w:rsidRDefault="00074E03" w:rsidP="00074E03"/>
    <w:p w:rsidR="00074E03" w:rsidRDefault="00074E03" w:rsidP="00074E03"/>
    <w:p w:rsidR="00074E03" w:rsidRDefault="00074E03" w:rsidP="00074E03"/>
    <w:p w:rsidR="00074E03" w:rsidRDefault="00074E03" w:rsidP="00074E03">
      <w:bookmarkStart w:id="0" w:name="_GoBack"/>
      <w:bookmarkEnd w:id="0"/>
    </w:p>
    <w:sectPr w:rsidR="0007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80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4E03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5A80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1044</Words>
  <Characters>5951</Characters>
  <Application>Microsoft Office Word</Application>
  <DocSecurity>0</DocSecurity>
  <Lines>49</Lines>
  <Paragraphs>13</Paragraphs>
  <ScaleCrop>false</ScaleCrop>
  <Company>*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2023-05-02T09:58:00Z</dcterms:created>
  <dcterms:modified xsi:type="dcterms:W3CDTF">2023-05-02T09:59:00Z</dcterms:modified>
</cp:coreProperties>
</file>