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6FE8CB5" wp14:editId="0E68D2AD">
            <wp:extent cx="731520" cy="891540"/>
            <wp:effectExtent l="0" t="0" r="0" b="381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E8251D" w:rsidRDefault="00E8251D" w:rsidP="00E8251D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КЪЭБЭРДЕЙ-БАЛЪКЪЭР РЕСКПУБЛИКЭМ И АРУАН  МУНИЦИПАЛЬНЭ  КУЕЙМ ЩЫЩ  НАРТКЪАЛЭ  КЪАЛЭ    </w:t>
      </w: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ЖЫЛАГЪУЭМ И Щ</w:t>
      </w:r>
      <w:proofErr w:type="gramStart"/>
      <w:r>
        <w:rPr>
          <w:rFonts w:ascii="Times New Roman" w:hAnsi="Times New Roman"/>
          <w:sz w:val="16"/>
          <w:lang w:eastAsia="ru-RU"/>
        </w:rPr>
        <w:t>I</w:t>
      </w:r>
      <w:proofErr w:type="gramEnd"/>
      <w:r>
        <w:rPr>
          <w:rFonts w:ascii="Times New Roman" w:hAnsi="Times New Roman"/>
          <w:sz w:val="16"/>
          <w:lang w:eastAsia="ru-RU"/>
        </w:rPr>
        <w:t>ЫПIЭ АДМИНИСТРАЦЭ</w:t>
      </w: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b/>
          <w:sz w:val="16"/>
          <w:lang w:eastAsia="ru-RU"/>
        </w:rPr>
      </w:pP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 xml:space="preserve">КЪАБАРТЫ-МАЛКЪАР РЕСПУБЛИКАНЫ УРВАН МУНИЦИПАЛЬНЫЙ РАЙОНУНУ НАРТКЪАЛА ШАХАР    </w:t>
      </w: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sz w:val="16"/>
          <w:lang w:eastAsia="ru-RU"/>
        </w:rPr>
      </w:pPr>
      <w:r>
        <w:rPr>
          <w:rFonts w:ascii="Times New Roman" w:hAnsi="Times New Roman"/>
          <w:sz w:val="16"/>
          <w:lang w:eastAsia="ru-RU"/>
        </w:rPr>
        <w:t>ПОСЕЛЕНИЯСЫНЫ ЖЕР ЖЕРЛИ АДМИНИСТРАЦИЯСЫ</w:t>
      </w:r>
    </w:p>
    <w:p w:rsidR="00E8251D" w:rsidRPr="00790D07" w:rsidRDefault="00E8251D" w:rsidP="00E8251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E8251D" w:rsidRPr="00350A48" w:rsidRDefault="00E8251D" w:rsidP="00E8251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ПОСТАНОВЛЕНИЕ    № 354</w:t>
      </w:r>
    </w:p>
    <w:p w:rsidR="00E8251D" w:rsidRPr="00350A48" w:rsidRDefault="00E8251D" w:rsidP="00E8251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E8251D" w:rsidRPr="00350A48" w:rsidRDefault="00E8251D" w:rsidP="00E8251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50A48">
        <w:rPr>
          <w:rFonts w:ascii="Times New Roman" w:hAnsi="Times New Roman"/>
          <w:b/>
          <w:sz w:val="26"/>
          <w:szCs w:val="26"/>
          <w:lang w:eastAsia="ru-RU"/>
        </w:rPr>
        <w:t>УНАФЭ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354</w:t>
      </w:r>
    </w:p>
    <w:p w:rsidR="00E8251D" w:rsidRPr="00350A48" w:rsidRDefault="00E8251D" w:rsidP="00E8251D">
      <w:pPr>
        <w:tabs>
          <w:tab w:val="left" w:pos="0"/>
        </w:tabs>
        <w:spacing w:after="0" w:line="240" w:lineRule="auto"/>
        <w:ind w:firstLine="284"/>
        <w:rPr>
          <w:rFonts w:ascii="Times New Roman" w:hAnsi="Times New Roman"/>
          <w:sz w:val="26"/>
          <w:szCs w:val="26"/>
          <w:lang w:eastAsia="ru-RU"/>
        </w:rPr>
      </w:pPr>
    </w:p>
    <w:p w:rsidR="00E8251D" w:rsidRPr="00350A48" w:rsidRDefault="00E8251D" w:rsidP="00E8251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A48">
        <w:rPr>
          <w:rFonts w:ascii="Times New Roman" w:hAnsi="Times New Roman"/>
          <w:b/>
          <w:sz w:val="26"/>
          <w:szCs w:val="26"/>
          <w:lang w:eastAsia="ru-RU"/>
        </w:rPr>
        <w:t>БЕГИМ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                         № 354</w:t>
      </w:r>
    </w:p>
    <w:p w:rsidR="00E8251D" w:rsidRDefault="00E8251D" w:rsidP="00E825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29</w:t>
      </w:r>
      <w:r w:rsidRPr="00701153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0641F1">
        <w:rPr>
          <w:rFonts w:ascii="Times New Roman" w:hAnsi="Times New Roman" w:cs="Times New Roman"/>
          <w:sz w:val="26"/>
          <w:szCs w:val="26"/>
        </w:rPr>
        <w:t xml:space="preserve">.2023г.                                                                                                          </w:t>
      </w:r>
      <w:proofErr w:type="spellStart"/>
      <w:r w:rsidRPr="000641F1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0641F1">
        <w:rPr>
          <w:rFonts w:ascii="Times New Roman" w:hAnsi="Times New Roman" w:cs="Times New Roman"/>
          <w:sz w:val="26"/>
          <w:szCs w:val="26"/>
        </w:rPr>
        <w:t>. Нарткала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8251D" w:rsidRDefault="00E8251D" w:rsidP="00E82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8251D" w:rsidRPr="006E70ED" w:rsidRDefault="00E8251D" w:rsidP="00E8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E70ED">
        <w:rPr>
          <w:rFonts w:ascii="Times New Roman" w:hAnsi="Times New Roman" w:cs="Times New Roman"/>
          <w:bCs/>
          <w:sz w:val="26"/>
          <w:szCs w:val="26"/>
        </w:rPr>
        <w:t xml:space="preserve">Об утверждении перечня главных администраторов доходов Бюджета </w:t>
      </w:r>
    </w:p>
    <w:p w:rsidR="00E8251D" w:rsidRPr="006E70ED" w:rsidRDefault="00E8251D" w:rsidP="00E8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70ED">
        <w:rPr>
          <w:rFonts w:ascii="Times New Roman" w:hAnsi="Times New Roman" w:cs="Times New Roman"/>
          <w:bCs/>
          <w:sz w:val="26"/>
          <w:szCs w:val="26"/>
        </w:rPr>
        <w:t xml:space="preserve">городского поселения Нарткала </w:t>
      </w:r>
      <w:r w:rsidRPr="006E70ED">
        <w:rPr>
          <w:rFonts w:ascii="Times New Roman" w:eastAsia="Calibri" w:hAnsi="Times New Roman" w:cs="Times New Roman"/>
          <w:sz w:val="26"/>
          <w:szCs w:val="26"/>
        </w:rPr>
        <w:t xml:space="preserve">Урванского муниципального района </w:t>
      </w: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E70ED">
        <w:rPr>
          <w:rFonts w:ascii="Times New Roman" w:eastAsia="Calibri" w:hAnsi="Times New Roman" w:cs="Times New Roman"/>
          <w:sz w:val="26"/>
          <w:szCs w:val="26"/>
        </w:rPr>
        <w:t>Кабардино-Балкарской Республики</w:t>
      </w:r>
    </w:p>
    <w:p w:rsidR="00E8251D" w:rsidRPr="006E70ED" w:rsidRDefault="00E8251D" w:rsidP="00E82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E8251D" w:rsidRPr="006E70ED" w:rsidRDefault="00E8251D" w:rsidP="00E82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251D" w:rsidRDefault="00E8251D" w:rsidP="00E8251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70E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6E70ED">
          <w:rPr>
            <w:rFonts w:ascii="Times New Roman" w:hAnsi="Times New Roman" w:cs="Times New Roman"/>
            <w:sz w:val="26"/>
            <w:szCs w:val="26"/>
          </w:rPr>
          <w:t>абзацем четвертым пункта 3.2 статьи 160.1</w:t>
        </w:r>
      </w:hyperlink>
      <w:r w:rsidRPr="006E70ED">
        <w:rPr>
          <w:rFonts w:ascii="Times New Roman" w:hAnsi="Times New Roman" w:cs="Times New Roman"/>
          <w:sz w:val="26"/>
          <w:szCs w:val="26"/>
        </w:rPr>
        <w:t xml:space="preserve"> </w:t>
      </w:r>
      <w:r w:rsidRPr="006E70ED">
        <w:rPr>
          <w:rFonts w:ascii="Times New Roman" w:eastAsia="Times New Roman" w:hAnsi="Times New Roman" w:cs="Times New Roman"/>
          <w:sz w:val="26"/>
          <w:szCs w:val="26"/>
        </w:rPr>
        <w:t xml:space="preserve">Бюджетного кодекса Российской Федерации, </w:t>
      </w:r>
      <w:hyperlink r:id="rId7" w:history="1">
        <w:r w:rsidRPr="006E70ED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6E70ED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16.09.2021 N 1569 "Об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</w:t>
      </w:r>
      <w:proofErr w:type="gramEnd"/>
      <w:r w:rsidRPr="006E70ED">
        <w:rPr>
          <w:rFonts w:ascii="Times New Roman" w:hAnsi="Times New Roman" w:cs="Times New Roman"/>
          <w:sz w:val="26"/>
          <w:szCs w:val="26"/>
        </w:rPr>
        <w:t xml:space="preserve"> доходов бюджета субъекта Российской Федерации, бюджета территориального фонда обязательного медицинского страхования, местного бюджета"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6E70ED">
        <w:rPr>
          <w:rFonts w:ascii="Times New Roman" w:eastAsia="Calibri" w:hAnsi="Times New Roman" w:cs="Times New Roman"/>
          <w:sz w:val="26"/>
          <w:szCs w:val="26"/>
        </w:rPr>
        <w:t xml:space="preserve">естная администрация городского поселения Нарткала  </w:t>
      </w:r>
      <w:r w:rsidRPr="006E70ED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proofErr w:type="gramStart"/>
      <w:r w:rsidRPr="006E70ED">
        <w:rPr>
          <w:rFonts w:ascii="Times New Roman" w:hAnsi="Times New Roman" w:cs="Times New Roman"/>
          <w:sz w:val="26"/>
          <w:szCs w:val="26"/>
        </w:rPr>
        <w:t>Кабардино - Балкарской</w:t>
      </w:r>
      <w:proofErr w:type="gramEnd"/>
      <w:r w:rsidRPr="006E70ED">
        <w:rPr>
          <w:rFonts w:ascii="Times New Roman" w:hAnsi="Times New Roman" w:cs="Times New Roman"/>
          <w:sz w:val="26"/>
          <w:szCs w:val="26"/>
        </w:rPr>
        <w:t xml:space="preserve"> Республики </w:t>
      </w:r>
    </w:p>
    <w:p w:rsidR="00E8251D" w:rsidRDefault="00E8251D" w:rsidP="00E8251D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E8251D" w:rsidRPr="006E70ED" w:rsidRDefault="00E8251D" w:rsidP="00E8251D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E70ED">
        <w:rPr>
          <w:rFonts w:ascii="Times New Roman" w:eastAsia="Times New Roman" w:hAnsi="Times New Roman" w:cs="Times New Roman"/>
          <w:spacing w:val="44"/>
          <w:sz w:val="26"/>
          <w:szCs w:val="26"/>
        </w:rPr>
        <w:t>ПОСТАНОВЛЯЕТ</w:t>
      </w:r>
      <w:r w:rsidRPr="006E70E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E8251D" w:rsidRPr="006E70ED" w:rsidRDefault="00E8251D" w:rsidP="00E825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E70ED">
        <w:rPr>
          <w:rFonts w:ascii="Times New Roman" w:eastAsia="Times New Roman" w:hAnsi="Times New Roman" w:cs="Times New Roman"/>
          <w:sz w:val="26"/>
          <w:szCs w:val="26"/>
        </w:rPr>
        <w:t xml:space="preserve">1.Утвердить прилагаемый перечень главных администраторов доходов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6E70ED">
        <w:rPr>
          <w:rFonts w:ascii="Times New Roman" w:eastAsia="Times New Roman" w:hAnsi="Times New Roman" w:cs="Times New Roman"/>
          <w:sz w:val="26"/>
          <w:szCs w:val="26"/>
        </w:rPr>
        <w:t>юджета</w:t>
      </w:r>
      <w:r w:rsidRPr="006E70ED">
        <w:rPr>
          <w:rFonts w:ascii="Times New Roman" w:eastAsia="Calibri" w:hAnsi="Times New Roman" w:cs="Times New Roman"/>
          <w:sz w:val="26"/>
          <w:szCs w:val="26"/>
        </w:rPr>
        <w:t xml:space="preserve"> городского поселения Нарткала </w:t>
      </w:r>
      <w:r w:rsidRPr="006E70ED">
        <w:rPr>
          <w:rFonts w:ascii="Times New Roman" w:hAnsi="Times New Roman" w:cs="Times New Roman"/>
          <w:sz w:val="26"/>
          <w:szCs w:val="26"/>
        </w:rPr>
        <w:t>Урванского муниципального района Кабардино-Балкарской Республики, согласно приложению</w:t>
      </w:r>
      <w:r w:rsidRPr="006E70ED">
        <w:rPr>
          <w:rFonts w:ascii="Times New Roman" w:eastAsia="Times New Roman" w:hAnsi="Times New Roman" w:cs="Times New Roman"/>
          <w:sz w:val="26"/>
          <w:szCs w:val="26"/>
        </w:rPr>
        <w:t xml:space="preserve"> (далее - Перечень).</w:t>
      </w:r>
    </w:p>
    <w:p w:rsidR="00E8251D" w:rsidRPr="006E70ED" w:rsidRDefault="00E8251D" w:rsidP="00E8251D">
      <w:pPr>
        <w:pStyle w:val="a3"/>
        <w:adjustRightInd w:val="0"/>
        <w:ind w:left="0" w:firstLine="0"/>
        <w:rPr>
          <w:sz w:val="26"/>
          <w:szCs w:val="26"/>
          <w:highlight w:val="yellow"/>
        </w:rPr>
      </w:pPr>
      <w:r w:rsidRPr="006E70ED">
        <w:rPr>
          <w:sz w:val="26"/>
          <w:szCs w:val="26"/>
          <w:lang w:eastAsia="ru-RU"/>
        </w:rPr>
        <w:t>2.</w:t>
      </w:r>
      <w:r>
        <w:rPr>
          <w:sz w:val="26"/>
          <w:szCs w:val="26"/>
          <w:lang w:eastAsia="ru-RU"/>
        </w:rPr>
        <w:t xml:space="preserve"> </w:t>
      </w:r>
      <w:proofErr w:type="gramStart"/>
      <w:r w:rsidRPr="006E70ED">
        <w:rPr>
          <w:sz w:val="26"/>
          <w:szCs w:val="26"/>
          <w:lang w:eastAsia="ru-RU"/>
        </w:rPr>
        <w:t xml:space="preserve">Установить, что в случае поступления в </w:t>
      </w:r>
      <w:r>
        <w:rPr>
          <w:sz w:val="26"/>
          <w:szCs w:val="26"/>
        </w:rPr>
        <w:t>Б</w:t>
      </w:r>
      <w:r w:rsidRPr="006E70ED">
        <w:rPr>
          <w:sz w:val="26"/>
          <w:szCs w:val="26"/>
        </w:rPr>
        <w:t xml:space="preserve">юджет </w:t>
      </w:r>
      <w:r w:rsidRPr="006E70ED">
        <w:rPr>
          <w:sz w:val="26"/>
          <w:szCs w:val="26"/>
          <w:lang w:eastAsia="ru-RU"/>
        </w:rPr>
        <w:t>дополнительных налоговых доходов, неналоговых доходов и межбюджетных трансфертов из республиканского бюджета, не предусмотренных Перечнем, изменения в части закрепляемых за гла</w:t>
      </w:r>
      <w:r>
        <w:rPr>
          <w:sz w:val="26"/>
          <w:szCs w:val="26"/>
          <w:lang w:eastAsia="ru-RU"/>
        </w:rPr>
        <w:t>вными администраторами доходов Б</w:t>
      </w:r>
      <w:r w:rsidRPr="006E70ED">
        <w:rPr>
          <w:sz w:val="26"/>
          <w:szCs w:val="26"/>
          <w:lang w:eastAsia="ru-RU"/>
        </w:rPr>
        <w:t xml:space="preserve">юджета городского поселения Нарткала </w:t>
      </w:r>
      <w:r w:rsidRPr="006E70ED">
        <w:rPr>
          <w:sz w:val="26"/>
          <w:szCs w:val="26"/>
        </w:rPr>
        <w:t>Урванского муниципального района Кабардино-Балкарской Республики</w:t>
      </w:r>
      <w:r w:rsidRPr="006E70ED">
        <w:rPr>
          <w:b/>
          <w:spacing w:val="44"/>
          <w:sz w:val="26"/>
          <w:szCs w:val="26"/>
          <w:lang w:eastAsia="ru-RU"/>
        </w:rPr>
        <w:t xml:space="preserve"> </w:t>
      </w:r>
      <w:r w:rsidRPr="006E70ED">
        <w:rPr>
          <w:sz w:val="26"/>
          <w:szCs w:val="26"/>
          <w:lang w:eastAsia="ru-RU"/>
        </w:rPr>
        <w:t xml:space="preserve">кодов видов (подвидов) доходов отражаются в отчете об исполнении </w:t>
      </w:r>
      <w:r>
        <w:rPr>
          <w:sz w:val="26"/>
          <w:szCs w:val="26"/>
        </w:rPr>
        <w:t>Б</w:t>
      </w:r>
      <w:r w:rsidRPr="006E70ED">
        <w:rPr>
          <w:sz w:val="26"/>
          <w:szCs w:val="26"/>
        </w:rPr>
        <w:t xml:space="preserve">юджета </w:t>
      </w:r>
      <w:r w:rsidRPr="006E70ED">
        <w:rPr>
          <w:rFonts w:eastAsia="Calibri"/>
          <w:sz w:val="26"/>
          <w:szCs w:val="26"/>
        </w:rPr>
        <w:t xml:space="preserve">городского поселения Нарткала  </w:t>
      </w:r>
      <w:r w:rsidRPr="006E70ED">
        <w:rPr>
          <w:sz w:val="26"/>
          <w:szCs w:val="26"/>
        </w:rPr>
        <w:t>Урванского муниципального района Кабардино-Балкарской Республики</w:t>
      </w:r>
      <w:r w:rsidRPr="006E70ED">
        <w:rPr>
          <w:b/>
          <w:spacing w:val="44"/>
          <w:sz w:val="26"/>
          <w:szCs w:val="26"/>
          <w:lang w:eastAsia="ru-RU"/>
        </w:rPr>
        <w:t xml:space="preserve"> </w:t>
      </w:r>
      <w:r w:rsidRPr="006E70ED">
        <w:rPr>
          <w:sz w:val="26"/>
          <w:szCs w:val="26"/>
        </w:rPr>
        <w:t xml:space="preserve"> </w:t>
      </w:r>
      <w:r w:rsidRPr="006E70ED">
        <w:rPr>
          <w:sz w:val="26"/>
          <w:szCs w:val="26"/>
          <w:lang w:eastAsia="ru-RU"/>
        </w:rPr>
        <w:t>на основании нормативного правового</w:t>
      </w:r>
      <w:proofErr w:type="gramEnd"/>
      <w:r w:rsidRPr="006E70ED">
        <w:rPr>
          <w:sz w:val="26"/>
          <w:szCs w:val="26"/>
          <w:lang w:eastAsia="ru-RU"/>
        </w:rPr>
        <w:t xml:space="preserve"> акта</w:t>
      </w:r>
      <w:r w:rsidRPr="006E70ED">
        <w:rPr>
          <w:sz w:val="26"/>
          <w:szCs w:val="26"/>
        </w:rPr>
        <w:t xml:space="preserve"> Муниципального казенного </w:t>
      </w:r>
      <w:r w:rsidRPr="006E70ED">
        <w:rPr>
          <w:sz w:val="26"/>
          <w:szCs w:val="26"/>
        </w:rPr>
        <w:lastRenderedPageBreak/>
        <w:t xml:space="preserve">учреждения «Управление финансов местной администрации Урванского муниципального района КБР» </w:t>
      </w:r>
      <w:r w:rsidRPr="006E70ED">
        <w:rPr>
          <w:sz w:val="26"/>
          <w:szCs w:val="26"/>
          <w:lang w:eastAsia="ru-RU"/>
        </w:rPr>
        <w:t xml:space="preserve">и </w:t>
      </w:r>
      <w:r w:rsidRPr="006E70ED">
        <w:rPr>
          <w:sz w:val="26"/>
          <w:szCs w:val="26"/>
        </w:rPr>
        <w:t xml:space="preserve">Муниципального казенного учреждения «Местная администрация городского поселения Нарткала Урванского муниципального района Кабардино-Балкарской Республики» </w:t>
      </w:r>
      <w:r w:rsidRPr="006E70ED">
        <w:rPr>
          <w:sz w:val="26"/>
          <w:szCs w:val="26"/>
          <w:lang w:eastAsia="ru-RU"/>
        </w:rPr>
        <w:t>без внесения изменений в Перечень, утвержденный настоящим постановлением.</w:t>
      </w:r>
    </w:p>
    <w:p w:rsidR="00E8251D" w:rsidRPr="006E70ED" w:rsidRDefault="00E8251D" w:rsidP="00E8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0ED">
        <w:rPr>
          <w:rFonts w:ascii="Times New Roman" w:eastAsia="Times New Roman" w:hAnsi="Times New Roman" w:cs="Times New Roman"/>
          <w:sz w:val="26"/>
          <w:szCs w:val="26"/>
        </w:rPr>
        <w:t xml:space="preserve">3. Настоящее постановление применяется к правоотношениям, возникающим при составлении и исполнении бюджета </w:t>
      </w:r>
      <w:r w:rsidRPr="006E70ED">
        <w:rPr>
          <w:rFonts w:ascii="Times New Roman" w:eastAsia="Calibri" w:hAnsi="Times New Roman" w:cs="Times New Roman"/>
          <w:sz w:val="26"/>
          <w:szCs w:val="26"/>
        </w:rPr>
        <w:t xml:space="preserve">городского поселения Нарткала </w:t>
      </w:r>
      <w:r w:rsidRPr="006E70ED">
        <w:rPr>
          <w:rFonts w:ascii="Times New Roman" w:hAnsi="Times New Roman" w:cs="Times New Roman"/>
          <w:sz w:val="26"/>
          <w:szCs w:val="26"/>
        </w:rPr>
        <w:t>Урванского  муниципального района Кабардино-Балкарской Республики</w:t>
      </w:r>
      <w:r w:rsidRPr="006E70ED">
        <w:rPr>
          <w:rFonts w:ascii="Times New Roman" w:eastAsia="Times New Roman" w:hAnsi="Times New Roman" w:cs="Times New Roman"/>
          <w:sz w:val="26"/>
          <w:szCs w:val="26"/>
        </w:rPr>
        <w:t xml:space="preserve">, начиная с </w:t>
      </w:r>
      <w:r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6E70ED">
        <w:rPr>
          <w:rFonts w:ascii="Times New Roman" w:eastAsia="Times New Roman" w:hAnsi="Times New Roman" w:cs="Times New Roman"/>
          <w:sz w:val="26"/>
          <w:szCs w:val="26"/>
        </w:rPr>
        <w:t>юджета на 2024 год и на плановый период 2025 и 2026 годов.</w:t>
      </w:r>
    </w:p>
    <w:p w:rsidR="00E8251D" w:rsidRPr="006E70ED" w:rsidRDefault="00E8251D" w:rsidP="00E8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E70ED">
        <w:rPr>
          <w:rFonts w:ascii="Times New Roman" w:eastAsia="Times New Roman" w:hAnsi="Times New Roman" w:cs="Times New Roman"/>
          <w:sz w:val="26"/>
          <w:szCs w:val="26"/>
        </w:rPr>
        <w:t xml:space="preserve">4. Настоящее постановление </w:t>
      </w:r>
      <w:r w:rsidRPr="006E70ED">
        <w:rPr>
          <w:rFonts w:ascii="Times New Roman" w:eastAsia="Calibri" w:hAnsi="Times New Roman" w:cs="Times New Roman"/>
          <w:sz w:val="26"/>
          <w:szCs w:val="26"/>
        </w:rPr>
        <w:t xml:space="preserve">разместить на официальном сайте городского поселения Нарткала  Урванского муниципального района </w:t>
      </w:r>
      <w:r w:rsidRPr="006E70ED">
        <w:rPr>
          <w:rFonts w:ascii="Times New Roman" w:hAnsi="Times New Roman" w:cs="Times New Roman"/>
          <w:sz w:val="26"/>
          <w:szCs w:val="26"/>
        </w:rPr>
        <w:t>Кабардино-Балкарской Республики.</w:t>
      </w:r>
    </w:p>
    <w:p w:rsidR="00E8251D" w:rsidRPr="006E70ED" w:rsidRDefault="00E8251D" w:rsidP="00E825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E70ED">
        <w:rPr>
          <w:rFonts w:ascii="Times New Roman" w:eastAsia="Calibri" w:hAnsi="Times New Roman" w:cs="Times New Roman"/>
          <w:sz w:val="26"/>
          <w:szCs w:val="26"/>
        </w:rPr>
        <w:t xml:space="preserve">5. </w:t>
      </w:r>
      <w:proofErr w:type="gramStart"/>
      <w:r w:rsidRPr="006E70ED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6E70ED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E8251D" w:rsidRDefault="00E8251D" w:rsidP="00E825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51D" w:rsidRDefault="00E8251D" w:rsidP="00E825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51D" w:rsidRPr="006E70ED" w:rsidRDefault="00E8251D" w:rsidP="00E825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8251D" w:rsidRPr="006E70ED" w:rsidRDefault="00E8251D" w:rsidP="00E8251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E70ED">
        <w:rPr>
          <w:rFonts w:ascii="Times New Roman" w:hAnsi="Times New Roman" w:cs="Times New Roman"/>
          <w:sz w:val="26"/>
          <w:szCs w:val="26"/>
        </w:rPr>
        <w:t xml:space="preserve">Глава местной администрации </w:t>
      </w:r>
      <w:proofErr w:type="spellStart"/>
      <w:r w:rsidRPr="006E70ED">
        <w:rPr>
          <w:rFonts w:ascii="Times New Roman" w:hAnsi="Times New Roman" w:cs="Times New Roman"/>
          <w:sz w:val="26"/>
          <w:szCs w:val="26"/>
        </w:rPr>
        <w:t>г.п</w:t>
      </w:r>
      <w:proofErr w:type="gramStart"/>
      <w:r w:rsidRPr="006E70ED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6E70ED">
        <w:rPr>
          <w:rFonts w:ascii="Times New Roman" w:hAnsi="Times New Roman" w:cs="Times New Roman"/>
          <w:sz w:val="26"/>
          <w:szCs w:val="26"/>
        </w:rPr>
        <w:t>арткала</w:t>
      </w:r>
      <w:proofErr w:type="spellEnd"/>
      <w:r w:rsidRPr="006E70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51D" w:rsidRPr="006E70ED" w:rsidRDefault="00E8251D" w:rsidP="00E8251D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E70ED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                  А. Х. </w:t>
      </w:r>
      <w:proofErr w:type="spellStart"/>
      <w:r w:rsidRPr="006E70ED">
        <w:rPr>
          <w:rFonts w:ascii="Times New Roman" w:hAnsi="Times New Roman" w:cs="Times New Roman"/>
          <w:sz w:val="26"/>
          <w:szCs w:val="26"/>
        </w:rPr>
        <w:t>Бетуганов</w:t>
      </w:r>
      <w:proofErr w:type="spellEnd"/>
      <w:r w:rsidRPr="006E70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8251D" w:rsidRDefault="00E8251D" w:rsidP="00E8251D">
      <w:pPr>
        <w:spacing w:after="0" w:line="240" w:lineRule="auto"/>
        <w:outlineLvl w:val="0"/>
        <w:rPr>
          <w:rFonts w:ascii="Times New Roman" w:hAnsi="Times New Roman" w:cs="Times New Roman"/>
          <w:color w:val="000000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251D" w:rsidRPr="00695A3F" w:rsidRDefault="00E8251D" w:rsidP="00E8251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Приложение</w:t>
      </w:r>
    </w:p>
    <w:p w:rsidR="00E8251D" w:rsidRPr="00695A3F" w:rsidRDefault="00E8251D" w:rsidP="00E825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95A3F">
        <w:rPr>
          <w:rFonts w:ascii="Times New Roman" w:hAnsi="Times New Roman" w:cs="Times New Roman"/>
          <w:sz w:val="24"/>
          <w:szCs w:val="24"/>
        </w:rPr>
        <w:t>остановлению</w:t>
      </w: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1D" w:rsidRPr="00695A3F" w:rsidRDefault="00E8251D" w:rsidP="00E825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поселения Нарткала</w:t>
      </w:r>
    </w:p>
    <w:p w:rsidR="00E8251D" w:rsidRDefault="00E8251D" w:rsidP="00E825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 xml:space="preserve">Урванского муниципального района </w:t>
      </w:r>
    </w:p>
    <w:p w:rsidR="00E8251D" w:rsidRPr="00695A3F" w:rsidRDefault="00E8251D" w:rsidP="00E825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</w:p>
    <w:p w:rsidR="00E8251D" w:rsidRPr="00695A3F" w:rsidRDefault="00E8251D" w:rsidP="00E825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95A3F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95A3F">
        <w:rPr>
          <w:rFonts w:ascii="Times New Roman" w:hAnsi="Times New Roman" w:cs="Times New Roman"/>
          <w:sz w:val="24"/>
          <w:szCs w:val="24"/>
        </w:rPr>
        <w:t xml:space="preserve"> декабря   202</w:t>
      </w:r>
      <w:r>
        <w:rPr>
          <w:rFonts w:ascii="Times New Roman" w:hAnsi="Times New Roman" w:cs="Times New Roman"/>
          <w:sz w:val="24"/>
          <w:szCs w:val="24"/>
        </w:rPr>
        <w:t>3 г. №354</w:t>
      </w:r>
      <w:r w:rsidRPr="00695A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8251D" w:rsidRDefault="00E8251D" w:rsidP="00E825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51D" w:rsidRDefault="00E8251D" w:rsidP="00E8251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51D" w:rsidRPr="006E70ED" w:rsidRDefault="00E8251D" w:rsidP="00E82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0ED">
        <w:rPr>
          <w:rFonts w:ascii="Times New Roman" w:hAnsi="Times New Roman" w:cs="Times New Roman"/>
          <w:sz w:val="24"/>
          <w:szCs w:val="24"/>
        </w:rPr>
        <w:t>ПЕРЕЧЕНЬ</w:t>
      </w:r>
    </w:p>
    <w:p w:rsidR="00E8251D" w:rsidRPr="006E70ED" w:rsidRDefault="00E8251D" w:rsidP="00E8251D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0ED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Pr="006E70ED">
        <w:rPr>
          <w:rFonts w:ascii="Times New Roman" w:eastAsia="Calibri" w:hAnsi="Times New Roman" w:cs="Times New Roman"/>
          <w:sz w:val="24"/>
          <w:szCs w:val="24"/>
        </w:rPr>
        <w:t xml:space="preserve">городского поселения Нарткала  </w:t>
      </w:r>
      <w:r w:rsidRPr="006E70ED">
        <w:rPr>
          <w:rFonts w:ascii="Times New Roman" w:hAnsi="Times New Roman" w:cs="Times New Roman"/>
          <w:sz w:val="24"/>
          <w:szCs w:val="24"/>
        </w:rPr>
        <w:t>Урванского  муниципального района Кабардино-Балкарской Республики</w:t>
      </w:r>
    </w:p>
    <w:p w:rsidR="00E8251D" w:rsidRDefault="00E8251D" w:rsidP="00E82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51D" w:rsidRDefault="00E8251D" w:rsidP="00E82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94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2795"/>
        <w:gridCol w:w="5811"/>
      </w:tblGrid>
      <w:tr w:rsidR="00E8251D" w:rsidRPr="006E70ED" w:rsidTr="0002139C">
        <w:tc>
          <w:tcPr>
            <w:tcW w:w="3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Наименование  главного</w:t>
            </w:r>
          </w:p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администратора доходов</w:t>
            </w:r>
          </w:p>
        </w:tc>
      </w:tr>
      <w:tr w:rsidR="00E8251D" w:rsidRPr="006E70ED" w:rsidTr="0002139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</w:t>
            </w:r>
          </w:p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администратора</w:t>
            </w:r>
          </w:p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доходов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Доходов местного</w:t>
            </w:r>
          </w:p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5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251D" w:rsidRPr="006E70ED" w:rsidTr="0002139C">
        <w:trPr>
          <w:trHeight w:val="699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6E70ED">
              <w:rPr>
                <w:sz w:val="24"/>
                <w:szCs w:val="24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</w:tr>
      <w:tr w:rsidR="00E8251D" w:rsidRPr="006E70ED" w:rsidTr="0002139C">
        <w:trPr>
          <w:trHeight w:val="6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1 11 0501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 0000 120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  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E8251D" w:rsidRPr="006E70ED" w:rsidTr="0002139C">
        <w:trPr>
          <w:trHeight w:val="6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1 11 05035 13 0000 120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a4"/>
              <w:jc w:val="both"/>
              <w:rPr>
                <w:sz w:val="24"/>
                <w:szCs w:val="24"/>
              </w:rPr>
            </w:pPr>
            <w:r w:rsidRPr="006E70ED">
              <w:rPr>
                <w:sz w:val="24"/>
                <w:szCs w:val="24"/>
              </w:rPr>
              <w:t xml:space="preserve"> 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  автономных учреждений)</w:t>
            </w:r>
          </w:p>
        </w:tc>
      </w:tr>
      <w:tr w:rsidR="00E8251D" w:rsidRPr="006E70ED" w:rsidTr="0002139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1 13 01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995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 13 00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a4"/>
              <w:jc w:val="both"/>
              <w:rPr>
                <w:sz w:val="24"/>
                <w:szCs w:val="24"/>
              </w:rPr>
            </w:pPr>
            <w:r w:rsidRPr="006E70ED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E8251D" w:rsidRPr="006E70ED" w:rsidTr="0002139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1 14 02052 13 0000 410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a4"/>
              <w:jc w:val="both"/>
              <w:rPr>
                <w:sz w:val="24"/>
                <w:szCs w:val="24"/>
              </w:rPr>
            </w:pPr>
            <w:r w:rsidRPr="006E70ED">
              <w:rPr>
                <w:sz w:val="24"/>
                <w:szCs w:val="24"/>
              </w:rPr>
              <w:t>Доходы от реализации имущества, находящегося в оперативном управлении  учреждений, находящихся в ведении органов  управления городских поселений (за исключением имущества муниципальных          автономных учреждений), в части реализации основных средств по    указанному имуществу</w:t>
            </w:r>
          </w:p>
        </w:tc>
      </w:tr>
      <w:tr w:rsidR="00E8251D" w:rsidRPr="006E70ED" w:rsidTr="0002139C">
        <w:trPr>
          <w:trHeight w:val="73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1 14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06013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00 430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E8251D" w:rsidRPr="006E70ED" w:rsidTr="0002139C">
        <w:trPr>
          <w:trHeight w:val="57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1 16 07090 13 0000 140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E8251D" w:rsidRPr="006E70ED" w:rsidTr="0002139C">
        <w:trPr>
          <w:trHeight w:val="55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1 17 01050 1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a4"/>
              <w:jc w:val="both"/>
              <w:rPr>
                <w:sz w:val="24"/>
                <w:szCs w:val="24"/>
                <w:lang w:eastAsia="en-US"/>
              </w:rPr>
            </w:pPr>
            <w:r w:rsidRPr="006E70ED">
              <w:rPr>
                <w:sz w:val="24"/>
                <w:szCs w:val="24"/>
              </w:rPr>
              <w:t>Невыясненные поступления, зачисляемые в бюджеты городских поселений</w:t>
            </w:r>
          </w:p>
        </w:tc>
      </w:tr>
      <w:tr w:rsidR="00E8251D" w:rsidRPr="006E70ED" w:rsidTr="0002139C">
        <w:trPr>
          <w:trHeight w:val="415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1 17 0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050 </w:t>
            </w: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E70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0000 180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pStyle w:val="a4"/>
              <w:jc w:val="both"/>
              <w:rPr>
                <w:sz w:val="24"/>
                <w:szCs w:val="24"/>
              </w:rPr>
            </w:pPr>
          </w:p>
          <w:p w:rsidR="00E8251D" w:rsidRPr="006E70ED" w:rsidRDefault="00E8251D" w:rsidP="0002139C">
            <w:pPr>
              <w:pStyle w:val="a4"/>
              <w:jc w:val="both"/>
              <w:rPr>
                <w:sz w:val="24"/>
                <w:szCs w:val="24"/>
              </w:rPr>
            </w:pPr>
            <w:r w:rsidRPr="006E70ED">
              <w:rPr>
                <w:sz w:val="24"/>
                <w:szCs w:val="24"/>
              </w:rPr>
              <w:t>Прочие неналоговые доходы городских поселений</w:t>
            </w:r>
          </w:p>
        </w:tc>
      </w:tr>
      <w:tr w:rsidR="00E8251D" w:rsidRPr="006E70ED" w:rsidTr="0002139C">
        <w:trPr>
          <w:trHeight w:val="577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2 02 16001 13 0000 150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E8251D" w:rsidRPr="006E70ED" w:rsidTr="0002139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2 02 16001 13 7001 150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</w:tr>
      <w:tr w:rsidR="00E8251D" w:rsidRPr="006E70ED" w:rsidTr="0002139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2 02 20216 13 7300 150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за счет средств целевого бюджетного дорожного фонда Кабардино-Балкарской Республики</w:t>
            </w:r>
          </w:p>
        </w:tc>
      </w:tr>
      <w:tr w:rsidR="00E8251D" w:rsidRPr="006E70ED" w:rsidTr="0002139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2 02 25299 13 0000 150</w:t>
            </w: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поселений на </w:t>
            </w:r>
            <w:proofErr w:type="spellStart"/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6E70ED">
              <w:rPr>
                <w:rFonts w:ascii="Times New Roman" w:hAnsi="Times New Roman" w:cs="Times New Roman"/>
                <w:sz w:val="24"/>
                <w:szCs w:val="24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E8251D" w:rsidRPr="006E70ED" w:rsidTr="0002139C"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2 02 25497 13 0000 150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E8251D" w:rsidRPr="006E70ED" w:rsidTr="0002139C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2 02 25519 13 0000 150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Субсидия бюджетам городских поселений на поддержку отрасли культуры</w:t>
            </w:r>
          </w:p>
        </w:tc>
      </w:tr>
      <w:tr w:rsidR="00E8251D" w:rsidRPr="006E70ED" w:rsidTr="0002139C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2 02 25555 13 0000 150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E8251D" w:rsidRPr="006E70ED" w:rsidTr="0002139C">
        <w:trPr>
          <w:trHeight w:val="1258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8251D" w:rsidRPr="006E70ED" w:rsidRDefault="00E8251D" w:rsidP="000213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2 18 60010 13 0000 150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8251D" w:rsidRPr="006E70ED" w:rsidTr="0002139C">
        <w:trPr>
          <w:trHeight w:val="604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2 19 60010 13 0000 150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51D" w:rsidRPr="006E70ED" w:rsidRDefault="00E8251D" w:rsidP="000213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70ED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E8251D" w:rsidRPr="006E70ED" w:rsidRDefault="00E8251D" w:rsidP="00E825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251D" w:rsidRPr="006E70ED" w:rsidRDefault="00E8251D" w:rsidP="00E825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251D" w:rsidRPr="006E70ED" w:rsidRDefault="00E8251D" w:rsidP="00E82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251D" w:rsidRPr="006E70ED" w:rsidRDefault="00E8251D" w:rsidP="00E82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251D" w:rsidRDefault="00E8251D" w:rsidP="00E8251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E8251D" w:rsidRDefault="00E8251D" w:rsidP="00E8251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eastAsia="ru-RU"/>
        </w:rPr>
      </w:pPr>
    </w:p>
    <w:p w:rsidR="00DB2BF4" w:rsidRDefault="00DB2BF4">
      <w:bookmarkStart w:id="0" w:name="_GoBack"/>
      <w:bookmarkEnd w:id="0"/>
    </w:p>
    <w:sectPr w:rsidR="00DB2BF4" w:rsidSect="00E825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99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34C99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251D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E8251D"/>
    <w:pPr>
      <w:widowControl w:val="0"/>
      <w:autoSpaceDE w:val="0"/>
      <w:autoSpaceDN w:val="0"/>
      <w:spacing w:after="0" w:line="240" w:lineRule="auto"/>
      <w:ind w:left="262" w:firstLine="707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E8251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5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25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E8251D"/>
    <w:pPr>
      <w:widowControl w:val="0"/>
      <w:autoSpaceDE w:val="0"/>
      <w:autoSpaceDN w:val="0"/>
      <w:spacing w:after="0" w:line="240" w:lineRule="auto"/>
      <w:ind w:left="262" w:firstLine="707"/>
      <w:jc w:val="both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E8251D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2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8B8AAD3EE786A3B1D1B7BA756EF42AB464D1BE8E6973EC8E2540BBE78EF35CC111F6957C4B632AD799E6FDE7DE1L7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B8AAD3EE786A3B1D1B7BA756EF42AB464C17ECE7933EC8E2540BBE78EF35CC031F315CC3B129A72DD1298B7214C64BD98A4B81CE82EDL7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6424</Characters>
  <Application>Microsoft Office Word</Application>
  <DocSecurity>0</DocSecurity>
  <Lines>53</Lines>
  <Paragraphs>15</Paragraphs>
  <ScaleCrop>false</ScaleCrop>
  <Company>*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2024-02-19T07:46:00Z</dcterms:created>
  <dcterms:modified xsi:type="dcterms:W3CDTF">2024-02-19T07:46:00Z</dcterms:modified>
</cp:coreProperties>
</file>