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94E" w:rsidRPr="00E21A02" w:rsidRDefault="0019694E" w:rsidP="0019694E">
      <w:pPr>
        <w:widowControl w:val="0"/>
        <w:tabs>
          <w:tab w:val="left" w:pos="518"/>
        </w:tabs>
        <w:autoSpaceDE w:val="0"/>
        <w:autoSpaceDN w:val="0"/>
        <w:adjustRightInd w:val="0"/>
        <w:spacing w:after="160" w:line="259" w:lineRule="auto"/>
        <w:ind w:left="-720"/>
        <w:jc w:val="center"/>
      </w:pPr>
      <w:r w:rsidRPr="00E21A02">
        <w:rPr>
          <w:noProof/>
          <w:lang w:eastAsia="ru-RU"/>
        </w:rPr>
        <w:drawing>
          <wp:inline distT="0" distB="0" distL="0" distR="0" wp14:anchorId="10D2E67B" wp14:editId="05E0C12C">
            <wp:extent cx="762000" cy="8991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899160"/>
                    </a:xfrm>
                    <a:prstGeom prst="rect">
                      <a:avLst/>
                    </a:prstGeom>
                    <a:noFill/>
                    <a:ln>
                      <a:noFill/>
                    </a:ln>
                  </pic:spPr>
                </pic:pic>
              </a:graphicData>
            </a:graphic>
          </wp:inline>
        </w:drawing>
      </w:r>
    </w:p>
    <w:p w:rsidR="0019694E" w:rsidRPr="00E21A02" w:rsidRDefault="0019694E" w:rsidP="0019694E">
      <w:pPr>
        <w:spacing w:after="0" w:line="240" w:lineRule="auto"/>
        <w:jc w:val="center"/>
        <w:rPr>
          <w:rFonts w:ascii="Times New Roman" w:eastAsiaTheme="minorEastAsia" w:hAnsi="Times New Roman"/>
          <w:b/>
          <w:sz w:val="20"/>
          <w:szCs w:val="20"/>
        </w:rPr>
      </w:pPr>
      <w:r w:rsidRPr="00E21A02">
        <w:rPr>
          <w:rFonts w:ascii="Times New Roman" w:eastAsiaTheme="minorEastAsia" w:hAnsi="Times New Roman"/>
          <w:b/>
          <w:sz w:val="20"/>
          <w:szCs w:val="20"/>
        </w:rPr>
        <w:t>МУНИЦИПАЛЬНОЕ КАЗЕННОЕ УЧРЕЖДЕНИЕ «МЕСТНАЯ АДМИНИСТРАЦИЯ ГОРОДСКОГО ПОСЕЛЕНИЯ НАРТКАЛА УРВАНСКОГО МУНИЦИПАЛЬНОГО РАЙОНА</w:t>
      </w:r>
    </w:p>
    <w:p w:rsidR="0019694E" w:rsidRPr="00E21A02" w:rsidRDefault="0019694E" w:rsidP="0019694E">
      <w:pPr>
        <w:spacing w:after="0" w:line="240" w:lineRule="auto"/>
        <w:jc w:val="center"/>
        <w:rPr>
          <w:rFonts w:ascii="Times New Roman" w:eastAsiaTheme="minorEastAsia" w:hAnsi="Times New Roman"/>
          <w:b/>
          <w:sz w:val="20"/>
          <w:szCs w:val="20"/>
        </w:rPr>
      </w:pPr>
      <w:r w:rsidRPr="00E21A02">
        <w:rPr>
          <w:rFonts w:ascii="Times New Roman" w:eastAsiaTheme="minorEastAsia" w:hAnsi="Times New Roman"/>
          <w:b/>
          <w:sz w:val="20"/>
          <w:szCs w:val="20"/>
        </w:rPr>
        <w:t>КАБАРДИНО-БАЛКАРСКОЙ РЕСПУБЛИКИ»</w:t>
      </w:r>
    </w:p>
    <w:p w:rsidR="0019694E" w:rsidRPr="00E21A02" w:rsidRDefault="0019694E" w:rsidP="0019694E">
      <w:pPr>
        <w:keepNext/>
        <w:tabs>
          <w:tab w:val="left" w:pos="518"/>
        </w:tabs>
        <w:spacing w:after="60" w:line="240" w:lineRule="auto"/>
        <w:jc w:val="center"/>
        <w:outlineLvl w:val="1"/>
        <w:rPr>
          <w:rFonts w:ascii="Times New Roman" w:hAnsi="Times New Roman"/>
          <w:b/>
          <w:bCs/>
          <w:iCs/>
          <w:sz w:val="16"/>
          <w:szCs w:val="28"/>
        </w:rPr>
      </w:pPr>
      <w:r w:rsidRPr="00E21A02">
        <w:rPr>
          <w:rFonts w:ascii="Times New Roman" w:hAnsi="Times New Roman"/>
          <w:b/>
          <w:bCs/>
          <w:iCs/>
          <w:sz w:val="16"/>
          <w:szCs w:val="28"/>
        </w:rPr>
        <w:t>КЪЭБЭРДЕЙ-БАЛЪКЪЭР РЕСКПУБЛИКЭМ И АРУАН  МУНИЦИПАЛЬНЭ  КУЕЙМ ЩЫЩ  НАРТКЪАЛЭ  КЪАЛЭ   ЖЫЛАГЪУЭМ И  ЩIЫПIЭ АДМИНИСТРАЦЭ</w:t>
      </w:r>
    </w:p>
    <w:p w:rsidR="0019694E" w:rsidRDefault="0019694E" w:rsidP="0019694E">
      <w:pPr>
        <w:keepNext/>
        <w:tabs>
          <w:tab w:val="left" w:pos="518"/>
        </w:tabs>
        <w:spacing w:after="60" w:line="240" w:lineRule="auto"/>
        <w:jc w:val="center"/>
        <w:outlineLvl w:val="1"/>
        <w:rPr>
          <w:rFonts w:ascii="Times New Roman" w:hAnsi="Times New Roman"/>
          <w:b/>
          <w:bCs/>
          <w:iCs/>
          <w:sz w:val="16"/>
          <w:szCs w:val="28"/>
        </w:rPr>
      </w:pPr>
      <w:r w:rsidRPr="00E21A02">
        <w:rPr>
          <w:rFonts w:ascii="Times New Roman" w:hAnsi="Times New Roman"/>
          <w:b/>
          <w:bCs/>
          <w:iCs/>
          <w:sz w:val="16"/>
          <w:szCs w:val="28"/>
        </w:rPr>
        <w:t>КЪАБАРТЫ-МАЛКЪАР РЕСПУБЛИКАНЫ УРВАН МУНИЦИПАЛЬНЫЙ РАЙОНУНУ НАРТКЪАЛА ШАХАР ПОСЕЛЕНИЯСЫНЫ ЖЕР - ЖЕРЛИ АДМИНИСТРАЦИЯСЫ</w:t>
      </w:r>
    </w:p>
    <w:p w:rsidR="0019694E" w:rsidRDefault="0019694E" w:rsidP="0019694E">
      <w:pPr>
        <w:keepNext/>
        <w:tabs>
          <w:tab w:val="left" w:pos="518"/>
        </w:tabs>
        <w:spacing w:after="60" w:line="240" w:lineRule="auto"/>
        <w:jc w:val="center"/>
        <w:outlineLvl w:val="1"/>
        <w:rPr>
          <w:rFonts w:ascii="Times New Roman" w:hAnsi="Times New Roman"/>
          <w:b/>
          <w:bCs/>
          <w:iCs/>
          <w:sz w:val="16"/>
          <w:szCs w:val="28"/>
        </w:rPr>
      </w:pPr>
    </w:p>
    <w:p w:rsidR="0019694E" w:rsidRPr="00B03FB1" w:rsidRDefault="0019694E" w:rsidP="0019694E">
      <w:pPr>
        <w:tabs>
          <w:tab w:val="left" w:pos="518"/>
        </w:tabs>
        <w:spacing w:after="0" w:line="240" w:lineRule="auto"/>
        <w:jc w:val="center"/>
        <w:rPr>
          <w:rFonts w:ascii="Times New Roman" w:hAnsi="Times New Roman" w:cs="Times New Roman"/>
          <w:b/>
          <w:sz w:val="28"/>
          <w:szCs w:val="28"/>
        </w:rPr>
      </w:pPr>
      <w:r w:rsidRPr="00B03FB1">
        <w:rPr>
          <w:rFonts w:ascii="Times New Roman" w:hAnsi="Times New Roman" w:cs="Times New Roman"/>
          <w:b/>
          <w:sz w:val="28"/>
          <w:szCs w:val="28"/>
        </w:rPr>
        <w:t>РАСПОРЯЖЕНИЕ    № 85</w:t>
      </w:r>
    </w:p>
    <w:p w:rsidR="0019694E" w:rsidRPr="00B03FB1" w:rsidRDefault="0019694E" w:rsidP="0019694E">
      <w:pPr>
        <w:tabs>
          <w:tab w:val="left" w:pos="518"/>
        </w:tabs>
        <w:spacing w:after="0" w:line="240" w:lineRule="auto"/>
        <w:jc w:val="center"/>
        <w:rPr>
          <w:rFonts w:ascii="Times New Roman" w:hAnsi="Times New Roman" w:cs="Times New Roman"/>
          <w:b/>
          <w:sz w:val="28"/>
          <w:szCs w:val="28"/>
        </w:rPr>
      </w:pPr>
    </w:p>
    <w:p w:rsidR="0019694E" w:rsidRPr="00B03FB1" w:rsidRDefault="0019694E" w:rsidP="0019694E">
      <w:pPr>
        <w:keepNext/>
        <w:spacing w:after="0" w:line="240" w:lineRule="auto"/>
        <w:jc w:val="center"/>
        <w:outlineLvl w:val="0"/>
        <w:rPr>
          <w:rFonts w:ascii="Times New Roman" w:hAnsi="Times New Roman" w:cs="Times New Roman"/>
          <w:b/>
          <w:bCs/>
          <w:sz w:val="28"/>
          <w:szCs w:val="28"/>
        </w:rPr>
      </w:pPr>
      <w:r w:rsidRPr="00B03FB1">
        <w:rPr>
          <w:rFonts w:ascii="Times New Roman" w:hAnsi="Times New Roman" w:cs="Times New Roman"/>
          <w:b/>
          <w:bCs/>
          <w:sz w:val="28"/>
          <w:szCs w:val="28"/>
        </w:rPr>
        <w:t>УНАФЭ                      № 85</w:t>
      </w:r>
    </w:p>
    <w:p w:rsidR="0019694E" w:rsidRPr="00B03FB1" w:rsidRDefault="0019694E" w:rsidP="0019694E">
      <w:pPr>
        <w:keepNext/>
        <w:spacing w:after="0" w:line="240" w:lineRule="auto"/>
        <w:jc w:val="center"/>
        <w:outlineLvl w:val="0"/>
        <w:rPr>
          <w:rFonts w:ascii="Times New Roman" w:hAnsi="Times New Roman" w:cs="Times New Roman"/>
          <w:b/>
          <w:bCs/>
          <w:sz w:val="28"/>
          <w:szCs w:val="28"/>
        </w:rPr>
      </w:pPr>
    </w:p>
    <w:p w:rsidR="0019694E" w:rsidRPr="00B03FB1" w:rsidRDefault="0019694E" w:rsidP="0019694E">
      <w:pPr>
        <w:keepNext/>
        <w:spacing w:after="0" w:line="240" w:lineRule="auto"/>
        <w:jc w:val="center"/>
        <w:outlineLvl w:val="0"/>
        <w:rPr>
          <w:rFonts w:ascii="Times New Roman" w:hAnsi="Times New Roman" w:cs="Times New Roman"/>
          <w:b/>
          <w:bCs/>
          <w:sz w:val="28"/>
          <w:szCs w:val="28"/>
        </w:rPr>
      </w:pPr>
      <w:r w:rsidRPr="00B03FB1">
        <w:rPr>
          <w:rFonts w:ascii="Times New Roman" w:hAnsi="Times New Roman" w:cs="Times New Roman"/>
          <w:b/>
          <w:bCs/>
          <w:sz w:val="28"/>
          <w:szCs w:val="28"/>
        </w:rPr>
        <w:t>БУЙРУКЪ                 № 85</w:t>
      </w:r>
    </w:p>
    <w:p w:rsidR="0019694E" w:rsidRPr="00B03FB1" w:rsidRDefault="0019694E" w:rsidP="0019694E">
      <w:pPr>
        <w:tabs>
          <w:tab w:val="left" w:pos="518"/>
        </w:tabs>
        <w:spacing w:after="0" w:line="240" w:lineRule="auto"/>
        <w:jc w:val="center"/>
        <w:rPr>
          <w:rFonts w:ascii="Times New Roman" w:hAnsi="Times New Roman" w:cs="Times New Roman"/>
          <w:b/>
          <w:sz w:val="28"/>
          <w:szCs w:val="28"/>
        </w:rPr>
      </w:pPr>
    </w:p>
    <w:p w:rsidR="0019694E" w:rsidRPr="00B03FB1" w:rsidRDefault="0019694E" w:rsidP="0019694E">
      <w:pPr>
        <w:tabs>
          <w:tab w:val="left" w:pos="518"/>
        </w:tabs>
        <w:spacing w:after="0" w:line="240" w:lineRule="auto"/>
        <w:jc w:val="center"/>
        <w:rPr>
          <w:rFonts w:ascii="Times New Roman" w:hAnsi="Times New Roman" w:cs="Times New Roman"/>
          <w:color w:val="000000"/>
          <w:sz w:val="28"/>
          <w:szCs w:val="28"/>
        </w:rPr>
      </w:pPr>
      <w:r w:rsidRPr="00B03FB1">
        <w:rPr>
          <w:rFonts w:ascii="Times New Roman" w:hAnsi="Times New Roman" w:cs="Times New Roman"/>
          <w:bCs/>
          <w:sz w:val="28"/>
          <w:szCs w:val="28"/>
        </w:rPr>
        <w:t>29.12</w:t>
      </w:r>
      <w:r w:rsidRPr="00B03FB1">
        <w:rPr>
          <w:rFonts w:ascii="Times New Roman" w:hAnsi="Times New Roman" w:cs="Times New Roman"/>
          <w:color w:val="000000"/>
          <w:sz w:val="28"/>
          <w:szCs w:val="28"/>
        </w:rPr>
        <w:t xml:space="preserve">.2023 г.                                                                                        г.п. Нарткала </w:t>
      </w:r>
    </w:p>
    <w:p w:rsidR="0019694E" w:rsidRPr="00B03FB1" w:rsidRDefault="0019694E" w:rsidP="0019694E">
      <w:pPr>
        <w:pStyle w:val="ConsPlusTitle"/>
        <w:rPr>
          <w:rFonts w:ascii="Times New Roman" w:hAnsi="Times New Roman" w:cs="Times New Roman"/>
          <w:b w:val="0"/>
          <w:sz w:val="28"/>
          <w:szCs w:val="28"/>
        </w:rPr>
      </w:pPr>
    </w:p>
    <w:p w:rsidR="0019694E" w:rsidRPr="00B03FB1" w:rsidRDefault="0019694E" w:rsidP="0019694E">
      <w:pPr>
        <w:pStyle w:val="ConsPlusTitle"/>
        <w:jc w:val="center"/>
        <w:rPr>
          <w:rFonts w:ascii="Times New Roman" w:hAnsi="Times New Roman" w:cs="Times New Roman"/>
          <w:b w:val="0"/>
          <w:bCs w:val="0"/>
          <w:sz w:val="28"/>
          <w:szCs w:val="28"/>
        </w:rPr>
      </w:pPr>
      <w:r w:rsidRPr="00B03FB1">
        <w:rPr>
          <w:rFonts w:ascii="Times New Roman" w:hAnsi="Times New Roman" w:cs="Times New Roman"/>
          <w:b w:val="0"/>
          <w:bCs w:val="0"/>
          <w:sz w:val="28"/>
          <w:szCs w:val="28"/>
        </w:rPr>
        <w:t>О применении бюджетной классификации Российской Федерации в части, относящейся к местному бюджету г.п. Нарткала Урванского муниципального района</w:t>
      </w:r>
      <w:r>
        <w:rPr>
          <w:rFonts w:ascii="Times New Roman" w:hAnsi="Times New Roman" w:cs="Times New Roman"/>
          <w:b w:val="0"/>
          <w:bCs w:val="0"/>
          <w:sz w:val="28"/>
          <w:szCs w:val="28"/>
        </w:rPr>
        <w:t xml:space="preserve"> КБР</w:t>
      </w:r>
      <w:r w:rsidRPr="00B03FB1">
        <w:rPr>
          <w:rFonts w:ascii="Times New Roman" w:hAnsi="Times New Roman" w:cs="Times New Roman"/>
          <w:b w:val="0"/>
          <w:bCs w:val="0"/>
          <w:sz w:val="28"/>
          <w:szCs w:val="28"/>
        </w:rPr>
        <w:t xml:space="preserve"> на 2024 год</w:t>
      </w:r>
      <w:r>
        <w:rPr>
          <w:rFonts w:ascii="Times New Roman" w:hAnsi="Times New Roman" w:cs="Times New Roman"/>
          <w:b w:val="0"/>
          <w:bCs w:val="0"/>
          <w:sz w:val="28"/>
          <w:szCs w:val="28"/>
        </w:rPr>
        <w:t xml:space="preserve"> </w:t>
      </w:r>
      <w:r w:rsidRPr="00B03FB1">
        <w:rPr>
          <w:rFonts w:ascii="Times New Roman" w:hAnsi="Times New Roman" w:cs="Times New Roman"/>
          <w:b w:val="0"/>
          <w:bCs w:val="0"/>
          <w:sz w:val="28"/>
          <w:szCs w:val="28"/>
        </w:rPr>
        <w:t xml:space="preserve">и на плановый период 2025 и 2026 годов» </w:t>
      </w:r>
    </w:p>
    <w:p w:rsidR="0019694E" w:rsidRPr="00B03FB1" w:rsidRDefault="0019694E" w:rsidP="0019694E">
      <w:pPr>
        <w:pStyle w:val="ConsPlusTitle"/>
        <w:rPr>
          <w:rFonts w:ascii="Times New Roman" w:hAnsi="Times New Roman" w:cs="Times New Roman"/>
          <w:b w:val="0"/>
          <w:sz w:val="28"/>
          <w:szCs w:val="28"/>
        </w:rPr>
      </w:pPr>
    </w:p>
    <w:p w:rsidR="0019694E" w:rsidRPr="00B03FB1" w:rsidRDefault="0019694E" w:rsidP="0019694E">
      <w:pPr>
        <w:spacing w:line="240" w:lineRule="auto"/>
        <w:ind w:firstLine="567"/>
        <w:jc w:val="both"/>
        <w:rPr>
          <w:rFonts w:ascii="Times New Roman" w:hAnsi="Times New Roman" w:cs="Times New Roman"/>
          <w:sz w:val="28"/>
          <w:szCs w:val="28"/>
        </w:rPr>
      </w:pPr>
      <w:r w:rsidRPr="00B03FB1">
        <w:rPr>
          <w:rFonts w:ascii="Times New Roman" w:hAnsi="Times New Roman" w:cs="Times New Roman"/>
          <w:sz w:val="28"/>
          <w:szCs w:val="28"/>
        </w:rPr>
        <w:t xml:space="preserve">В соответствии с требованиями </w:t>
      </w:r>
      <w:hyperlink r:id="rId7" w:history="1">
        <w:r w:rsidRPr="00B03FB1">
          <w:rPr>
            <w:rFonts w:ascii="Times New Roman" w:hAnsi="Times New Roman" w:cs="Times New Roman"/>
            <w:sz w:val="28"/>
            <w:szCs w:val="28"/>
          </w:rPr>
          <w:t>статьи 9</w:t>
        </w:r>
      </w:hyperlink>
      <w:r w:rsidRPr="00B03FB1">
        <w:rPr>
          <w:rFonts w:ascii="Times New Roman" w:hAnsi="Times New Roman" w:cs="Times New Roman"/>
          <w:sz w:val="28"/>
          <w:szCs w:val="28"/>
        </w:rPr>
        <w:t xml:space="preserve"> Бюджетного кодекса Российской Федерации, приказом Минфина России 06.06.2019г. №85н "О Порядке формирования и применения кодов бюджетной классификации Российской Федерации, их структуре и принципах назначения", приказом Минфина России от 29.11.2017г. № 209н "Об утверждении Порядка применения классификации операций сектора государственного управления",  в целях обеспечения единства бюджетной политики и своевременного исполнения Бюджета г.п. Нарткала Урванского муниципального района КБР,</w:t>
      </w:r>
    </w:p>
    <w:p w:rsidR="0019694E" w:rsidRPr="00B03FB1" w:rsidRDefault="0019694E" w:rsidP="0019694E">
      <w:pPr>
        <w:pStyle w:val="ac"/>
        <w:widowControl w:val="0"/>
        <w:numPr>
          <w:ilvl w:val="0"/>
          <w:numId w:val="21"/>
        </w:numPr>
        <w:suppressAutoHyphens w:val="0"/>
        <w:autoSpaceDE w:val="0"/>
        <w:autoSpaceDN w:val="0"/>
        <w:adjustRightInd w:val="0"/>
        <w:spacing w:after="0" w:line="240" w:lineRule="auto"/>
        <w:contextualSpacing w:val="0"/>
        <w:jc w:val="both"/>
        <w:rPr>
          <w:rFonts w:ascii="Times New Roman" w:hAnsi="Times New Roman"/>
          <w:sz w:val="28"/>
          <w:szCs w:val="28"/>
        </w:rPr>
      </w:pPr>
      <w:r w:rsidRPr="00B03FB1">
        <w:rPr>
          <w:rFonts w:ascii="Times New Roman" w:hAnsi="Times New Roman"/>
          <w:sz w:val="28"/>
          <w:szCs w:val="28"/>
        </w:rPr>
        <w:t>Утвердить прилагаемые:</w:t>
      </w:r>
    </w:p>
    <w:p w:rsidR="0019694E" w:rsidRPr="00B03FB1" w:rsidRDefault="0019694E" w:rsidP="0019694E">
      <w:pPr>
        <w:pStyle w:val="ConsPlusTitle"/>
        <w:jc w:val="both"/>
        <w:rPr>
          <w:rFonts w:ascii="Times New Roman" w:hAnsi="Times New Roman" w:cs="Times New Roman"/>
          <w:b w:val="0"/>
          <w:sz w:val="28"/>
          <w:szCs w:val="28"/>
        </w:rPr>
      </w:pPr>
      <w:r w:rsidRPr="00B03FB1">
        <w:rPr>
          <w:rFonts w:ascii="Times New Roman" w:hAnsi="Times New Roman" w:cs="Times New Roman"/>
          <w:b w:val="0"/>
          <w:sz w:val="28"/>
          <w:szCs w:val="28"/>
        </w:rPr>
        <w:t xml:space="preserve">           1.1. Правила применения бюджетной классификации РФ в части, относящейся к бюджету </w:t>
      </w:r>
      <w:r w:rsidRPr="00B03FB1">
        <w:rPr>
          <w:rFonts w:ascii="Times New Roman" w:hAnsi="Times New Roman" w:cs="Times New Roman"/>
          <w:b w:val="0"/>
          <w:bCs w:val="0"/>
          <w:sz w:val="28"/>
          <w:szCs w:val="28"/>
        </w:rPr>
        <w:t>г.п. Нарткала</w:t>
      </w:r>
      <w:r w:rsidRPr="00B03FB1">
        <w:rPr>
          <w:rFonts w:ascii="Times New Roman" w:hAnsi="Times New Roman" w:cs="Times New Roman"/>
          <w:b w:val="0"/>
          <w:sz w:val="28"/>
          <w:szCs w:val="28"/>
        </w:rPr>
        <w:t xml:space="preserve"> Урванского муниципального района, согласно Приложению 1.</w:t>
      </w:r>
    </w:p>
    <w:p w:rsidR="0019694E" w:rsidRPr="00B03FB1" w:rsidRDefault="0019694E" w:rsidP="0019694E">
      <w:pPr>
        <w:pStyle w:val="ac"/>
        <w:widowControl w:val="0"/>
        <w:numPr>
          <w:ilvl w:val="1"/>
          <w:numId w:val="21"/>
        </w:numPr>
        <w:suppressAutoHyphens w:val="0"/>
        <w:autoSpaceDE w:val="0"/>
        <w:autoSpaceDN w:val="0"/>
        <w:adjustRightInd w:val="0"/>
        <w:spacing w:after="0" w:line="240" w:lineRule="auto"/>
        <w:ind w:left="0" w:firstLine="720"/>
        <w:contextualSpacing w:val="0"/>
        <w:jc w:val="both"/>
        <w:rPr>
          <w:rFonts w:ascii="Times New Roman" w:hAnsi="Times New Roman"/>
          <w:color w:val="000000"/>
          <w:sz w:val="28"/>
          <w:szCs w:val="28"/>
        </w:rPr>
      </w:pPr>
      <w:r w:rsidRPr="00B03FB1">
        <w:rPr>
          <w:rFonts w:ascii="Times New Roman" w:hAnsi="Times New Roman"/>
          <w:sz w:val="28"/>
          <w:szCs w:val="28"/>
        </w:rPr>
        <w:t xml:space="preserve">Перечень и порядок применения целевых статей, задействованных в местном бюджете г.п. Нарткала Урванского муниципального района , </w:t>
      </w:r>
      <w:r w:rsidRPr="00B03FB1">
        <w:rPr>
          <w:rFonts w:ascii="Times New Roman" w:hAnsi="Times New Roman"/>
          <w:color w:val="000000"/>
          <w:sz w:val="28"/>
          <w:szCs w:val="28"/>
        </w:rPr>
        <w:t>согласно Приложению 2.</w:t>
      </w:r>
    </w:p>
    <w:p w:rsidR="0019694E" w:rsidRPr="00B03FB1" w:rsidRDefault="0019694E" w:rsidP="0019694E">
      <w:pPr>
        <w:pStyle w:val="ac"/>
        <w:widowControl w:val="0"/>
        <w:numPr>
          <w:ilvl w:val="1"/>
          <w:numId w:val="21"/>
        </w:numPr>
        <w:suppressAutoHyphens w:val="0"/>
        <w:autoSpaceDE w:val="0"/>
        <w:autoSpaceDN w:val="0"/>
        <w:adjustRightInd w:val="0"/>
        <w:spacing w:after="0" w:line="240" w:lineRule="auto"/>
        <w:ind w:left="0" w:firstLine="720"/>
        <w:contextualSpacing w:val="0"/>
        <w:jc w:val="both"/>
        <w:rPr>
          <w:rFonts w:ascii="Times New Roman" w:hAnsi="Times New Roman"/>
          <w:color w:val="000000"/>
          <w:sz w:val="28"/>
          <w:szCs w:val="28"/>
        </w:rPr>
      </w:pPr>
      <w:r w:rsidRPr="00B03FB1">
        <w:rPr>
          <w:rFonts w:ascii="Times New Roman" w:hAnsi="Times New Roman"/>
          <w:sz w:val="28"/>
          <w:szCs w:val="28"/>
        </w:rPr>
        <w:t xml:space="preserve">Перечень видов расходов, задействованных в местном бюджете г.п. Нарткала Урванского муниципального района, </w:t>
      </w:r>
      <w:r w:rsidRPr="00B03FB1">
        <w:rPr>
          <w:rFonts w:ascii="Times New Roman" w:hAnsi="Times New Roman"/>
          <w:color w:val="000000"/>
          <w:sz w:val="28"/>
          <w:szCs w:val="28"/>
        </w:rPr>
        <w:t>согласно Приложению 3.</w:t>
      </w:r>
    </w:p>
    <w:p w:rsidR="0019694E" w:rsidRPr="00B03FB1" w:rsidRDefault="0019694E" w:rsidP="0019694E">
      <w:pPr>
        <w:spacing w:after="0" w:line="240" w:lineRule="auto"/>
        <w:ind w:firstLine="540"/>
        <w:jc w:val="both"/>
        <w:rPr>
          <w:rFonts w:ascii="Times New Roman" w:hAnsi="Times New Roman" w:cs="Times New Roman"/>
          <w:color w:val="000000"/>
          <w:sz w:val="28"/>
          <w:szCs w:val="28"/>
        </w:rPr>
      </w:pPr>
      <w:r w:rsidRPr="00B03FB1">
        <w:rPr>
          <w:rFonts w:ascii="Times New Roman" w:hAnsi="Times New Roman" w:cs="Times New Roman"/>
          <w:color w:val="000000"/>
          <w:sz w:val="28"/>
          <w:szCs w:val="28"/>
        </w:rPr>
        <w:t xml:space="preserve">   1.4. Перечень и порядок применения классификации </w:t>
      </w:r>
      <w:r w:rsidRPr="00B03FB1">
        <w:rPr>
          <w:rFonts w:ascii="Times New Roman" w:hAnsi="Times New Roman" w:cs="Times New Roman"/>
          <w:sz w:val="28"/>
          <w:szCs w:val="28"/>
        </w:rPr>
        <w:t>операций сектора государственного управления, задействованных в местном бюджете г.п. Нарткала Урванского муниципального района</w:t>
      </w:r>
      <w:r w:rsidRPr="00B03FB1">
        <w:rPr>
          <w:rFonts w:ascii="Times New Roman" w:hAnsi="Times New Roman" w:cs="Times New Roman"/>
          <w:color w:val="000000"/>
          <w:sz w:val="28"/>
          <w:szCs w:val="28"/>
        </w:rPr>
        <w:t>, согласно Приложению 4.</w:t>
      </w:r>
    </w:p>
    <w:p w:rsidR="0019694E" w:rsidRPr="00B03FB1" w:rsidRDefault="0019694E" w:rsidP="0019694E">
      <w:pPr>
        <w:spacing w:after="0" w:line="240" w:lineRule="auto"/>
        <w:jc w:val="both"/>
        <w:rPr>
          <w:rFonts w:ascii="Times New Roman" w:hAnsi="Times New Roman" w:cs="Times New Roman"/>
          <w:sz w:val="28"/>
          <w:szCs w:val="28"/>
        </w:rPr>
      </w:pPr>
      <w:r w:rsidRPr="00B03FB1">
        <w:rPr>
          <w:rFonts w:ascii="Times New Roman" w:hAnsi="Times New Roman" w:cs="Times New Roman"/>
          <w:sz w:val="28"/>
          <w:szCs w:val="28"/>
        </w:rPr>
        <w:t xml:space="preserve">           1.5 Таблицу соответствия видов расходов классификации расходов бюджета, статей (подстатей) классификации операций сектора государственного управления, </w:t>
      </w:r>
      <w:r w:rsidRPr="00B03FB1">
        <w:rPr>
          <w:rFonts w:ascii="Times New Roman" w:hAnsi="Times New Roman" w:cs="Times New Roman"/>
          <w:sz w:val="28"/>
          <w:szCs w:val="28"/>
        </w:rPr>
        <w:lastRenderedPageBreak/>
        <w:t>относящихся к расходам бюджета и дополнительных экономических кодов, задействованных в местном бюджете г.п. Нарткала Урванского муниципального района, согласно Приложению 5.</w:t>
      </w:r>
    </w:p>
    <w:p w:rsidR="0019694E" w:rsidRPr="00B03FB1" w:rsidRDefault="0019694E" w:rsidP="0019694E">
      <w:pPr>
        <w:spacing w:after="0" w:line="240" w:lineRule="auto"/>
        <w:ind w:firstLine="426"/>
        <w:jc w:val="both"/>
        <w:rPr>
          <w:rFonts w:ascii="Times New Roman" w:hAnsi="Times New Roman" w:cs="Times New Roman"/>
          <w:color w:val="000000"/>
          <w:sz w:val="28"/>
          <w:szCs w:val="28"/>
        </w:rPr>
      </w:pPr>
      <w:r w:rsidRPr="00B03FB1">
        <w:rPr>
          <w:rFonts w:ascii="Times New Roman" w:hAnsi="Times New Roman" w:cs="Times New Roman"/>
          <w:color w:val="000000"/>
          <w:sz w:val="28"/>
          <w:szCs w:val="28"/>
        </w:rPr>
        <w:t>2. Настоящее Распоряжение вступает в силу с</w:t>
      </w:r>
      <w:r>
        <w:rPr>
          <w:rFonts w:ascii="Times New Roman" w:hAnsi="Times New Roman" w:cs="Times New Roman"/>
          <w:color w:val="000000"/>
          <w:sz w:val="28"/>
          <w:szCs w:val="28"/>
        </w:rPr>
        <w:t xml:space="preserve"> </w:t>
      </w:r>
      <w:r w:rsidRPr="00B03FB1">
        <w:rPr>
          <w:rFonts w:ascii="Times New Roman" w:hAnsi="Times New Roman" w:cs="Times New Roman"/>
          <w:color w:val="000000"/>
          <w:sz w:val="28"/>
          <w:szCs w:val="28"/>
        </w:rPr>
        <w:t>01.01.2024г.</w:t>
      </w:r>
    </w:p>
    <w:p w:rsidR="0019694E" w:rsidRPr="00B03FB1" w:rsidRDefault="0019694E" w:rsidP="0019694E">
      <w:pPr>
        <w:spacing w:after="0" w:line="240" w:lineRule="auto"/>
        <w:ind w:firstLine="426"/>
        <w:jc w:val="both"/>
        <w:rPr>
          <w:rFonts w:ascii="Times New Roman" w:hAnsi="Times New Roman" w:cs="Times New Roman"/>
          <w:color w:val="000000"/>
          <w:sz w:val="28"/>
          <w:szCs w:val="28"/>
        </w:rPr>
      </w:pPr>
      <w:r w:rsidRPr="00B03FB1">
        <w:rPr>
          <w:rFonts w:ascii="Times New Roman" w:hAnsi="Times New Roman" w:cs="Times New Roman"/>
          <w:color w:val="000000"/>
          <w:sz w:val="28"/>
          <w:szCs w:val="28"/>
        </w:rPr>
        <w:t>3.  Контроль за исполнением настоящего Распоряжения оставляю за собой.</w:t>
      </w:r>
    </w:p>
    <w:p w:rsidR="0019694E" w:rsidRDefault="0019694E" w:rsidP="0019694E">
      <w:pPr>
        <w:spacing w:after="0" w:line="240" w:lineRule="auto"/>
        <w:rPr>
          <w:rFonts w:ascii="Times New Roman" w:hAnsi="Times New Roman" w:cs="Times New Roman"/>
          <w:color w:val="000000"/>
          <w:sz w:val="28"/>
          <w:szCs w:val="28"/>
        </w:rPr>
      </w:pPr>
    </w:p>
    <w:p w:rsidR="0019694E" w:rsidRDefault="0019694E" w:rsidP="0019694E">
      <w:pPr>
        <w:spacing w:after="0" w:line="240" w:lineRule="auto"/>
        <w:rPr>
          <w:rFonts w:ascii="Times New Roman" w:hAnsi="Times New Roman" w:cs="Times New Roman"/>
          <w:color w:val="000000"/>
          <w:sz w:val="28"/>
          <w:szCs w:val="28"/>
        </w:rPr>
      </w:pPr>
    </w:p>
    <w:p w:rsidR="0019694E" w:rsidRPr="00B03FB1" w:rsidRDefault="0019694E" w:rsidP="0019694E">
      <w:pPr>
        <w:spacing w:after="0" w:line="240" w:lineRule="auto"/>
        <w:rPr>
          <w:rFonts w:ascii="Times New Roman" w:hAnsi="Times New Roman" w:cs="Times New Roman"/>
          <w:color w:val="000000"/>
          <w:sz w:val="28"/>
          <w:szCs w:val="28"/>
        </w:rPr>
      </w:pPr>
    </w:p>
    <w:p w:rsidR="0019694E" w:rsidRPr="0032274F" w:rsidRDefault="0019694E" w:rsidP="0019694E">
      <w:pPr>
        <w:shd w:val="clear" w:color="auto" w:fill="FFFFFF"/>
        <w:autoSpaceDE w:val="0"/>
        <w:autoSpaceDN w:val="0"/>
        <w:adjustRightInd w:val="0"/>
        <w:spacing w:after="0" w:line="240" w:lineRule="auto"/>
        <w:jc w:val="both"/>
        <w:rPr>
          <w:rFonts w:ascii="Times New Roman" w:hAnsi="Times New Roman" w:cs="Times New Roman"/>
          <w:sz w:val="26"/>
          <w:szCs w:val="26"/>
        </w:rPr>
      </w:pPr>
      <w:bookmarkStart w:id="0" w:name="Par30"/>
      <w:bookmarkEnd w:id="0"/>
      <w:r w:rsidRPr="0032274F">
        <w:rPr>
          <w:rFonts w:ascii="Times New Roman" w:eastAsia="Times New Roman" w:hAnsi="Times New Roman" w:cs="Times New Roman"/>
          <w:color w:val="000000"/>
          <w:sz w:val="26"/>
          <w:szCs w:val="26"/>
        </w:rPr>
        <w:t>Глава местной администрации</w:t>
      </w:r>
    </w:p>
    <w:p w:rsidR="0019694E" w:rsidRPr="0032274F" w:rsidRDefault="0019694E" w:rsidP="0019694E">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32274F">
        <w:rPr>
          <w:rFonts w:ascii="Times New Roman" w:eastAsia="Times New Roman" w:hAnsi="Times New Roman" w:cs="Times New Roman"/>
          <w:color w:val="000000"/>
          <w:sz w:val="26"/>
          <w:szCs w:val="26"/>
        </w:rPr>
        <w:t>городского поселения Нарткала</w:t>
      </w:r>
    </w:p>
    <w:p w:rsidR="0019694E" w:rsidRPr="0032274F" w:rsidRDefault="0019694E" w:rsidP="0019694E">
      <w:pPr>
        <w:spacing w:after="0" w:line="240" w:lineRule="auto"/>
        <w:jc w:val="both"/>
        <w:rPr>
          <w:rFonts w:ascii="Times New Roman" w:hAnsi="Times New Roman"/>
          <w:sz w:val="26"/>
          <w:szCs w:val="26"/>
        </w:rPr>
      </w:pPr>
      <w:r w:rsidRPr="0032274F">
        <w:rPr>
          <w:rFonts w:ascii="Times New Roman" w:eastAsia="Times New Roman" w:hAnsi="Times New Roman" w:cs="Times New Roman"/>
          <w:color w:val="000000"/>
          <w:sz w:val="26"/>
          <w:szCs w:val="26"/>
        </w:rPr>
        <w:t>Урванского муниципального района КБР</w:t>
      </w:r>
      <w:r w:rsidRPr="0032274F">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          </w:t>
      </w:r>
      <w:r w:rsidRPr="0032274F">
        <w:rPr>
          <w:rFonts w:ascii="Arial" w:eastAsia="Times New Roman" w:hAnsi="Arial" w:cs="Arial"/>
          <w:color w:val="000000"/>
          <w:sz w:val="26"/>
          <w:szCs w:val="26"/>
        </w:rPr>
        <w:t xml:space="preserve">  </w:t>
      </w:r>
      <w:r>
        <w:rPr>
          <w:rFonts w:ascii="Arial" w:eastAsia="Times New Roman" w:hAnsi="Arial" w:cs="Arial"/>
          <w:color w:val="000000"/>
          <w:sz w:val="26"/>
          <w:szCs w:val="26"/>
        </w:rPr>
        <w:t xml:space="preserve">       </w:t>
      </w:r>
      <w:r w:rsidRPr="0032274F">
        <w:rPr>
          <w:rFonts w:ascii="Arial" w:eastAsia="Times New Roman" w:hAnsi="Arial" w:cs="Arial"/>
          <w:color w:val="000000"/>
          <w:sz w:val="26"/>
          <w:szCs w:val="26"/>
        </w:rPr>
        <w:t xml:space="preserve">   </w:t>
      </w:r>
      <w:r w:rsidRPr="0032274F">
        <w:rPr>
          <w:rFonts w:ascii="Times New Roman" w:eastAsia="Times New Roman" w:hAnsi="Times New Roman" w:cs="Times New Roman"/>
          <w:color w:val="000000"/>
          <w:sz w:val="26"/>
          <w:szCs w:val="26"/>
        </w:rPr>
        <w:t xml:space="preserve">А. </w:t>
      </w:r>
      <w:r w:rsidRPr="0032274F">
        <w:rPr>
          <w:rFonts w:ascii="Times New Roman" w:eastAsia="Times New Roman" w:hAnsi="Times New Roman" w:cs="Times New Roman"/>
          <w:color w:val="000000"/>
          <w:sz w:val="26"/>
          <w:szCs w:val="26"/>
          <w:lang w:val="en-US"/>
        </w:rPr>
        <w:t>X</w:t>
      </w:r>
      <w:r w:rsidRPr="0032274F">
        <w:rPr>
          <w:rFonts w:ascii="Times New Roman" w:eastAsia="Times New Roman" w:hAnsi="Times New Roman" w:cs="Times New Roman"/>
          <w:color w:val="000000"/>
          <w:sz w:val="26"/>
          <w:szCs w:val="26"/>
        </w:rPr>
        <w:t>. Бетугано</w:t>
      </w:r>
      <w:r>
        <w:rPr>
          <w:rFonts w:ascii="Times New Roman" w:eastAsia="Times New Roman" w:hAnsi="Times New Roman" w:cs="Times New Roman"/>
          <w:color w:val="000000"/>
          <w:sz w:val="26"/>
          <w:szCs w:val="26"/>
        </w:rPr>
        <w:t>в</w:t>
      </w: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Default="0019694E" w:rsidP="0019694E">
      <w:pPr>
        <w:pStyle w:val="af"/>
        <w:jc w:val="right"/>
        <w:rPr>
          <w:sz w:val="26"/>
          <w:szCs w:val="26"/>
        </w:rPr>
      </w:pPr>
    </w:p>
    <w:p w:rsidR="0019694E" w:rsidRPr="00B03FB1" w:rsidRDefault="0019694E" w:rsidP="0019694E">
      <w:pPr>
        <w:pStyle w:val="af"/>
        <w:jc w:val="right"/>
        <w:rPr>
          <w:sz w:val="26"/>
          <w:szCs w:val="26"/>
        </w:rPr>
      </w:pPr>
      <w:r w:rsidRPr="00B03FB1">
        <w:rPr>
          <w:sz w:val="26"/>
          <w:szCs w:val="26"/>
        </w:rPr>
        <w:t xml:space="preserve">                                                                                                             </w:t>
      </w:r>
    </w:p>
    <w:p w:rsidR="0019694E" w:rsidRPr="00B03FB1" w:rsidRDefault="0019694E" w:rsidP="0019694E">
      <w:pPr>
        <w:pStyle w:val="ConsPlusNormal"/>
        <w:jc w:val="right"/>
        <w:rPr>
          <w:sz w:val="24"/>
          <w:szCs w:val="24"/>
        </w:rPr>
      </w:pPr>
      <w:r w:rsidRPr="00B03FB1">
        <w:rPr>
          <w:sz w:val="24"/>
          <w:szCs w:val="24"/>
        </w:rPr>
        <w:lastRenderedPageBreak/>
        <w:t xml:space="preserve">         Приложение </w:t>
      </w:r>
      <w:r>
        <w:rPr>
          <w:sz w:val="24"/>
          <w:szCs w:val="24"/>
        </w:rPr>
        <w:t>1</w:t>
      </w:r>
    </w:p>
    <w:p w:rsidR="0019694E" w:rsidRDefault="0019694E" w:rsidP="0019694E">
      <w:pPr>
        <w:pStyle w:val="ConsPlusNormal"/>
        <w:jc w:val="right"/>
        <w:rPr>
          <w:sz w:val="24"/>
          <w:szCs w:val="24"/>
        </w:rPr>
      </w:pPr>
      <w:r w:rsidRPr="00B03FB1">
        <w:rPr>
          <w:sz w:val="24"/>
          <w:szCs w:val="24"/>
        </w:rPr>
        <w:t>к распоряжению</w:t>
      </w:r>
      <w:r>
        <w:rPr>
          <w:sz w:val="24"/>
          <w:szCs w:val="24"/>
        </w:rPr>
        <w:t xml:space="preserve"> </w:t>
      </w:r>
    </w:p>
    <w:p w:rsidR="0019694E" w:rsidRDefault="0019694E" w:rsidP="0019694E">
      <w:pPr>
        <w:pStyle w:val="ConsPlusNormal"/>
        <w:jc w:val="right"/>
        <w:rPr>
          <w:sz w:val="24"/>
          <w:szCs w:val="24"/>
        </w:rPr>
      </w:pPr>
      <w:r>
        <w:rPr>
          <w:sz w:val="24"/>
          <w:szCs w:val="24"/>
        </w:rPr>
        <w:t xml:space="preserve">Местной администрации </w:t>
      </w:r>
      <w:r w:rsidRPr="00B03FB1">
        <w:rPr>
          <w:sz w:val="24"/>
          <w:szCs w:val="24"/>
        </w:rPr>
        <w:t xml:space="preserve"> </w:t>
      </w:r>
      <w:r>
        <w:rPr>
          <w:sz w:val="24"/>
          <w:szCs w:val="24"/>
        </w:rPr>
        <w:t xml:space="preserve">г.п. Нарткала </w:t>
      </w:r>
    </w:p>
    <w:p w:rsidR="0019694E" w:rsidRPr="00B03FB1" w:rsidRDefault="0019694E" w:rsidP="0019694E">
      <w:pPr>
        <w:pStyle w:val="ConsPlusNormal"/>
        <w:jc w:val="right"/>
        <w:rPr>
          <w:sz w:val="24"/>
          <w:szCs w:val="24"/>
        </w:rPr>
      </w:pPr>
      <w:r>
        <w:rPr>
          <w:sz w:val="24"/>
          <w:szCs w:val="24"/>
        </w:rPr>
        <w:t xml:space="preserve">от 29.12.2023г. </w:t>
      </w:r>
      <w:r w:rsidRPr="00B03FB1">
        <w:rPr>
          <w:sz w:val="24"/>
          <w:szCs w:val="24"/>
        </w:rPr>
        <w:t xml:space="preserve">№ </w:t>
      </w:r>
      <w:r>
        <w:rPr>
          <w:sz w:val="24"/>
          <w:szCs w:val="24"/>
        </w:rPr>
        <w:t>85</w:t>
      </w:r>
    </w:p>
    <w:p w:rsidR="0019694E" w:rsidRPr="00B03FB1" w:rsidRDefault="0019694E" w:rsidP="0019694E">
      <w:pPr>
        <w:pStyle w:val="af"/>
        <w:jc w:val="right"/>
        <w:rPr>
          <w:sz w:val="24"/>
        </w:rPr>
      </w:pPr>
    </w:p>
    <w:p w:rsidR="0019694E" w:rsidRPr="00B03FB1" w:rsidRDefault="0019694E" w:rsidP="0019694E">
      <w:pPr>
        <w:pStyle w:val="ConsPlusTitle"/>
        <w:jc w:val="center"/>
        <w:rPr>
          <w:rFonts w:ascii="Times New Roman" w:hAnsi="Times New Roman" w:cs="Times New Roman"/>
          <w:b w:val="0"/>
          <w:sz w:val="24"/>
          <w:szCs w:val="24"/>
        </w:rPr>
      </w:pPr>
      <w:bookmarkStart w:id="1" w:name="P34"/>
      <w:bookmarkEnd w:id="1"/>
      <w:r w:rsidRPr="00B03FB1">
        <w:rPr>
          <w:rFonts w:ascii="Times New Roman" w:hAnsi="Times New Roman" w:cs="Times New Roman"/>
          <w:b w:val="0"/>
          <w:sz w:val="24"/>
          <w:szCs w:val="24"/>
        </w:rPr>
        <w:t>ПРАВИЛА</w:t>
      </w:r>
    </w:p>
    <w:p w:rsidR="0019694E" w:rsidRPr="00B03FB1" w:rsidRDefault="0019694E" w:rsidP="0019694E">
      <w:pPr>
        <w:pStyle w:val="ConsPlusTitle"/>
        <w:jc w:val="center"/>
        <w:rPr>
          <w:rFonts w:ascii="Times New Roman" w:hAnsi="Times New Roman" w:cs="Times New Roman"/>
          <w:b w:val="0"/>
          <w:sz w:val="24"/>
          <w:szCs w:val="24"/>
        </w:rPr>
      </w:pPr>
      <w:r w:rsidRPr="00B03FB1">
        <w:rPr>
          <w:rFonts w:ascii="Times New Roman" w:hAnsi="Times New Roman" w:cs="Times New Roman"/>
          <w:b w:val="0"/>
          <w:sz w:val="24"/>
          <w:szCs w:val="24"/>
        </w:rPr>
        <w:t>ПРИМЕНЕНИЯ БЮДЖЕТНОЙ КЛАССИФИКАЦИИ РОССИЙСКОЙ ФЕДЕРАЦИИВ ЧАСТИ, ОТНОСЯЩЕЙСЯ К БЮДЖЕТУ</w:t>
      </w:r>
    </w:p>
    <w:p w:rsidR="0019694E" w:rsidRPr="00B03FB1" w:rsidRDefault="0019694E" w:rsidP="0019694E">
      <w:pPr>
        <w:pStyle w:val="ConsPlusTitle"/>
        <w:jc w:val="center"/>
        <w:rPr>
          <w:rFonts w:ascii="Times New Roman" w:hAnsi="Times New Roman" w:cs="Times New Roman"/>
          <w:b w:val="0"/>
          <w:sz w:val="24"/>
          <w:szCs w:val="24"/>
        </w:rPr>
      </w:pPr>
      <w:r w:rsidRPr="00B03FB1">
        <w:rPr>
          <w:rFonts w:ascii="Times New Roman" w:hAnsi="Times New Roman" w:cs="Times New Roman"/>
          <w:b w:val="0"/>
          <w:sz w:val="24"/>
          <w:szCs w:val="24"/>
        </w:rPr>
        <w:t>Г.П. НАРТКАЛА УРВАНСКОГО МУНИЦИПАЛЬНОГО РАЙОНА</w:t>
      </w:r>
      <w:r>
        <w:rPr>
          <w:rFonts w:ascii="Times New Roman" w:hAnsi="Times New Roman" w:cs="Times New Roman"/>
          <w:b w:val="0"/>
          <w:sz w:val="24"/>
          <w:szCs w:val="24"/>
        </w:rPr>
        <w:t xml:space="preserve"> КБР</w:t>
      </w:r>
    </w:p>
    <w:p w:rsidR="0019694E" w:rsidRPr="00B03FB1" w:rsidRDefault="0019694E" w:rsidP="0019694E">
      <w:pPr>
        <w:pStyle w:val="ConsPlusNormal"/>
        <w:ind w:firstLine="540"/>
        <w:jc w:val="both"/>
        <w:rPr>
          <w:sz w:val="24"/>
          <w:szCs w:val="24"/>
        </w:rPr>
      </w:pPr>
    </w:p>
    <w:p w:rsidR="0019694E" w:rsidRPr="00B03FB1" w:rsidRDefault="0019694E" w:rsidP="0019694E">
      <w:pPr>
        <w:pStyle w:val="ConsPlusNormal"/>
        <w:jc w:val="center"/>
        <w:rPr>
          <w:sz w:val="24"/>
          <w:szCs w:val="24"/>
        </w:rPr>
      </w:pPr>
      <w:r w:rsidRPr="00B03FB1">
        <w:rPr>
          <w:sz w:val="24"/>
          <w:szCs w:val="24"/>
        </w:rPr>
        <w:t>I. Общие положения</w:t>
      </w:r>
    </w:p>
    <w:p w:rsidR="0019694E" w:rsidRPr="00B03FB1" w:rsidRDefault="0019694E" w:rsidP="0019694E">
      <w:pPr>
        <w:pStyle w:val="ConsPlusNormal"/>
        <w:ind w:firstLine="540"/>
        <w:jc w:val="both"/>
        <w:rPr>
          <w:sz w:val="24"/>
          <w:szCs w:val="24"/>
        </w:rPr>
      </w:pPr>
    </w:p>
    <w:p w:rsidR="0019694E" w:rsidRPr="00B03FB1" w:rsidRDefault="0019694E" w:rsidP="0019694E">
      <w:pPr>
        <w:pStyle w:val="ConsPlusNormal"/>
        <w:ind w:firstLine="540"/>
        <w:jc w:val="both"/>
        <w:rPr>
          <w:sz w:val="24"/>
          <w:szCs w:val="24"/>
        </w:rPr>
      </w:pPr>
      <w:r w:rsidRPr="00B03FB1">
        <w:rPr>
          <w:sz w:val="24"/>
          <w:szCs w:val="24"/>
        </w:rPr>
        <w:t xml:space="preserve">Настоящие Правила применения бюджетной классификации Российской Федерации в части, относящейся к бюджету г.п. Нарткала Урванского муниципального района  (далее - Правила), разработаны в соответствии со </w:t>
      </w:r>
      <w:hyperlink r:id="rId8" w:history="1">
        <w:r w:rsidRPr="00B03FB1">
          <w:rPr>
            <w:sz w:val="24"/>
            <w:szCs w:val="24"/>
          </w:rPr>
          <w:t>статьей 9</w:t>
        </w:r>
      </w:hyperlink>
      <w:r w:rsidRPr="00B03FB1">
        <w:rPr>
          <w:sz w:val="24"/>
          <w:szCs w:val="24"/>
        </w:rPr>
        <w:t xml:space="preserve"> и положениями </w:t>
      </w:r>
      <w:hyperlink r:id="rId9" w:history="1">
        <w:r w:rsidRPr="00B03FB1">
          <w:rPr>
            <w:sz w:val="24"/>
            <w:szCs w:val="24"/>
          </w:rPr>
          <w:t>главы 4</w:t>
        </w:r>
      </w:hyperlink>
      <w:r w:rsidRPr="00B03FB1">
        <w:rPr>
          <w:sz w:val="24"/>
          <w:szCs w:val="24"/>
        </w:rPr>
        <w:t xml:space="preserve"> Бюджетного кодекса Российской Федерации. Правила устанавливают порядок применения бюджетной классификации Российской Федерации (далее - бюджетная классификация) участниками бюджетного процесса в г.п. Нарткала Урванского  муниципального района.</w:t>
      </w:r>
    </w:p>
    <w:p w:rsidR="0019694E" w:rsidRPr="00B03FB1" w:rsidRDefault="0019694E" w:rsidP="0019694E">
      <w:pPr>
        <w:pStyle w:val="ConsPlusNormal"/>
        <w:ind w:firstLine="540"/>
        <w:jc w:val="both"/>
        <w:rPr>
          <w:sz w:val="24"/>
          <w:szCs w:val="24"/>
        </w:rPr>
      </w:pPr>
      <w:r w:rsidRPr="00B03FB1">
        <w:rPr>
          <w:sz w:val="24"/>
          <w:szCs w:val="24"/>
        </w:rPr>
        <w:t>1. Г.п. Нарткала Урванского  муниципального района как орган исполнительной власти, обеспечивающий проведение единой бюджетной политики и осуществляющий общее руководство организацией финансов г.п. Нарткала Урванского муниципального района, в пределах своих полномочий исполняет бюджетные полномочия г.п. Нарткала Урванского муниципального района  по установлению, детализации и определению порядка применения бюджетной классификации Российской Федерации в части, относящейся к местному бюджету.</w:t>
      </w:r>
    </w:p>
    <w:p w:rsidR="0019694E" w:rsidRPr="00B03FB1" w:rsidRDefault="0019694E" w:rsidP="0019694E">
      <w:pPr>
        <w:pStyle w:val="ConsPlusNormal"/>
        <w:ind w:firstLine="540"/>
        <w:jc w:val="both"/>
        <w:rPr>
          <w:sz w:val="24"/>
          <w:szCs w:val="24"/>
        </w:rPr>
      </w:pPr>
      <w:r w:rsidRPr="00B03FB1">
        <w:rPr>
          <w:sz w:val="24"/>
          <w:szCs w:val="24"/>
        </w:rPr>
        <w:t xml:space="preserve">2. Исполнение бюджетных полномочий г.п. Нарткала Урванского муниципального района  осуществляется в соответствии с основами бюджетной классификации Российской Федерации и общим порядком ее применения, установленными в рамках бюджетных полномочий Российской Федерации, а также кодами составных частей бюджетной классификации Российской Федерации, являющихся в соответствии с Бюджетным </w:t>
      </w:r>
      <w:hyperlink r:id="rId10" w:history="1">
        <w:r w:rsidRPr="00B03FB1">
          <w:rPr>
            <w:sz w:val="24"/>
            <w:szCs w:val="24"/>
          </w:rPr>
          <w:t>кодексом</w:t>
        </w:r>
      </w:hyperlink>
      <w:r w:rsidRPr="00B03FB1">
        <w:rPr>
          <w:sz w:val="24"/>
          <w:szCs w:val="24"/>
        </w:rPr>
        <w:t xml:space="preserve"> Российской Федерации едиными для бюджетов бюджетной системы Российской Федерации.</w:t>
      </w:r>
    </w:p>
    <w:p w:rsidR="0019694E" w:rsidRPr="00B03FB1" w:rsidRDefault="0019694E" w:rsidP="0019694E">
      <w:pPr>
        <w:pStyle w:val="ConsPlusNormal"/>
        <w:ind w:firstLine="540"/>
        <w:jc w:val="both"/>
        <w:rPr>
          <w:sz w:val="24"/>
          <w:szCs w:val="24"/>
        </w:rPr>
      </w:pPr>
      <w:r w:rsidRPr="00B03FB1">
        <w:rPr>
          <w:sz w:val="24"/>
          <w:szCs w:val="24"/>
        </w:rPr>
        <w:t>3. Применение кодов классификации расходов бюджета осуществляется в соответствии со структурой и кодами бюджетной классификации, являющимися едиными для бюджетов бюджетной системы Российской Федерации, а также перечнем кодов составных частей бюджетной классификации, определенных в рамках полномочий г.п. Нарткала Урванского  муниципального района.</w:t>
      </w:r>
    </w:p>
    <w:p w:rsidR="0019694E" w:rsidRPr="00B03FB1" w:rsidRDefault="0019694E" w:rsidP="0019694E">
      <w:pPr>
        <w:pStyle w:val="ConsPlusNormal"/>
        <w:ind w:firstLine="540"/>
        <w:jc w:val="both"/>
        <w:rPr>
          <w:sz w:val="24"/>
          <w:szCs w:val="24"/>
        </w:rPr>
      </w:pPr>
      <w:r w:rsidRPr="00B03FB1">
        <w:rPr>
          <w:sz w:val="24"/>
          <w:szCs w:val="24"/>
        </w:rPr>
        <w:t>4. Коды и перечень главных распорядителей средств местного бюджета устанавливаются решением о бюджете г.п. Нарткала Урванского муниципального района  на очередной финансовый год и плановый период в составе ведомственной структуры расходов.</w:t>
      </w:r>
    </w:p>
    <w:p w:rsidR="0019694E" w:rsidRPr="00B03FB1" w:rsidRDefault="0019694E" w:rsidP="0019694E">
      <w:pPr>
        <w:pStyle w:val="ConsPlusNormal"/>
        <w:ind w:firstLine="540"/>
        <w:jc w:val="both"/>
        <w:rPr>
          <w:sz w:val="24"/>
          <w:szCs w:val="24"/>
        </w:rPr>
      </w:pPr>
      <w:r w:rsidRPr="00B03FB1">
        <w:rPr>
          <w:sz w:val="24"/>
          <w:szCs w:val="24"/>
        </w:rPr>
        <w:t>5. Классификация расходов бюджета г.п. Нарткала Урванского муниципального района  осуществляется в соответствии с едиными для бюджетов бюджетной системы Российской Федерации разделами и подразделами.</w:t>
      </w:r>
    </w:p>
    <w:p w:rsidR="0019694E" w:rsidRPr="00B03FB1" w:rsidRDefault="0019694E" w:rsidP="0019694E">
      <w:pPr>
        <w:pStyle w:val="ConsPlusNormal"/>
        <w:ind w:firstLine="540"/>
        <w:jc w:val="both"/>
        <w:rPr>
          <w:sz w:val="24"/>
          <w:szCs w:val="24"/>
        </w:rPr>
      </w:pPr>
      <w:r w:rsidRPr="00B03FB1">
        <w:rPr>
          <w:sz w:val="24"/>
          <w:szCs w:val="24"/>
        </w:rPr>
        <w:t xml:space="preserve">6. Перечень и коды целевых статей и видов расходов бюджета утверждаются в составе ведомственной структуры расходов решением о бюджете г.п. Нарткала Урванского муниципального района  на очередной финансовый год и плановый период либо в установленных Бюджетным </w:t>
      </w:r>
      <w:hyperlink r:id="rId11" w:history="1">
        <w:r w:rsidRPr="00B03FB1">
          <w:rPr>
            <w:sz w:val="24"/>
            <w:szCs w:val="24"/>
          </w:rPr>
          <w:t>кодексом</w:t>
        </w:r>
      </w:hyperlink>
      <w:r w:rsidRPr="00B03FB1">
        <w:rPr>
          <w:sz w:val="24"/>
          <w:szCs w:val="24"/>
        </w:rPr>
        <w:t xml:space="preserve"> Российской Федерации случаях сводной бюджетной росписью г.п. Нарткала Урванского муниципального района .</w:t>
      </w:r>
    </w:p>
    <w:p w:rsidR="0019694E" w:rsidRPr="00B03FB1" w:rsidRDefault="0019694E" w:rsidP="0019694E">
      <w:pPr>
        <w:pStyle w:val="ConsPlusNormal"/>
        <w:ind w:firstLine="540"/>
        <w:jc w:val="both"/>
        <w:rPr>
          <w:sz w:val="24"/>
          <w:szCs w:val="24"/>
        </w:rPr>
      </w:pPr>
      <w:r w:rsidRPr="00B03FB1">
        <w:rPr>
          <w:sz w:val="24"/>
          <w:szCs w:val="24"/>
        </w:rPr>
        <w:t>7. Целевые статьи и виды расходов бюджетов формируются в соответствии с расходными обязательствами, подлежащими исполнению за счет средств местного бюджета.</w:t>
      </w:r>
    </w:p>
    <w:p w:rsidR="0019694E" w:rsidRPr="00B03FB1" w:rsidRDefault="0019694E" w:rsidP="0019694E">
      <w:pPr>
        <w:pStyle w:val="ConsPlusNormal"/>
        <w:ind w:firstLine="540"/>
        <w:jc w:val="both"/>
        <w:rPr>
          <w:sz w:val="24"/>
          <w:szCs w:val="24"/>
        </w:rPr>
      </w:pPr>
      <w:r w:rsidRPr="00B03FB1">
        <w:rPr>
          <w:sz w:val="24"/>
          <w:szCs w:val="24"/>
        </w:rPr>
        <w:t xml:space="preserve">8. 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местного самоуправления г.п. Нарткала Урванского муниципального района, проекту для осуществления бюджетных инвестиций, подпадающему под установленные в соответствии с Бюджетным </w:t>
      </w:r>
      <w:hyperlink r:id="rId12" w:history="1">
        <w:r w:rsidRPr="00B03FB1">
          <w:rPr>
            <w:sz w:val="24"/>
            <w:szCs w:val="24"/>
          </w:rPr>
          <w:t>кодексом</w:t>
        </w:r>
      </w:hyperlink>
      <w:r w:rsidRPr="00B03FB1">
        <w:rPr>
          <w:sz w:val="24"/>
          <w:szCs w:val="24"/>
        </w:rPr>
        <w:t xml:space="preserve"> Российской Федерации критерии, присваиваются уникальные коды целевых статей и </w:t>
      </w:r>
      <w:r w:rsidRPr="00B03FB1">
        <w:rPr>
          <w:sz w:val="24"/>
          <w:szCs w:val="24"/>
        </w:rPr>
        <w:lastRenderedPageBreak/>
        <w:t>(или) видов расходов местного бюджета.</w:t>
      </w:r>
    </w:p>
    <w:p w:rsidR="0019694E" w:rsidRPr="00B03FB1" w:rsidRDefault="0019694E" w:rsidP="0019694E">
      <w:pPr>
        <w:pStyle w:val="ConsPlusNormal"/>
        <w:ind w:firstLine="540"/>
        <w:jc w:val="both"/>
        <w:rPr>
          <w:sz w:val="24"/>
          <w:szCs w:val="24"/>
        </w:rPr>
      </w:pPr>
      <w:r w:rsidRPr="00B03FB1">
        <w:rPr>
          <w:sz w:val="24"/>
          <w:szCs w:val="24"/>
        </w:rPr>
        <w:t xml:space="preserve"> 9. Перечень и коды целевых статей, видов расходов местного бюджета в части, относящейся к публичным нормативным обязательствам, а также обеспечению деятельности (выполнению полномочий) органов местного самоуправления, определяются в соответствии с установленными Министерством финансов Российской Федерации перечнем и кодами целевых статей и видов расходов бюджетов.</w:t>
      </w:r>
    </w:p>
    <w:p w:rsidR="0019694E" w:rsidRPr="00B03FB1" w:rsidRDefault="0019694E" w:rsidP="0019694E">
      <w:pPr>
        <w:pStyle w:val="ConsPlusNormal"/>
        <w:ind w:firstLine="540"/>
        <w:jc w:val="both"/>
        <w:rPr>
          <w:sz w:val="24"/>
          <w:szCs w:val="24"/>
        </w:rPr>
      </w:pPr>
      <w:r w:rsidRPr="00B03FB1">
        <w:rPr>
          <w:sz w:val="24"/>
          <w:szCs w:val="24"/>
        </w:rPr>
        <w:t>10. Перечень и коды целевых статей и (или) видов расходов местного бюджета, финансовое обеспечение которых осуществляется за счет субвенций или межбюджетных субсидий, передаваемых из бюджета Российской Федерации и республиканского бюджета КБР в местный бюджет, определяются в порядке, установленном Министерством финансов Российской Федерации.</w:t>
      </w:r>
    </w:p>
    <w:p w:rsidR="0019694E" w:rsidRPr="00B03FB1" w:rsidRDefault="0019694E" w:rsidP="0019694E">
      <w:pPr>
        <w:pStyle w:val="ConsPlusNormal"/>
        <w:ind w:firstLine="540"/>
        <w:jc w:val="both"/>
        <w:rPr>
          <w:sz w:val="24"/>
          <w:szCs w:val="24"/>
        </w:rPr>
      </w:pPr>
      <w:r w:rsidRPr="00B03FB1">
        <w:rPr>
          <w:sz w:val="24"/>
          <w:szCs w:val="24"/>
        </w:rPr>
        <w:t>В отдельных случаях с целью обособления денежных потоков в учете по расходам местного бюджета, источником финансового обеспечения которых являются субвенции, субсидии из федерального и республиканского бюджетов, установлена детализация кода целевых статей на уровне подпрограммы.</w:t>
      </w:r>
    </w:p>
    <w:p w:rsidR="0019694E" w:rsidRPr="00B03FB1" w:rsidRDefault="0019694E" w:rsidP="0019694E">
      <w:pPr>
        <w:pStyle w:val="ConsPlusNormal"/>
        <w:ind w:firstLine="540"/>
        <w:jc w:val="both"/>
        <w:rPr>
          <w:sz w:val="24"/>
          <w:szCs w:val="24"/>
        </w:rPr>
      </w:pPr>
      <w:r w:rsidRPr="00B03FB1">
        <w:rPr>
          <w:sz w:val="24"/>
          <w:szCs w:val="24"/>
        </w:rPr>
        <w:t>В случаях если настоящими Правилами не установлена детализация целевых статей по расходам местного бюджета, источником финансового обеспечения которых являются субсидии и субвенции из республиканского бюджета КБР, при необходимости соответствующий финансовый орган вправе осуществлять детализацию кода целевой статьи на уровне подпрограммы (по видам, источникам выплат и так далее).</w:t>
      </w: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Default="0019694E" w:rsidP="0019694E">
      <w:pPr>
        <w:pStyle w:val="ConsPlusNormal"/>
        <w:jc w:val="right"/>
        <w:rPr>
          <w:sz w:val="24"/>
          <w:szCs w:val="24"/>
        </w:rPr>
      </w:pPr>
    </w:p>
    <w:p w:rsidR="0019694E" w:rsidRPr="00B03FB1" w:rsidRDefault="0019694E" w:rsidP="0019694E">
      <w:pPr>
        <w:pStyle w:val="ConsPlusNormal"/>
        <w:jc w:val="right"/>
        <w:rPr>
          <w:sz w:val="24"/>
          <w:szCs w:val="24"/>
        </w:rPr>
      </w:pPr>
      <w:r w:rsidRPr="00B03FB1">
        <w:rPr>
          <w:sz w:val="24"/>
          <w:szCs w:val="24"/>
        </w:rPr>
        <w:t>Приложение 2</w:t>
      </w:r>
    </w:p>
    <w:p w:rsidR="0019694E" w:rsidRDefault="0019694E" w:rsidP="0019694E">
      <w:pPr>
        <w:pStyle w:val="ConsPlusNormal"/>
        <w:jc w:val="right"/>
        <w:rPr>
          <w:sz w:val="24"/>
          <w:szCs w:val="24"/>
        </w:rPr>
      </w:pPr>
      <w:r w:rsidRPr="00B03FB1">
        <w:rPr>
          <w:sz w:val="24"/>
          <w:szCs w:val="24"/>
        </w:rPr>
        <w:t>к распоряжению</w:t>
      </w:r>
      <w:r>
        <w:rPr>
          <w:sz w:val="24"/>
          <w:szCs w:val="24"/>
        </w:rPr>
        <w:t xml:space="preserve"> </w:t>
      </w:r>
    </w:p>
    <w:p w:rsidR="0019694E" w:rsidRDefault="0019694E" w:rsidP="0019694E">
      <w:pPr>
        <w:pStyle w:val="ConsPlusNormal"/>
        <w:jc w:val="right"/>
        <w:rPr>
          <w:sz w:val="24"/>
          <w:szCs w:val="24"/>
        </w:rPr>
      </w:pPr>
      <w:r>
        <w:rPr>
          <w:sz w:val="24"/>
          <w:szCs w:val="24"/>
        </w:rPr>
        <w:t xml:space="preserve">Местной администрации </w:t>
      </w:r>
      <w:r w:rsidRPr="00B03FB1">
        <w:rPr>
          <w:sz w:val="24"/>
          <w:szCs w:val="24"/>
        </w:rPr>
        <w:t xml:space="preserve"> </w:t>
      </w:r>
      <w:r>
        <w:rPr>
          <w:sz w:val="24"/>
          <w:szCs w:val="24"/>
        </w:rPr>
        <w:t xml:space="preserve">г.п. Нарткала </w:t>
      </w:r>
    </w:p>
    <w:p w:rsidR="0019694E" w:rsidRPr="00B03FB1" w:rsidRDefault="0019694E" w:rsidP="0019694E">
      <w:pPr>
        <w:pStyle w:val="ConsPlusNormal"/>
        <w:jc w:val="right"/>
        <w:rPr>
          <w:sz w:val="24"/>
          <w:szCs w:val="24"/>
        </w:rPr>
      </w:pPr>
      <w:r>
        <w:rPr>
          <w:sz w:val="24"/>
          <w:szCs w:val="24"/>
        </w:rPr>
        <w:t xml:space="preserve">от 29.12.2023г. </w:t>
      </w:r>
      <w:r w:rsidRPr="00B03FB1">
        <w:rPr>
          <w:sz w:val="24"/>
          <w:szCs w:val="24"/>
        </w:rPr>
        <w:t xml:space="preserve">№ </w:t>
      </w:r>
      <w:r>
        <w:rPr>
          <w:sz w:val="24"/>
          <w:szCs w:val="24"/>
        </w:rPr>
        <w:t>85</w:t>
      </w:r>
    </w:p>
    <w:p w:rsidR="0019694E" w:rsidRPr="00B03FB1" w:rsidRDefault="0019694E" w:rsidP="0019694E">
      <w:pPr>
        <w:pStyle w:val="ConsPlusNormal"/>
        <w:jc w:val="right"/>
        <w:rPr>
          <w:b/>
          <w:sz w:val="24"/>
          <w:szCs w:val="24"/>
        </w:rPr>
      </w:pPr>
    </w:p>
    <w:p w:rsidR="0019694E" w:rsidRPr="00B03FB1" w:rsidRDefault="0019694E" w:rsidP="0019694E">
      <w:pPr>
        <w:pStyle w:val="ConsPlusNormal"/>
        <w:jc w:val="center"/>
        <w:rPr>
          <w:b/>
          <w:sz w:val="24"/>
          <w:szCs w:val="24"/>
        </w:rPr>
      </w:pPr>
      <w:bookmarkStart w:id="2" w:name="P67"/>
      <w:bookmarkEnd w:id="2"/>
      <w:r w:rsidRPr="00B03FB1">
        <w:rPr>
          <w:b/>
          <w:sz w:val="24"/>
          <w:szCs w:val="24"/>
        </w:rPr>
        <w:t xml:space="preserve"> ПЕРЕЧЕНЬ И ПОРЯДОК ПРИМЕНЕНИЯ ЦЕЛЕВЫХ СТАТЕЙ,</w:t>
      </w:r>
    </w:p>
    <w:p w:rsidR="0019694E" w:rsidRPr="00B03FB1" w:rsidRDefault="0019694E" w:rsidP="0019694E">
      <w:pPr>
        <w:pStyle w:val="ConsPlusNormal"/>
        <w:jc w:val="center"/>
        <w:rPr>
          <w:b/>
          <w:sz w:val="24"/>
          <w:szCs w:val="24"/>
        </w:rPr>
      </w:pPr>
      <w:r w:rsidRPr="00B03FB1">
        <w:rPr>
          <w:b/>
          <w:sz w:val="24"/>
          <w:szCs w:val="24"/>
        </w:rPr>
        <w:t xml:space="preserve">ЗАДЕЙСТВОВАННЫХ  В   БЮДЖЕТЕ </w:t>
      </w:r>
    </w:p>
    <w:p w:rsidR="0019694E" w:rsidRPr="00B03FB1" w:rsidRDefault="0019694E" w:rsidP="0019694E">
      <w:pPr>
        <w:pStyle w:val="ConsPlusNormal"/>
        <w:jc w:val="center"/>
        <w:rPr>
          <w:b/>
          <w:sz w:val="24"/>
          <w:szCs w:val="24"/>
        </w:rPr>
      </w:pPr>
      <w:r w:rsidRPr="00B03FB1">
        <w:rPr>
          <w:b/>
          <w:sz w:val="24"/>
          <w:szCs w:val="24"/>
        </w:rPr>
        <w:t>Г.П. НАРТКАЛА УРВАНСКОГО МУНИЦИПАЛЬНОГО РАЙОНА</w:t>
      </w:r>
    </w:p>
    <w:p w:rsidR="0019694E" w:rsidRPr="00B03FB1" w:rsidRDefault="0019694E" w:rsidP="0019694E">
      <w:pPr>
        <w:pStyle w:val="ConsPlusNormal"/>
        <w:jc w:val="right"/>
        <w:rPr>
          <w:sz w:val="24"/>
          <w:szCs w:val="24"/>
        </w:rPr>
      </w:pPr>
    </w:p>
    <w:tbl>
      <w:tblPr>
        <w:tblW w:w="9500" w:type="dxa"/>
        <w:tblInd w:w="103" w:type="dxa"/>
        <w:tblLook w:val="04A0" w:firstRow="1" w:lastRow="0" w:firstColumn="1" w:lastColumn="0" w:noHBand="0" w:noVBand="1"/>
      </w:tblPr>
      <w:tblGrid>
        <w:gridCol w:w="2180"/>
        <w:gridCol w:w="7320"/>
      </w:tblGrid>
      <w:tr w:rsidR="0019694E" w:rsidRPr="00B03FB1" w:rsidTr="0002139C">
        <w:trPr>
          <w:trHeight w:val="945"/>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b/>
                <w:bCs/>
                <w:sz w:val="24"/>
                <w:szCs w:val="24"/>
              </w:rPr>
            </w:pPr>
            <w:r w:rsidRPr="00B03FB1">
              <w:rPr>
                <w:rFonts w:ascii="Times New Roman" w:hAnsi="Times New Roman" w:cs="Times New Roman"/>
                <w:b/>
                <w:bCs/>
                <w:sz w:val="24"/>
                <w:szCs w:val="24"/>
              </w:rPr>
              <w:t>КЦСР</w:t>
            </w:r>
          </w:p>
        </w:tc>
        <w:tc>
          <w:tcPr>
            <w:tcW w:w="7320" w:type="dxa"/>
            <w:tcBorders>
              <w:top w:val="single" w:sz="4" w:space="0" w:color="auto"/>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b/>
                <w:bCs/>
                <w:sz w:val="24"/>
                <w:szCs w:val="24"/>
              </w:rPr>
            </w:pPr>
            <w:r w:rsidRPr="00B03FB1">
              <w:rPr>
                <w:rFonts w:ascii="Times New Roman" w:hAnsi="Times New Roman" w:cs="Times New Roman"/>
                <w:b/>
                <w:bCs/>
                <w:sz w:val="24"/>
                <w:szCs w:val="24"/>
              </w:rPr>
              <w:t>Наименование КЦСР</w:t>
            </w:r>
          </w:p>
        </w:tc>
      </w:tr>
      <w:tr w:rsidR="0019694E" w:rsidRPr="00B03FB1" w:rsidTr="0002139C">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FF0000"/>
                <w:sz w:val="24"/>
                <w:szCs w:val="24"/>
                <w:lang w:val="en-US"/>
              </w:rPr>
            </w:pPr>
            <w:r w:rsidRPr="00B03FB1">
              <w:rPr>
                <w:rFonts w:ascii="Times New Roman" w:hAnsi="Times New Roman" w:cs="Times New Roman"/>
                <w:bCs/>
                <w:iCs/>
                <w:sz w:val="24"/>
                <w:szCs w:val="24"/>
              </w:rPr>
              <w:t>05201</w:t>
            </w:r>
            <w:r w:rsidRPr="00B03FB1">
              <w:rPr>
                <w:rFonts w:ascii="Times New Roman" w:hAnsi="Times New Roman" w:cs="Times New Roman"/>
                <w:bCs/>
                <w:iCs/>
                <w:sz w:val="24"/>
                <w:szCs w:val="24"/>
                <w:lang w:val="en-US"/>
              </w:rPr>
              <w:t>L4970</w:t>
            </w:r>
          </w:p>
        </w:tc>
        <w:tc>
          <w:tcPr>
            <w:tcW w:w="7320" w:type="dxa"/>
            <w:tcBorders>
              <w:top w:val="single" w:sz="4" w:space="0" w:color="auto"/>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Субсидии на реализацию мероприятий по обеспечению жильем молодых семей</w:t>
            </w:r>
          </w:p>
        </w:tc>
      </w:tr>
      <w:tr w:rsidR="0019694E" w:rsidRPr="00B03FB1" w:rsidTr="0002139C">
        <w:trPr>
          <w:trHeight w:val="600"/>
        </w:trPr>
        <w:tc>
          <w:tcPr>
            <w:tcW w:w="2180" w:type="dxa"/>
            <w:tcBorders>
              <w:top w:val="single" w:sz="4" w:space="0" w:color="auto"/>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bCs/>
                <w:iCs/>
                <w:sz w:val="24"/>
                <w:szCs w:val="24"/>
              </w:rPr>
            </w:pPr>
            <w:r w:rsidRPr="00B03FB1">
              <w:rPr>
                <w:rFonts w:ascii="Times New Roman" w:hAnsi="Times New Roman" w:cs="Times New Roman"/>
                <w:bCs/>
                <w:iCs/>
                <w:sz w:val="24"/>
                <w:szCs w:val="24"/>
              </w:rPr>
              <w:t>051</w:t>
            </w:r>
            <w:r w:rsidRPr="00B03FB1">
              <w:rPr>
                <w:rFonts w:ascii="Times New Roman" w:hAnsi="Times New Roman" w:cs="Times New Roman"/>
                <w:bCs/>
                <w:iCs/>
                <w:sz w:val="24"/>
                <w:szCs w:val="24"/>
                <w:lang w:val="en-US"/>
              </w:rPr>
              <w:t>F</w:t>
            </w:r>
            <w:r w:rsidRPr="00B03FB1">
              <w:rPr>
                <w:rFonts w:ascii="Times New Roman" w:hAnsi="Times New Roman" w:cs="Times New Roman"/>
                <w:bCs/>
                <w:iCs/>
                <w:sz w:val="24"/>
                <w:szCs w:val="24"/>
              </w:rPr>
              <w:t>367484</w:t>
            </w:r>
          </w:p>
        </w:tc>
        <w:tc>
          <w:tcPr>
            <w:tcW w:w="7320" w:type="dxa"/>
            <w:tcBorders>
              <w:top w:val="single" w:sz="4" w:space="0" w:color="auto"/>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bCs/>
                <w:iCs/>
                <w:color w:val="000000"/>
                <w:sz w:val="24"/>
                <w:szCs w:val="24"/>
              </w:rPr>
            </w:pPr>
            <w:r w:rsidRPr="00B03FB1">
              <w:rPr>
                <w:rFonts w:ascii="Times New Roman" w:hAnsi="Times New Roman" w:cs="Times New Roman"/>
                <w:bCs/>
                <w:iCs/>
                <w:color w:val="000000"/>
                <w:sz w:val="24"/>
                <w:szCs w:val="24"/>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0599999999</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Финансовое обеспечение иных расходов органов местного самоуправления и муниципальных казенных учреждений</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0599980030</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Озеленение территорий, не относящихся к полосам отвода (придорожным полосам) автомобильных дорог</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0599980041</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Расходы по организации и содержанию мест захоронения (кладбищ)</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0599980010</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Освещение территорий, не относящихся к полосам отвода (придорожным полосам) автомобильных дорог</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0521290071</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Жилищно-коммунальные (коммунальные) услуги, взносы на капитальный ремонт общего имущества в многоквартирном доме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lang w:val="en-US"/>
              </w:rPr>
            </w:pPr>
            <w:r w:rsidRPr="00B03FB1">
              <w:rPr>
                <w:rFonts w:ascii="Times New Roman" w:hAnsi="Times New Roman" w:cs="Times New Roman"/>
                <w:sz w:val="24"/>
                <w:szCs w:val="24"/>
              </w:rPr>
              <w:t>052</w:t>
            </w:r>
            <w:r w:rsidRPr="00B03FB1">
              <w:rPr>
                <w:rFonts w:ascii="Times New Roman" w:hAnsi="Times New Roman" w:cs="Times New Roman"/>
                <w:sz w:val="24"/>
                <w:szCs w:val="24"/>
                <w:lang w:val="en-US"/>
              </w:rPr>
              <w:t>F254240</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Реализация программы формирования комфортной городской среды</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lang w:val="en-US"/>
              </w:rPr>
            </w:pPr>
            <w:r w:rsidRPr="00B03FB1">
              <w:rPr>
                <w:rFonts w:ascii="Times New Roman" w:hAnsi="Times New Roman" w:cs="Times New Roman"/>
                <w:sz w:val="24"/>
                <w:szCs w:val="24"/>
                <w:lang w:val="en-US"/>
              </w:rPr>
              <w:t>052F255550</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Реализация программ формирования современной городской среды</w:t>
            </w:r>
          </w:p>
        </w:tc>
      </w:tr>
      <w:tr w:rsidR="0019694E" w:rsidRPr="00B03FB1" w:rsidTr="0002139C">
        <w:trPr>
          <w:trHeight w:val="577"/>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bCs/>
                <w:iCs/>
                <w:sz w:val="24"/>
                <w:szCs w:val="24"/>
              </w:rPr>
              <w:t>1120171120</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bCs/>
                <w:iCs/>
                <w:color w:val="000000"/>
                <w:sz w:val="24"/>
                <w:szCs w:val="24"/>
              </w:rPr>
              <w:t xml:space="preserve">Иные межбюджетные трансферты на обеспечение жителей поселения услугами организаций культуры </w:t>
            </w:r>
          </w:p>
        </w:tc>
      </w:tr>
      <w:tr w:rsidR="0019694E" w:rsidRPr="00B03FB1" w:rsidTr="0002139C">
        <w:trPr>
          <w:trHeight w:val="577"/>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bCs/>
                <w:iCs/>
                <w:sz w:val="24"/>
                <w:szCs w:val="24"/>
              </w:rPr>
            </w:pPr>
            <w:r w:rsidRPr="00B03FB1">
              <w:rPr>
                <w:rFonts w:ascii="Times New Roman" w:hAnsi="Times New Roman" w:cs="Times New Roman"/>
                <w:bCs/>
                <w:iCs/>
                <w:sz w:val="24"/>
                <w:szCs w:val="24"/>
                <w:lang w:val="en-US"/>
              </w:rPr>
              <w:t>11201L5190</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bCs/>
                <w:iCs/>
                <w:color w:val="000000"/>
                <w:sz w:val="24"/>
                <w:szCs w:val="24"/>
              </w:rPr>
            </w:pPr>
            <w:r w:rsidRPr="00B03FB1">
              <w:rPr>
                <w:rFonts w:ascii="Times New Roman" w:hAnsi="Times New Roman" w:cs="Times New Roman"/>
                <w:bCs/>
                <w:iCs/>
                <w:color w:val="000000"/>
                <w:sz w:val="24"/>
                <w:szCs w:val="24"/>
              </w:rPr>
              <w:t xml:space="preserve">Расходы на поддержку отрасли культуры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1110271110</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Иные </w:t>
            </w:r>
            <w:r w:rsidRPr="00B03FB1">
              <w:rPr>
                <w:rFonts w:ascii="Times New Roman" w:hAnsi="Times New Roman" w:cs="Times New Roman"/>
                <w:bCs/>
                <w:iCs/>
                <w:color w:val="000000"/>
                <w:sz w:val="24"/>
                <w:szCs w:val="24"/>
              </w:rPr>
              <w:t>межбюджетные трансферты</w:t>
            </w:r>
            <w:r w:rsidRPr="00B03FB1">
              <w:rPr>
                <w:rFonts w:ascii="Times New Roman" w:hAnsi="Times New Roman" w:cs="Times New Roman"/>
                <w:sz w:val="24"/>
                <w:szCs w:val="24"/>
              </w:rPr>
              <w:t xml:space="preserve"> на организацию библиотечного обслуживания населения, комплектование и обеспечение сохранности библиотечных фондов библиотек поселений</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lang w:val="en-US"/>
              </w:rPr>
            </w:pPr>
            <w:r w:rsidRPr="00B03FB1">
              <w:rPr>
                <w:rFonts w:ascii="Times New Roman" w:hAnsi="Times New Roman" w:cs="Times New Roman"/>
                <w:sz w:val="24"/>
                <w:szCs w:val="24"/>
                <w:lang w:val="en-US"/>
              </w:rPr>
              <w:t>1110290059</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Расходы на обеспечение деятельности (оказание услуг) муниципальных учреждений</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lang w:val="en-US"/>
              </w:rPr>
            </w:pPr>
            <w:r w:rsidRPr="00B03FB1">
              <w:rPr>
                <w:rFonts w:ascii="Times New Roman" w:hAnsi="Times New Roman" w:cs="Times New Roman"/>
                <w:sz w:val="24"/>
                <w:szCs w:val="24"/>
                <w:lang w:val="en-US"/>
              </w:rPr>
              <w:t>1110290071</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Жилищно-коммунальные (коммунальные) услуги, взносы на капитальный ремонт общего имущества в многоквартирном доме  </w:t>
            </w:r>
          </w:p>
        </w:tc>
      </w:tr>
      <w:tr w:rsidR="0019694E" w:rsidRPr="00B03FB1" w:rsidTr="0002139C">
        <w:trPr>
          <w:trHeight w:val="9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lastRenderedPageBreak/>
              <w:t>1310196246</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bCs/>
                <w:iCs/>
                <w:color w:val="000000"/>
                <w:sz w:val="24"/>
                <w:szCs w:val="24"/>
              </w:rPr>
              <w:t>Реализация мероприятий, включенных в Календарный план официальных физкультурных мероприятий и спортивных мероприятий муниципального образования</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bCs/>
                <w:iCs/>
                <w:sz w:val="24"/>
                <w:szCs w:val="24"/>
              </w:rPr>
              <w:t>15Г0092064</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Проведение кадастровых и иных специализированных работ, в том числе в целях внесения в Единый государственный реестр недвижимости сведений о земельных участках, а также публикации информационных сообщений в средствах массовой информации в целях обеспечения вовлечения земельных участков, находящихся в муниципальной собственности, в хозяйственный оборот</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2420192058</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Содержание автомобильных дорог общего пользования местного значения</w:t>
            </w:r>
          </w:p>
        </w:tc>
      </w:tr>
      <w:tr w:rsidR="0019694E" w:rsidRPr="00B03FB1" w:rsidTr="0002139C">
        <w:trPr>
          <w:trHeight w:val="259"/>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bCs/>
                <w:iCs/>
                <w:sz w:val="24"/>
                <w:szCs w:val="24"/>
              </w:rPr>
              <w:t>3920220540</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Резервный фонд Местной администрации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71000Н0600</w:t>
            </w:r>
          </w:p>
        </w:tc>
        <w:tc>
          <w:tcPr>
            <w:tcW w:w="7320"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Выплата доплат к пенсиям лицам, замещавшим должность муниципальной службы</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7810090011</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Расходы на выплаты по оплате труда муниципальных служащих (лиц, замещающих муниципальные должности)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7820090011</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Расходы на выплаты по оплате труда муниципальных служащих (лиц, замещающих муниципальные должности)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7820090020</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Расходы на обеспечение деятельности органов местного самоуправления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7820090019</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Расходы на обеспечение функций государственных органов, в том числе территориальных органов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7820090071</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Жилищно-коммунальные (коммунальные) услуги, взносы на капитальный ремонт общего имущества в многоквартирном доме  </w:t>
            </w:r>
          </w:p>
        </w:tc>
      </w:tr>
      <w:tr w:rsidR="0019694E" w:rsidRPr="00B03FB1" w:rsidTr="0002139C">
        <w:trPr>
          <w:trHeight w:val="6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7710092794</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Взнос в Ассоциацию "Совет муниципальных образований КБР"</w:t>
            </w:r>
          </w:p>
        </w:tc>
      </w:tr>
      <w:tr w:rsidR="0019694E" w:rsidRPr="00B03FB1" w:rsidTr="0002139C">
        <w:trPr>
          <w:trHeight w:val="300"/>
        </w:trPr>
        <w:tc>
          <w:tcPr>
            <w:tcW w:w="2180" w:type="dxa"/>
            <w:tcBorders>
              <w:top w:val="nil"/>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99900</w:t>
            </w:r>
            <w:r w:rsidRPr="00B03FB1">
              <w:rPr>
                <w:rFonts w:ascii="Times New Roman" w:hAnsi="Times New Roman" w:cs="Times New Roman"/>
                <w:sz w:val="24"/>
                <w:szCs w:val="24"/>
                <w:lang w:val="en-US"/>
              </w:rPr>
              <w:t>L</w:t>
            </w:r>
            <w:r w:rsidRPr="00B03FB1">
              <w:rPr>
                <w:rFonts w:ascii="Times New Roman" w:hAnsi="Times New Roman" w:cs="Times New Roman"/>
                <w:sz w:val="24"/>
                <w:szCs w:val="24"/>
              </w:rPr>
              <w:t>2990</w:t>
            </w:r>
          </w:p>
        </w:tc>
        <w:tc>
          <w:tcPr>
            <w:tcW w:w="7320"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Реализация мероприятий в рамках федеральной целевой программы «Увековечение памяти погибших при защите Отечества на 2019-2024 годы»</w:t>
            </w:r>
          </w:p>
        </w:tc>
      </w:tr>
    </w:tbl>
    <w:p w:rsidR="0019694E" w:rsidRPr="00B03FB1" w:rsidRDefault="0019694E" w:rsidP="0019694E">
      <w:pPr>
        <w:pStyle w:val="ConsPlusNormal"/>
        <w:rPr>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pStyle w:val="ConsPlusNormal"/>
        <w:jc w:val="right"/>
        <w:rPr>
          <w:sz w:val="24"/>
          <w:szCs w:val="24"/>
        </w:rPr>
      </w:pPr>
      <w:bookmarkStart w:id="3" w:name="P1245"/>
      <w:bookmarkEnd w:id="3"/>
      <w:r w:rsidRPr="00B03FB1">
        <w:rPr>
          <w:sz w:val="24"/>
          <w:szCs w:val="24"/>
        </w:rPr>
        <w:lastRenderedPageBreak/>
        <w:t>Приложение</w:t>
      </w:r>
      <w:r>
        <w:rPr>
          <w:sz w:val="24"/>
          <w:szCs w:val="24"/>
        </w:rPr>
        <w:t xml:space="preserve"> 3</w:t>
      </w:r>
    </w:p>
    <w:p w:rsidR="0019694E" w:rsidRDefault="0019694E" w:rsidP="0019694E">
      <w:pPr>
        <w:pStyle w:val="ConsPlusNormal"/>
        <w:jc w:val="right"/>
        <w:rPr>
          <w:sz w:val="24"/>
          <w:szCs w:val="24"/>
        </w:rPr>
      </w:pPr>
      <w:r w:rsidRPr="00B03FB1">
        <w:rPr>
          <w:sz w:val="24"/>
          <w:szCs w:val="24"/>
        </w:rPr>
        <w:t>к распоряжению</w:t>
      </w:r>
      <w:r>
        <w:rPr>
          <w:sz w:val="24"/>
          <w:szCs w:val="24"/>
        </w:rPr>
        <w:t xml:space="preserve"> </w:t>
      </w:r>
    </w:p>
    <w:p w:rsidR="0019694E" w:rsidRDefault="0019694E" w:rsidP="0019694E">
      <w:pPr>
        <w:pStyle w:val="ConsPlusNormal"/>
        <w:jc w:val="right"/>
        <w:rPr>
          <w:sz w:val="24"/>
          <w:szCs w:val="24"/>
        </w:rPr>
      </w:pPr>
      <w:r>
        <w:rPr>
          <w:sz w:val="24"/>
          <w:szCs w:val="24"/>
        </w:rPr>
        <w:t xml:space="preserve">Местной администрации </w:t>
      </w:r>
      <w:r w:rsidRPr="00B03FB1">
        <w:rPr>
          <w:sz w:val="24"/>
          <w:szCs w:val="24"/>
        </w:rPr>
        <w:t xml:space="preserve"> </w:t>
      </w:r>
      <w:r>
        <w:rPr>
          <w:sz w:val="24"/>
          <w:szCs w:val="24"/>
        </w:rPr>
        <w:t xml:space="preserve">г.п. Нарткала </w:t>
      </w:r>
    </w:p>
    <w:p w:rsidR="0019694E" w:rsidRPr="00B03FB1" w:rsidRDefault="0019694E" w:rsidP="0019694E">
      <w:pPr>
        <w:pStyle w:val="ConsPlusNormal"/>
        <w:jc w:val="right"/>
        <w:rPr>
          <w:sz w:val="24"/>
          <w:szCs w:val="24"/>
        </w:rPr>
      </w:pPr>
      <w:r>
        <w:rPr>
          <w:sz w:val="24"/>
          <w:szCs w:val="24"/>
        </w:rPr>
        <w:t xml:space="preserve">от 29.12.2023г. </w:t>
      </w:r>
      <w:r w:rsidRPr="00B03FB1">
        <w:rPr>
          <w:sz w:val="24"/>
          <w:szCs w:val="24"/>
        </w:rPr>
        <w:t xml:space="preserve">№ </w:t>
      </w:r>
      <w:r>
        <w:rPr>
          <w:sz w:val="24"/>
          <w:szCs w:val="24"/>
        </w:rPr>
        <w:t>85</w:t>
      </w:r>
    </w:p>
    <w:p w:rsidR="0019694E" w:rsidRPr="00B03FB1" w:rsidRDefault="0019694E" w:rsidP="0019694E">
      <w:pPr>
        <w:pStyle w:val="ConsPlusTitle"/>
        <w:rPr>
          <w:rFonts w:ascii="Times New Roman" w:hAnsi="Times New Roman" w:cs="Times New Roman"/>
          <w:sz w:val="24"/>
          <w:szCs w:val="24"/>
        </w:rPr>
      </w:pPr>
    </w:p>
    <w:p w:rsidR="0019694E" w:rsidRPr="00B03FB1" w:rsidRDefault="0019694E" w:rsidP="0019694E">
      <w:pPr>
        <w:pStyle w:val="ConsPlusTitle"/>
        <w:jc w:val="center"/>
        <w:rPr>
          <w:rFonts w:ascii="Times New Roman" w:hAnsi="Times New Roman" w:cs="Times New Roman"/>
          <w:sz w:val="24"/>
          <w:szCs w:val="24"/>
        </w:rPr>
      </w:pPr>
      <w:r w:rsidRPr="00B03FB1">
        <w:rPr>
          <w:rFonts w:ascii="Times New Roman" w:hAnsi="Times New Roman" w:cs="Times New Roman"/>
          <w:sz w:val="24"/>
          <w:szCs w:val="24"/>
        </w:rPr>
        <w:t xml:space="preserve">ПЕРЕЧЕНЬ </w:t>
      </w:r>
    </w:p>
    <w:p w:rsidR="0019694E" w:rsidRPr="00B03FB1" w:rsidRDefault="0019694E" w:rsidP="0019694E">
      <w:pPr>
        <w:pStyle w:val="ConsPlusTitle"/>
        <w:jc w:val="center"/>
        <w:rPr>
          <w:rFonts w:ascii="Times New Roman" w:hAnsi="Times New Roman" w:cs="Times New Roman"/>
          <w:sz w:val="24"/>
          <w:szCs w:val="24"/>
        </w:rPr>
      </w:pPr>
      <w:r w:rsidRPr="00B03FB1">
        <w:rPr>
          <w:rFonts w:ascii="Times New Roman" w:hAnsi="Times New Roman" w:cs="Times New Roman"/>
          <w:sz w:val="24"/>
          <w:szCs w:val="24"/>
        </w:rPr>
        <w:t xml:space="preserve">ВИДОВ РАСХОДОВ, ЗАДЕЙСТВОВАННЫХ В БЮДЖЕТЕ Г.П. НАРТКАЛА  УРВАНСКОГО МУНИЦИПАЛЬНОГО РАЙОНА </w:t>
      </w:r>
    </w:p>
    <w:p w:rsidR="0019694E" w:rsidRPr="00B03FB1" w:rsidRDefault="0019694E" w:rsidP="0019694E">
      <w:pPr>
        <w:pStyle w:val="ConsPlusTitle"/>
        <w:jc w:val="center"/>
        <w:rPr>
          <w:rFonts w:ascii="Times New Roman" w:hAnsi="Times New Roman" w:cs="Times New Roman"/>
          <w:b w:val="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363"/>
      </w:tblGrid>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Код</w:t>
            </w:r>
          </w:p>
        </w:tc>
        <w:tc>
          <w:tcPr>
            <w:tcW w:w="8363"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Наименование вида расходов</w:t>
            </w:r>
          </w:p>
        </w:tc>
      </w:tr>
      <w:tr w:rsidR="0019694E" w:rsidRPr="00B03FB1" w:rsidTr="0002139C">
        <w:tc>
          <w:tcPr>
            <w:tcW w:w="1526" w:type="dxa"/>
            <w:vAlign w:val="center"/>
          </w:tcPr>
          <w:p w:rsidR="0019694E" w:rsidRPr="00B03FB1" w:rsidRDefault="0019694E" w:rsidP="0002139C">
            <w:pPr>
              <w:spacing w:line="240" w:lineRule="auto"/>
              <w:jc w:val="center"/>
              <w:outlineLvl w:val="0"/>
              <w:rPr>
                <w:rFonts w:ascii="Times New Roman" w:hAnsi="Times New Roman" w:cs="Times New Roman"/>
                <w:bCs/>
                <w:sz w:val="24"/>
                <w:szCs w:val="24"/>
              </w:rPr>
            </w:pPr>
            <w:r w:rsidRPr="00B03FB1">
              <w:rPr>
                <w:rFonts w:ascii="Times New Roman" w:hAnsi="Times New Roman" w:cs="Times New Roman"/>
                <w:bCs/>
                <w:sz w:val="24"/>
                <w:szCs w:val="24"/>
              </w:rPr>
              <w:t>000</w:t>
            </w:r>
          </w:p>
        </w:tc>
        <w:tc>
          <w:tcPr>
            <w:tcW w:w="8363" w:type="dxa"/>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Не указано</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100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110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Расходы на выплаты персоналу казенных учреждений</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111</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Фонд оплаты труда учреждений</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112</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Иные выплаты персоналу учреждений, за исключением фонда оплаты труда</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119</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Взносы по обязательному социальному страхованию на выплаты по оплате труда работников и иные выплаты работникам учреждений</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120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Расходы на выплаты персоналу государственных (муниципальных) органов</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121</w:t>
            </w:r>
          </w:p>
        </w:tc>
        <w:tc>
          <w:tcPr>
            <w:tcW w:w="8363" w:type="dxa"/>
            <w:vAlign w:val="bottom"/>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Фонд оплаты труда государственных (муниципальных) органов</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122</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Иные выплаты персоналу государственных (муниципальных) органов, за исключением фонда оплаты труда</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129</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200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Закупка товаров, работ и услуг для обеспечения государственных (муниципальных) нужд</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240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Иные закупки товаров, работ и услуг для обеспечения государственных (муниципальных) нужд</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243</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Закупка товаров, работ, услуг в целях капитального ремонта государственного (муниципального) имущества</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244</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 xml:space="preserve">Прочая закупка товаров, работ и услуг </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300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Социальное обеспечение и иные выплаты населению</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310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Публичные нормативные социальные выплаты гражданам</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312</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Иные пенсии, социальные доплаты к пенсиям</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320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Социальные выплаты гражданам, кроме публичных нормативных социальных выплат</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lastRenderedPageBreak/>
              <w:t>323</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Приобретение товаров, работ, услуг в пользу граждан в целях их социального обеспечения</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330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Публичные нормативные выплаты гражданам несоциального характера</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410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Бюджетные инвестиции</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412</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Бюджетные инвестиции на приобретение объектов недвижимого имущества в государственную (муниципальную) собственность</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500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Межбюджетные трансферты</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510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Дотации</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511</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Дотации на выравнивание бюджетной обеспеченности</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512</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Иные дотации</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540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Иные межбюджетные трансферты</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800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Иные бюджетные ассигнования</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830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Исполнение судебных актов</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831</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 xml:space="preserve">Исполнение судебных актов Российской Федерации и мировых соглашений по возмещению причиненного вреда </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850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Уплата налогов, сборов и иных платежей</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851</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Уплата налога на имущество организаций и земельного налога</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852</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Уплата прочих налогов, сборов</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853</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Уплата иных платежей</w:t>
            </w:r>
          </w:p>
        </w:tc>
      </w:tr>
      <w:tr w:rsidR="0019694E" w:rsidRPr="00B03FB1" w:rsidTr="0002139C">
        <w:tc>
          <w:tcPr>
            <w:tcW w:w="1526"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870</w:t>
            </w:r>
          </w:p>
        </w:tc>
        <w:tc>
          <w:tcPr>
            <w:tcW w:w="8363" w:type="dxa"/>
          </w:tcPr>
          <w:p w:rsidR="0019694E" w:rsidRPr="00B03FB1" w:rsidRDefault="0019694E" w:rsidP="0002139C">
            <w:pPr>
              <w:spacing w:line="240" w:lineRule="auto"/>
              <w:jc w:val="both"/>
              <w:rPr>
                <w:rFonts w:ascii="Times New Roman" w:hAnsi="Times New Roman" w:cs="Times New Roman"/>
                <w:bCs/>
                <w:sz w:val="24"/>
                <w:szCs w:val="24"/>
              </w:rPr>
            </w:pPr>
            <w:r w:rsidRPr="00B03FB1">
              <w:rPr>
                <w:rFonts w:ascii="Times New Roman" w:hAnsi="Times New Roman" w:cs="Times New Roman"/>
                <w:bCs/>
                <w:sz w:val="24"/>
                <w:szCs w:val="24"/>
              </w:rPr>
              <w:t>Резервные средства</w:t>
            </w:r>
          </w:p>
        </w:tc>
      </w:tr>
    </w:tbl>
    <w:p w:rsidR="0019694E" w:rsidRPr="00B03FB1" w:rsidRDefault="0019694E" w:rsidP="0019694E">
      <w:pPr>
        <w:pStyle w:val="ConsPlusTitle"/>
        <w:jc w:val="center"/>
        <w:rPr>
          <w:rFonts w:ascii="Times New Roman" w:hAnsi="Times New Roman" w:cs="Times New Roman"/>
          <w:b w:val="0"/>
          <w:sz w:val="24"/>
          <w:szCs w:val="24"/>
        </w:rPr>
      </w:pPr>
    </w:p>
    <w:p w:rsidR="0019694E" w:rsidRPr="00B03FB1" w:rsidRDefault="0019694E" w:rsidP="0019694E">
      <w:pPr>
        <w:spacing w:line="240" w:lineRule="auto"/>
        <w:rPr>
          <w:rFonts w:ascii="Times New Roman" w:hAnsi="Times New Roman" w:cs="Times New Roman"/>
          <w:bCs/>
          <w:sz w:val="24"/>
          <w:szCs w:val="24"/>
        </w:rPr>
      </w:pPr>
      <w:r w:rsidRPr="00B03FB1">
        <w:rPr>
          <w:rFonts w:ascii="Times New Roman" w:hAnsi="Times New Roman" w:cs="Times New Roman"/>
          <w:sz w:val="24"/>
          <w:szCs w:val="24"/>
        </w:rPr>
        <w:br w:type="page"/>
      </w:r>
    </w:p>
    <w:p w:rsidR="0019694E" w:rsidRPr="00B03FB1" w:rsidRDefault="0019694E" w:rsidP="0019694E">
      <w:pPr>
        <w:pStyle w:val="ConsPlusNormal"/>
        <w:jc w:val="right"/>
        <w:rPr>
          <w:sz w:val="24"/>
          <w:szCs w:val="24"/>
        </w:rPr>
      </w:pPr>
      <w:r w:rsidRPr="00B03FB1">
        <w:rPr>
          <w:sz w:val="24"/>
          <w:szCs w:val="24"/>
        </w:rPr>
        <w:lastRenderedPageBreak/>
        <w:t xml:space="preserve">Приложение </w:t>
      </w:r>
      <w:r>
        <w:rPr>
          <w:sz w:val="24"/>
          <w:szCs w:val="24"/>
        </w:rPr>
        <w:t>4</w:t>
      </w:r>
    </w:p>
    <w:p w:rsidR="0019694E" w:rsidRDefault="0019694E" w:rsidP="0019694E">
      <w:pPr>
        <w:pStyle w:val="ConsPlusNormal"/>
        <w:jc w:val="right"/>
        <w:rPr>
          <w:sz w:val="24"/>
          <w:szCs w:val="24"/>
        </w:rPr>
      </w:pPr>
      <w:r w:rsidRPr="00B03FB1">
        <w:rPr>
          <w:sz w:val="24"/>
          <w:szCs w:val="24"/>
        </w:rPr>
        <w:t>к распоряжению</w:t>
      </w:r>
      <w:r>
        <w:rPr>
          <w:sz w:val="24"/>
          <w:szCs w:val="24"/>
        </w:rPr>
        <w:t xml:space="preserve"> </w:t>
      </w:r>
    </w:p>
    <w:p w:rsidR="0019694E" w:rsidRDefault="0019694E" w:rsidP="0019694E">
      <w:pPr>
        <w:pStyle w:val="ConsPlusNormal"/>
        <w:jc w:val="right"/>
        <w:rPr>
          <w:sz w:val="24"/>
          <w:szCs w:val="24"/>
        </w:rPr>
      </w:pPr>
      <w:r>
        <w:rPr>
          <w:sz w:val="24"/>
          <w:szCs w:val="24"/>
        </w:rPr>
        <w:t xml:space="preserve">Местной администрации </w:t>
      </w:r>
      <w:r w:rsidRPr="00B03FB1">
        <w:rPr>
          <w:sz w:val="24"/>
          <w:szCs w:val="24"/>
        </w:rPr>
        <w:t xml:space="preserve"> </w:t>
      </w:r>
      <w:r>
        <w:rPr>
          <w:sz w:val="24"/>
          <w:szCs w:val="24"/>
        </w:rPr>
        <w:t xml:space="preserve">г.п. Нарткала </w:t>
      </w:r>
    </w:p>
    <w:p w:rsidR="0019694E" w:rsidRPr="00B03FB1" w:rsidRDefault="0019694E" w:rsidP="0019694E">
      <w:pPr>
        <w:pStyle w:val="ConsPlusNormal"/>
        <w:jc w:val="right"/>
        <w:rPr>
          <w:sz w:val="24"/>
          <w:szCs w:val="24"/>
        </w:rPr>
      </w:pPr>
      <w:r>
        <w:rPr>
          <w:sz w:val="24"/>
          <w:szCs w:val="24"/>
        </w:rPr>
        <w:t xml:space="preserve">от 29.12.2023г. </w:t>
      </w:r>
      <w:r w:rsidRPr="00B03FB1">
        <w:rPr>
          <w:sz w:val="24"/>
          <w:szCs w:val="24"/>
        </w:rPr>
        <w:t xml:space="preserve">№ </w:t>
      </w:r>
      <w:r>
        <w:rPr>
          <w:sz w:val="24"/>
          <w:szCs w:val="24"/>
        </w:rPr>
        <w:t>85</w:t>
      </w:r>
    </w:p>
    <w:p w:rsidR="0019694E" w:rsidRPr="00B03FB1" w:rsidRDefault="0019694E" w:rsidP="0019694E">
      <w:pPr>
        <w:spacing w:line="240" w:lineRule="auto"/>
        <w:jc w:val="right"/>
        <w:rPr>
          <w:rFonts w:ascii="Times New Roman" w:hAnsi="Times New Roman" w:cs="Times New Roman"/>
          <w:sz w:val="24"/>
          <w:szCs w:val="24"/>
        </w:rPr>
      </w:pPr>
    </w:p>
    <w:p w:rsidR="0019694E" w:rsidRPr="00B03FB1" w:rsidRDefault="0019694E" w:rsidP="0019694E">
      <w:pPr>
        <w:spacing w:line="240" w:lineRule="auto"/>
        <w:jc w:val="center"/>
        <w:rPr>
          <w:rFonts w:ascii="Times New Roman" w:hAnsi="Times New Roman" w:cs="Times New Roman"/>
          <w:b/>
          <w:bCs/>
          <w:color w:val="000000"/>
          <w:sz w:val="24"/>
          <w:szCs w:val="24"/>
        </w:rPr>
      </w:pPr>
      <w:r w:rsidRPr="00B03FB1">
        <w:rPr>
          <w:rFonts w:ascii="Times New Roman" w:hAnsi="Times New Roman" w:cs="Times New Roman"/>
          <w:b/>
          <w:bCs/>
          <w:color w:val="000000"/>
          <w:sz w:val="24"/>
          <w:szCs w:val="24"/>
        </w:rPr>
        <w:t>ПЕРЕЧЕНЬ И ПОРЯДОК</w:t>
      </w:r>
    </w:p>
    <w:p w:rsidR="0019694E" w:rsidRPr="00B03FB1" w:rsidRDefault="0019694E" w:rsidP="0019694E">
      <w:pPr>
        <w:spacing w:line="240" w:lineRule="auto"/>
        <w:jc w:val="center"/>
        <w:rPr>
          <w:rFonts w:ascii="Times New Roman" w:hAnsi="Times New Roman" w:cs="Times New Roman"/>
          <w:b/>
          <w:bCs/>
          <w:color w:val="000000"/>
          <w:sz w:val="24"/>
          <w:szCs w:val="24"/>
        </w:rPr>
      </w:pPr>
      <w:r w:rsidRPr="00B03FB1">
        <w:rPr>
          <w:rFonts w:ascii="Times New Roman" w:hAnsi="Times New Roman" w:cs="Times New Roman"/>
          <w:b/>
          <w:bCs/>
          <w:color w:val="000000"/>
          <w:sz w:val="24"/>
          <w:szCs w:val="24"/>
        </w:rPr>
        <w:t>ПРИМЕНЕНИЯ КЛАССИФИКАЦИИ ОПЕРАЦИЙ СЕКТОРА ГОСУДАРСТВЕННОГО УПРАВЛЕНИЯ</w:t>
      </w:r>
    </w:p>
    <w:p w:rsidR="0019694E" w:rsidRPr="00B03FB1" w:rsidRDefault="0019694E" w:rsidP="0019694E">
      <w:pPr>
        <w:pStyle w:val="ConsPlusTitle"/>
        <w:rPr>
          <w:rFonts w:ascii="Times New Roman" w:hAnsi="Times New Roman" w:cs="Times New Roman"/>
          <w:b w:val="0"/>
          <w:sz w:val="24"/>
          <w:szCs w:val="24"/>
        </w:rPr>
      </w:pPr>
      <w:bookmarkStart w:id="4" w:name="P1320"/>
      <w:bookmarkEnd w:id="4"/>
    </w:p>
    <w:p w:rsidR="0019694E" w:rsidRPr="00B03FB1" w:rsidRDefault="0019694E" w:rsidP="0019694E">
      <w:pPr>
        <w:pStyle w:val="ConsPlusTitle"/>
        <w:jc w:val="center"/>
        <w:rPr>
          <w:rFonts w:ascii="Times New Roman" w:hAnsi="Times New Roman" w:cs="Times New Roman"/>
          <w:b w:val="0"/>
          <w:sz w:val="24"/>
          <w:szCs w:val="24"/>
        </w:rPr>
      </w:pPr>
      <w:r w:rsidRPr="00B03FB1">
        <w:rPr>
          <w:rFonts w:ascii="Times New Roman" w:hAnsi="Times New Roman" w:cs="Times New Roman"/>
          <w:b w:val="0"/>
          <w:sz w:val="24"/>
          <w:szCs w:val="24"/>
        </w:rPr>
        <w:t>Перечень классификации операций сектора</w:t>
      </w:r>
    </w:p>
    <w:p w:rsidR="0019694E" w:rsidRPr="00B03FB1" w:rsidRDefault="0019694E" w:rsidP="0019694E">
      <w:pPr>
        <w:pStyle w:val="ConsPlusTitle"/>
        <w:jc w:val="center"/>
        <w:rPr>
          <w:rFonts w:ascii="Times New Roman" w:hAnsi="Times New Roman" w:cs="Times New Roman"/>
          <w:b w:val="0"/>
          <w:sz w:val="24"/>
          <w:szCs w:val="24"/>
        </w:rPr>
      </w:pPr>
      <w:r w:rsidRPr="00B03FB1">
        <w:rPr>
          <w:rFonts w:ascii="Times New Roman" w:hAnsi="Times New Roman" w:cs="Times New Roman"/>
          <w:b w:val="0"/>
          <w:sz w:val="24"/>
          <w:szCs w:val="24"/>
        </w:rPr>
        <w:t xml:space="preserve">государственного управления </w:t>
      </w:r>
    </w:p>
    <w:p w:rsidR="0019694E" w:rsidRPr="00B03FB1" w:rsidRDefault="0019694E" w:rsidP="0019694E">
      <w:pPr>
        <w:spacing w:line="240" w:lineRule="auto"/>
        <w:jc w:val="right"/>
        <w:outlineLvl w:val="0"/>
        <w:rPr>
          <w:rFonts w:ascii="Times New Roman" w:hAnsi="Times New Roman" w:cs="Times New Roman"/>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221"/>
      </w:tblGrid>
      <w:tr w:rsidR="0019694E" w:rsidRPr="00B03FB1" w:rsidTr="0002139C">
        <w:tc>
          <w:tcPr>
            <w:tcW w:w="1668" w:type="dxa"/>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Код</w:t>
            </w:r>
          </w:p>
        </w:tc>
        <w:tc>
          <w:tcPr>
            <w:tcW w:w="8221" w:type="dxa"/>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Наименование показателя</w:t>
            </w:r>
          </w:p>
        </w:tc>
      </w:tr>
      <w:tr w:rsidR="0019694E" w:rsidRPr="00B03FB1" w:rsidTr="0002139C">
        <w:tc>
          <w:tcPr>
            <w:tcW w:w="1668" w:type="dxa"/>
            <w:vAlign w:val="center"/>
          </w:tcPr>
          <w:p w:rsidR="0019694E" w:rsidRPr="00B03FB1" w:rsidRDefault="0019694E" w:rsidP="0002139C">
            <w:pPr>
              <w:spacing w:line="240" w:lineRule="auto"/>
              <w:jc w:val="center"/>
              <w:outlineLvl w:val="0"/>
              <w:rPr>
                <w:rFonts w:ascii="Times New Roman" w:hAnsi="Times New Roman" w:cs="Times New Roman"/>
                <w:bCs/>
                <w:sz w:val="24"/>
                <w:szCs w:val="24"/>
              </w:rPr>
            </w:pPr>
            <w:r w:rsidRPr="00B03FB1">
              <w:rPr>
                <w:rFonts w:ascii="Times New Roman" w:hAnsi="Times New Roman" w:cs="Times New Roman"/>
                <w:bCs/>
                <w:sz w:val="24"/>
                <w:szCs w:val="24"/>
              </w:rPr>
              <w:t>000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Не указано</w:t>
            </w:r>
          </w:p>
        </w:tc>
      </w:tr>
      <w:tr w:rsidR="0019694E" w:rsidRPr="00B03FB1" w:rsidTr="0002139C">
        <w:tc>
          <w:tcPr>
            <w:tcW w:w="1668" w:type="dxa"/>
            <w:vAlign w:val="center"/>
          </w:tcPr>
          <w:p w:rsidR="0019694E" w:rsidRPr="00B03FB1" w:rsidRDefault="0019694E" w:rsidP="0002139C">
            <w:pPr>
              <w:spacing w:line="240" w:lineRule="auto"/>
              <w:jc w:val="center"/>
              <w:outlineLvl w:val="0"/>
              <w:rPr>
                <w:rFonts w:ascii="Times New Roman" w:hAnsi="Times New Roman" w:cs="Times New Roman"/>
                <w:bCs/>
                <w:sz w:val="24"/>
                <w:szCs w:val="24"/>
              </w:rPr>
            </w:pPr>
            <w:r w:rsidRPr="00B03FB1">
              <w:rPr>
                <w:rFonts w:ascii="Times New Roman" w:hAnsi="Times New Roman" w:cs="Times New Roman"/>
                <w:bCs/>
                <w:sz w:val="24"/>
                <w:szCs w:val="24"/>
              </w:rPr>
              <w:t>200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Расходы</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210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Оплата труда и начисления на выплаты по оплате труда</w:t>
            </w:r>
          </w:p>
        </w:tc>
      </w:tr>
      <w:tr w:rsidR="0019694E" w:rsidRPr="00B03FB1" w:rsidTr="0002139C">
        <w:trPr>
          <w:trHeight w:val="25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211</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Заработная плата</w:t>
            </w:r>
          </w:p>
        </w:tc>
      </w:tr>
      <w:tr w:rsidR="0019694E" w:rsidRPr="00B03FB1" w:rsidTr="0002139C">
        <w:trPr>
          <w:trHeight w:val="331"/>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212</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Прочие несоциальные выплаты персоналу в денежной форме</w:t>
            </w:r>
          </w:p>
        </w:tc>
      </w:tr>
      <w:tr w:rsidR="0019694E" w:rsidRPr="00B03FB1" w:rsidTr="0002139C">
        <w:trPr>
          <w:trHeight w:val="279"/>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213</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Начисления на выплаты по оплате труда</w:t>
            </w:r>
          </w:p>
        </w:tc>
      </w:tr>
      <w:tr w:rsidR="0019694E" w:rsidRPr="00B03FB1" w:rsidTr="0002139C">
        <w:trPr>
          <w:trHeight w:val="279"/>
        </w:trPr>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214</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Прочие несоциальные выплаты персоналу в натуральной форме</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Оплата работ, услуг</w:t>
            </w:r>
          </w:p>
        </w:tc>
      </w:tr>
      <w:tr w:rsidR="0019694E" w:rsidRPr="00B03FB1" w:rsidTr="0002139C">
        <w:trPr>
          <w:trHeight w:val="25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221</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Услуги связи</w:t>
            </w:r>
          </w:p>
        </w:tc>
      </w:tr>
      <w:tr w:rsidR="0019694E" w:rsidRPr="00B03FB1" w:rsidTr="0002139C">
        <w:trPr>
          <w:trHeight w:val="25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222</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Транспортные услуги</w:t>
            </w:r>
          </w:p>
        </w:tc>
      </w:tr>
      <w:tr w:rsidR="0019694E" w:rsidRPr="00B03FB1" w:rsidTr="0002139C">
        <w:trPr>
          <w:trHeight w:val="25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bookmarkStart w:id="5" w:name="RANGE!A19"/>
            <w:r w:rsidRPr="00B03FB1">
              <w:rPr>
                <w:rFonts w:ascii="Times New Roman" w:hAnsi="Times New Roman" w:cs="Times New Roman"/>
                <w:bCs/>
                <w:sz w:val="24"/>
                <w:szCs w:val="24"/>
              </w:rPr>
              <w:t>223</w:t>
            </w:r>
            <w:bookmarkEnd w:id="5"/>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Коммунальные услуги</w:t>
            </w:r>
          </w:p>
        </w:tc>
      </w:tr>
      <w:tr w:rsidR="0019694E" w:rsidRPr="00B03FB1" w:rsidTr="0002139C">
        <w:trPr>
          <w:trHeight w:val="429"/>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224</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Арендная плата за пользование имуществом (за исключением земельных участков и других обособленных природных объектов)</w:t>
            </w:r>
          </w:p>
        </w:tc>
      </w:tr>
      <w:tr w:rsidR="0019694E" w:rsidRPr="00B03FB1" w:rsidTr="0002139C">
        <w:trPr>
          <w:trHeight w:val="239"/>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225</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Работы, услуги по содержанию имущества</w:t>
            </w:r>
          </w:p>
        </w:tc>
      </w:tr>
      <w:tr w:rsidR="0019694E" w:rsidRPr="00B03FB1" w:rsidTr="0002139C">
        <w:trPr>
          <w:trHeight w:val="25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226</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Прочие работы, услуги</w:t>
            </w:r>
          </w:p>
        </w:tc>
      </w:tr>
      <w:tr w:rsidR="0019694E" w:rsidRPr="00B03FB1" w:rsidTr="0002139C">
        <w:trPr>
          <w:trHeight w:val="25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227</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Страхование</w:t>
            </w:r>
          </w:p>
        </w:tc>
      </w:tr>
      <w:tr w:rsidR="0019694E" w:rsidRPr="00B03FB1" w:rsidTr="0002139C">
        <w:trPr>
          <w:trHeight w:val="323"/>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228</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Услуги, работы для целей капитальных вложений</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250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Безвозмездные перечисления бюджетам</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251</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Перечисления текущего характера другим бюджетам бюджетной системы Российской Федерации</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260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Социальное обеспечение</w:t>
            </w:r>
          </w:p>
        </w:tc>
      </w:tr>
      <w:tr w:rsidR="0019694E" w:rsidRPr="00B03FB1" w:rsidTr="0002139C">
        <w:trPr>
          <w:trHeight w:val="317"/>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lastRenderedPageBreak/>
              <w:t>262</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Пособия по социальной помощи населению в денежной форме</w:t>
            </w:r>
          </w:p>
        </w:tc>
      </w:tr>
      <w:tr w:rsidR="0019694E" w:rsidRPr="00B03FB1" w:rsidTr="0002139C">
        <w:trPr>
          <w:trHeight w:val="26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263</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Пособия по социальной помощи населению в натуральной форме</w:t>
            </w:r>
          </w:p>
        </w:tc>
      </w:tr>
      <w:tr w:rsidR="0019694E" w:rsidRPr="00B03FB1" w:rsidTr="0002139C">
        <w:trPr>
          <w:trHeight w:val="524"/>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264</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Пенсии, пособия, выплачиваемые работодателями, нанимателями бывшим работникам в денежной форме</w:t>
            </w:r>
          </w:p>
        </w:tc>
      </w:tr>
      <w:tr w:rsidR="0019694E" w:rsidRPr="00B03FB1" w:rsidTr="0002139C">
        <w:trPr>
          <w:trHeight w:val="207"/>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266</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Социальные пособия и компенсации персоналу в денежной форме</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290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Прочие расходы</w:t>
            </w:r>
          </w:p>
        </w:tc>
      </w:tr>
      <w:tr w:rsidR="0019694E" w:rsidRPr="00B03FB1" w:rsidTr="0002139C">
        <w:trPr>
          <w:trHeight w:val="25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291</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Налоги, пошлины и сборы</w:t>
            </w:r>
          </w:p>
        </w:tc>
      </w:tr>
      <w:tr w:rsidR="0019694E" w:rsidRPr="00B03FB1" w:rsidTr="0002139C">
        <w:trPr>
          <w:trHeight w:val="263"/>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292</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Штрафы за нарушение законодательства о налогах и сборах, законодательства о страховых взносах</w:t>
            </w:r>
          </w:p>
        </w:tc>
      </w:tr>
      <w:tr w:rsidR="0019694E" w:rsidRPr="00B03FB1" w:rsidTr="0002139C">
        <w:trPr>
          <w:trHeight w:val="21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296</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Иные выплаты текущего характера физическим лицам</w:t>
            </w:r>
          </w:p>
        </w:tc>
      </w:tr>
      <w:tr w:rsidR="0019694E" w:rsidRPr="00B03FB1" w:rsidTr="0002139C">
        <w:trPr>
          <w:trHeight w:val="206"/>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297</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Иные выплаты текущего характера организациям</w:t>
            </w:r>
          </w:p>
        </w:tc>
      </w:tr>
      <w:tr w:rsidR="0019694E" w:rsidRPr="00B03FB1" w:rsidTr="0002139C">
        <w:tc>
          <w:tcPr>
            <w:tcW w:w="1668" w:type="dxa"/>
            <w:vAlign w:val="center"/>
          </w:tcPr>
          <w:p w:rsidR="0019694E" w:rsidRPr="00B03FB1" w:rsidRDefault="0019694E" w:rsidP="0002139C">
            <w:pPr>
              <w:spacing w:line="240" w:lineRule="auto"/>
              <w:jc w:val="center"/>
              <w:outlineLvl w:val="0"/>
              <w:rPr>
                <w:rFonts w:ascii="Times New Roman" w:hAnsi="Times New Roman" w:cs="Times New Roman"/>
                <w:bCs/>
                <w:sz w:val="24"/>
                <w:szCs w:val="24"/>
              </w:rPr>
            </w:pPr>
            <w:r w:rsidRPr="00B03FB1">
              <w:rPr>
                <w:rFonts w:ascii="Times New Roman" w:hAnsi="Times New Roman" w:cs="Times New Roman"/>
                <w:bCs/>
                <w:sz w:val="24"/>
                <w:szCs w:val="24"/>
              </w:rPr>
              <w:t>300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Поступление нефинансовых активов</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310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основных средств</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материальных запасов</w:t>
            </w:r>
          </w:p>
        </w:tc>
      </w:tr>
      <w:tr w:rsidR="0019694E" w:rsidRPr="00B03FB1" w:rsidTr="0002139C">
        <w:trPr>
          <w:trHeight w:val="412"/>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341</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лекарственных препаратов и материалов, применяемых в медицинских целях</w:t>
            </w:r>
          </w:p>
        </w:tc>
      </w:tr>
      <w:tr w:rsidR="0019694E" w:rsidRPr="00B03FB1" w:rsidTr="0002139C">
        <w:trPr>
          <w:trHeight w:val="270"/>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342</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продуктов питания</w:t>
            </w:r>
          </w:p>
        </w:tc>
      </w:tr>
      <w:tr w:rsidR="0019694E" w:rsidRPr="00B03FB1" w:rsidTr="0002139C">
        <w:trPr>
          <w:trHeight w:val="246"/>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343</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горюче-смазочных материалов</w:t>
            </w:r>
          </w:p>
        </w:tc>
      </w:tr>
      <w:tr w:rsidR="0019694E" w:rsidRPr="00B03FB1" w:rsidTr="0002139C">
        <w:trPr>
          <w:trHeight w:val="221"/>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344</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строительных материалов</w:t>
            </w:r>
          </w:p>
        </w:tc>
      </w:tr>
      <w:tr w:rsidR="0019694E" w:rsidRPr="00B03FB1" w:rsidTr="0002139C">
        <w:trPr>
          <w:trHeight w:val="197"/>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345</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мягкого инвентаря</w:t>
            </w:r>
          </w:p>
        </w:tc>
      </w:tr>
      <w:tr w:rsidR="0019694E" w:rsidRPr="00B03FB1" w:rsidTr="0002139C">
        <w:trPr>
          <w:trHeight w:val="315"/>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346</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прочих оборотных запасов (материалов)</w:t>
            </w:r>
          </w:p>
        </w:tc>
      </w:tr>
      <w:tr w:rsidR="0019694E" w:rsidRPr="00B03FB1" w:rsidTr="0002139C">
        <w:trPr>
          <w:trHeight w:val="315"/>
        </w:trPr>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347</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материальных запасов для целей капитальных вложений</w:t>
            </w:r>
          </w:p>
        </w:tc>
      </w:tr>
      <w:tr w:rsidR="0019694E" w:rsidRPr="00B03FB1" w:rsidTr="0002139C">
        <w:trPr>
          <w:trHeight w:val="419"/>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349</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прочих материальных запасов однократного применения</w:t>
            </w:r>
          </w:p>
        </w:tc>
      </w:tr>
      <w:tr w:rsidR="0019694E" w:rsidRPr="00B03FB1" w:rsidTr="0002139C">
        <w:tc>
          <w:tcPr>
            <w:tcW w:w="1668" w:type="dxa"/>
            <w:vAlign w:val="center"/>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350</w:t>
            </w:r>
          </w:p>
        </w:tc>
        <w:tc>
          <w:tcPr>
            <w:tcW w:w="8221" w:type="dxa"/>
            <w:vAlign w:val="bottom"/>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права пользования</w:t>
            </w:r>
          </w:p>
        </w:tc>
      </w:tr>
      <w:tr w:rsidR="0019694E" w:rsidRPr="00B03FB1" w:rsidTr="0002139C">
        <w:trPr>
          <w:trHeight w:val="488"/>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352</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19694E" w:rsidRPr="00B03FB1" w:rsidTr="0002139C">
        <w:trPr>
          <w:trHeight w:val="573"/>
        </w:trPr>
        <w:tc>
          <w:tcPr>
            <w:tcW w:w="1668" w:type="dxa"/>
            <w:vAlign w:val="center"/>
            <w:hideMark/>
          </w:tcPr>
          <w:p w:rsidR="0019694E" w:rsidRPr="00B03FB1" w:rsidRDefault="0019694E" w:rsidP="0002139C">
            <w:pPr>
              <w:spacing w:line="240" w:lineRule="auto"/>
              <w:jc w:val="center"/>
              <w:rPr>
                <w:rFonts w:ascii="Times New Roman" w:hAnsi="Times New Roman" w:cs="Times New Roman"/>
                <w:bCs/>
                <w:sz w:val="24"/>
                <w:szCs w:val="24"/>
              </w:rPr>
            </w:pPr>
            <w:r w:rsidRPr="00B03FB1">
              <w:rPr>
                <w:rFonts w:ascii="Times New Roman" w:hAnsi="Times New Roman" w:cs="Times New Roman"/>
                <w:bCs/>
                <w:sz w:val="24"/>
                <w:szCs w:val="24"/>
              </w:rPr>
              <w:t>353</w:t>
            </w:r>
          </w:p>
        </w:tc>
        <w:tc>
          <w:tcPr>
            <w:tcW w:w="8221" w:type="dxa"/>
            <w:vAlign w:val="bottom"/>
            <w:hideMark/>
          </w:tcPr>
          <w:p w:rsidR="0019694E" w:rsidRPr="00B03FB1" w:rsidRDefault="0019694E" w:rsidP="0002139C">
            <w:pPr>
              <w:spacing w:line="240" w:lineRule="auto"/>
              <w:rPr>
                <w:rFonts w:ascii="Times New Roman" w:hAnsi="Times New Roman" w:cs="Times New Roman"/>
                <w:bCs/>
                <w:sz w:val="24"/>
                <w:szCs w:val="24"/>
              </w:rPr>
            </w:pPr>
            <w:r w:rsidRPr="00B03FB1">
              <w:rPr>
                <w:rFonts w:ascii="Times New Roman" w:hAnsi="Times New Roman" w:cs="Times New Roman"/>
                <w:bCs/>
                <w:sz w:val="24"/>
                <w:szCs w:val="24"/>
              </w:rPr>
              <w:t>Увеличение стоимости неисключительных прав на результаты интеллектуальной деятельности с определенным сроком полезного использования</w:t>
            </w:r>
          </w:p>
        </w:tc>
      </w:tr>
    </w:tbl>
    <w:p w:rsidR="0019694E" w:rsidRPr="00B03FB1" w:rsidRDefault="0019694E" w:rsidP="0019694E">
      <w:pPr>
        <w:spacing w:line="240" w:lineRule="auto"/>
        <w:jc w:val="right"/>
        <w:outlineLvl w:val="0"/>
        <w:rPr>
          <w:rFonts w:ascii="Times New Roman" w:hAnsi="Times New Roman" w:cs="Times New Roman"/>
          <w:color w:val="000000"/>
          <w:sz w:val="24"/>
          <w:szCs w:val="24"/>
        </w:rPr>
      </w:pPr>
    </w:p>
    <w:p w:rsidR="0019694E" w:rsidRPr="00B03FB1" w:rsidRDefault="0019694E" w:rsidP="0019694E">
      <w:pPr>
        <w:pStyle w:val="ConsPlusTitle"/>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br w:type="page"/>
      </w:r>
    </w:p>
    <w:p w:rsidR="0019694E" w:rsidRPr="00B03FB1" w:rsidRDefault="0019694E" w:rsidP="0019694E">
      <w:pPr>
        <w:pStyle w:val="ConsPlusTitle"/>
        <w:jc w:val="center"/>
        <w:rPr>
          <w:rFonts w:ascii="Times New Roman" w:hAnsi="Times New Roman" w:cs="Times New Roman"/>
          <w:sz w:val="24"/>
          <w:szCs w:val="24"/>
        </w:rPr>
      </w:pPr>
      <w:r w:rsidRPr="00B03FB1">
        <w:rPr>
          <w:rFonts w:ascii="Times New Roman" w:hAnsi="Times New Roman" w:cs="Times New Roman"/>
          <w:sz w:val="24"/>
          <w:szCs w:val="24"/>
        </w:rPr>
        <w:lastRenderedPageBreak/>
        <w:t>Порядок применения классификации операций сектора</w:t>
      </w:r>
    </w:p>
    <w:p w:rsidR="0019694E" w:rsidRPr="00B03FB1" w:rsidRDefault="0019694E" w:rsidP="0019694E">
      <w:pPr>
        <w:spacing w:line="240" w:lineRule="auto"/>
        <w:jc w:val="center"/>
        <w:rPr>
          <w:rFonts w:ascii="Times New Roman" w:hAnsi="Times New Roman" w:cs="Times New Roman"/>
          <w:b/>
          <w:sz w:val="24"/>
          <w:szCs w:val="24"/>
        </w:rPr>
      </w:pPr>
      <w:r w:rsidRPr="00B03FB1">
        <w:rPr>
          <w:rFonts w:ascii="Times New Roman" w:hAnsi="Times New Roman" w:cs="Times New Roman"/>
          <w:b/>
          <w:sz w:val="24"/>
          <w:szCs w:val="24"/>
        </w:rPr>
        <w:t>государственного управления</w:t>
      </w:r>
    </w:p>
    <w:p w:rsidR="0019694E" w:rsidRPr="00B03FB1" w:rsidRDefault="0019694E" w:rsidP="0019694E">
      <w:pPr>
        <w:spacing w:line="240" w:lineRule="auto"/>
        <w:jc w:val="both"/>
        <w:rPr>
          <w:rFonts w:ascii="Times New Roman" w:eastAsia="Calibri" w:hAnsi="Times New Roman" w:cs="Times New Roman"/>
          <w:sz w:val="24"/>
          <w:szCs w:val="24"/>
        </w:rPr>
      </w:pPr>
      <w:r w:rsidRPr="00B03FB1">
        <w:rPr>
          <w:rFonts w:ascii="Times New Roman" w:eastAsia="Calibri" w:hAnsi="Times New Roman" w:cs="Times New Roman"/>
          <w:bCs/>
          <w:sz w:val="24"/>
          <w:szCs w:val="24"/>
        </w:rPr>
        <w:t xml:space="preserve"> </w:t>
      </w:r>
      <w:r w:rsidRPr="00B03FB1">
        <w:rPr>
          <w:rFonts w:ascii="Times New Roman" w:eastAsia="Calibri" w:hAnsi="Times New Roman" w:cs="Times New Roman"/>
          <w:bCs/>
          <w:sz w:val="24"/>
          <w:szCs w:val="24"/>
        </w:rPr>
        <w:tab/>
        <w:t xml:space="preserve">Настоящий Порядок разработан в соответствии с положениями статьи 9 Бюджетного кодекса Российской Федерации, Приказом Минфина России от 29.11.2017 N 209н "Об утверждении Порядка применения классификации операций сектора государственного управления" и определяет правила </w:t>
      </w:r>
      <w:r w:rsidRPr="00B03FB1">
        <w:rPr>
          <w:rFonts w:ascii="Times New Roman" w:eastAsia="Calibri" w:hAnsi="Times New Roman" w:cs="Times New Roman"/>
          <w:sz w:val="24"/>
          <w:szCs w:val="24"/>
        </w:rPr>
        <w:t>применения кодов классификации операций сектора государственного управления (далее - КОСГУ), используемых для ведения органами местного самоуправления, муниципальными учреждениями, иными юридическими лицами, осуществляющими в соответствии с законодательством Российской Федерации бюджетные полномочия получателя бюджетных средств (далее - сектор государственного управления),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19694E" w:rsidRPr="00B03FB1" w:rsidRDefault="0019694E" w:rsidP="0019694E">
      <w:pPr>
        <w:spacing w:before="280" w:line="240" w:lineRule="auto"/>
        <w:ind w:firstLine="36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Положения настоящего Порядка применяются при детализации (дополнительной детализации) показателей бюджетной росписи, бюджетной сметы казенного учреждения, обоснований бюджетных ассигнований.</w:t>
      </w:r>
    </w:p>
    <w:p w:rsidR="0019694E" w:rsidRDefault="0019694E" w:rsidP="0019694E">
      <w:pPr>
        <w:pStyle w:val="ac"/>
        <w:numPr>
          <w:ilvl w:val="0"/>
          <w:numId w:val="22"/>
        </w:numPr>
        <w:suppressAutoHyphens w:val="0"/>
        <w:autoSpaceDE w:val="0"/>
        <w:autoSpaceDN w:val="0"/>
        <w:adjustRightInd w:val="0"/>
        <w:spacing w:after="0" w:line="240" w:lineRule="auto"/>
        <w:contextualSpacing w:val="0"/>
        <w:jc w:val="both"/>
        <w:rPr>
          <w:rFonts w:ascii="Times New Roman" w:eastAsia="Calibri" w:hAnsi="Times New Roman"/>
          <w:b/>
          <w:sz w:val="24"/>
          <w:szCs w:val="24"/>
          <w:lang w:eastAsia="en-US"/>
        </w:rPr>
      </w:pPr>
      <w:r w:rsidRPr="00B03FB1">
        <w:rPr>
          <w:rFonts w:ascii="Times New Roman" w:eastAsia="Calibri" w:hAnsi="Times New Roman"/>
          <w:b/>
          <w:sz w:val="24"/>
          <w:szCs w:val="24"/>
          <w:lang w:eastAsia="en-US"/>
        </w:rPr>
        <w:t>Группа 200 "Расходы" детализируется статьями КОСГУ:</w:t>
      </w:r>
    </w:p>
    <w:p w:rsidR="0019694E" w:rsidRPr="00B03FB1" w:rsidRDefault="0019694E" w:rsidP="0019694E">
      <w:pPr>
        <w:pStyle w:val="ac"/>
        <w:suppressAutoHyphens w:val="0"/>
        <w:autoSpaceDE w:val="0"/>
        <w:autoSpaceDN w:val="0"/>
        <w:adjustRightInd w:val="0"/>
        <w:spacing w:after="0" w:line="240" w:lineRule="auto"/>
        <w:contextualSpacing w:val="0"/>
        <w:jc w:val="both"/>
        <w:rPr>
          <w:rFonts w:ascii="Times New Roman" w:eastAsia="Calibri" w:hAnsi="Times New Roman"/>
          <w:b/>
          <w:sz w:val="24"/>
          <w:szCs w:val="24"/>
          <w:lang w:eastAsia="en-US"/>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210 "Оплата труда, начисления на выплаты по оплате труда";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220 "Оплата работ, услуг";</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250 "Безвозмездные перечисления бюджетам";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260 "Социальное обеспечение";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290 "Прочие расходы".</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r w:rsidRPr="00B03FB1">
        <w:rPr>
          <w:rFonts w:ascii="Times New Roman" w:eastAsia="Calibri" w:hAnsi="Times New Roman" w:cs="Times New Roman"/>
          <w:b/>
          <w:sz w:val="24"/>
          <w:szCs w:val="24"/>
        </w:rPr>
        <w:t>1.1. Статья 210 "Оплата труда, начисления на выплаты по оплате труда" КОСГУ детализируется подстатьями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211 "Заработная плата";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212 "Прочие несоциальные выплаты персоналу в денежной форме";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213 "Начисления на выплаты по оплате труда";</w:t>
      </w: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        214 "Прочие несоциальные выплаты персоналу в натуральной форме"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1.1.1. На подстатью 211</w:t>
      </w:r>
      <w:r w:rsidRPr="00B03FB1">
        <w:rPr>
          <w:rFonts w:ascii="Times New Roman" w:eastAsia="Calibri" w:hAnsi="Times New Roman" w:cs="Times New Roman"/>
          <w:sz w:val="24"/>
          <w:szCs w:val="24"/>
        </w:rPr>
        <w:t xml:space="preserve"> "Заработная плата"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 должностным окладам, по ставкам заработной платы, по почасовой оплате, по воинским и специальным званиям;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работу в ночное время, праздничные и выходные дни;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работу с вредными и (или) опасными и иными особыми условиями труда;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сверхурочную работу;</w:t>
      </w: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eastAsia="Calibri" w:hAnsi="Times New Roman" w:cs="Times New Roman"/>
          <w:sz w:val="24"/>
          <w:szCs w:val="24"/>
        </w:rPr>
        <w:t xml:space="preserve">        - </w:t>
      </w:r>
      <w:r w:rsidRPr="00B03FB1">
        <w:rPr>
          <w:rFonts w:ascii="Times New Roman" w:hAnsi="Times New Roman" w:cs="Times New Roman"/>
          <w:sz w:val="24"/>
          <w:szCs w:val="24"/>
        </w:rPr>
        <w:t>выплаты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-подросткам, принимаемым на временные рабочие места;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-преподавателям, являющимся штатными сотрудниками, в связи с проведением учебной практики и работой на стажерских площадках в рамках выполнения ими служебных обязанностей, предусмотренных условиями трудового договора;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-сотрудникам, призванным на военные сборы;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-осужденным, работающим на штатных должностях в исправительных учреждениях, исполняющих наказания;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-за время вынужденного прогула;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надбавки: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выслугу лет;</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особые условия государственной гражданской и иной службы;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работу со сведениями, составляющими государственную тайну;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квалификационный разряд (классный чин, дипломатический ранг, за классность по специальности);</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выплата месячного оклада судьи в соответствии с присвоенным ему квалификационным классом;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работу и стаж работы в местностях с особыми климатическими условиями, в пустынных, безводных местностях, в высокогорных районах, в районах Крайнего Севера и приравненных к ним местностях, в южных районах Сибири и Дальнего Востока;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сложность, напряженность, специальный режим работы;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 шифровальную работу, за знание иностранного языка, ученую степень, ученое звание, должности доцента и профессора;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отпусков: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-ежегодных отпусков, в том числе компенсация за неиспользованный отпуск;</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-дополнительного оплачиваемого отпуска гражданам, подвергшимся воздействию радиации вследствие катастрофы на Чернобыльской АЭС;</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-отпусков за период обучения персонала, направленного на профессиональную подготовку, повышение квалификации или обучение другим профессиям;</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единовременных выплат при предоставлении ежегодного оплачиваемого отпуска государственным (муниципальным) служащим;</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выплат при увольнении компенсации за неиспользованный отпуск;</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иные выплаты: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-выплаты поощрительного, стимулирующего характера, в том числе вознаграждения по итогам работы за год, премии;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денежных средств за участие в боевых действиях;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за дни медицинского обследования, сдачи крови и отдыха, предоставляемые персоналу - донорам крови;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за дни участия в выполнении государственных или общественных обязанностей;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материальной помощи за счет фонда оплаты труда;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Кроме того, на данную подстатью относятся расходы по выплате удержаний, произведенных с заработной платы, к которым в том числе относятся: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кредитных организаций по зачислению денежных средств на лицевые счета персонала, открытые в кредитных организациях, за счет средств персонала путем удержания работодателем необходимой для оплаты услуги суммы из заработной платы персонала на основании их заявлений, а также оплата почтового сбора;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-перечисления денежных средств профсоюзным организациям (членские профсоюзные взносы);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-налог на доходы физических лиц;</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-удержания по исполнительным документам, в том числе на оплату алиментов;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материального ущерба, причиненного персоналом организации;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-иные удержания в рамках исполнительного производства.</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1.1.2. На подстатью 212</w:t>
      </w:r>
      <w:r w:rsidRPr="00B03FB1">
        <w:rPr>
          <w:rFonts w:ascii="Times New Roman" w:eastAsia="Calibri" w:hAnsi="Times New Roman" w:cs="Times New Roman"/>
          <w:sz w:val="24"/>
          <w:szCs w:val="24"/>
        </w:rPr>
        <w:t xml:space="preserve"> "Прочие несоциальные выплаты персоналу в денежной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w:t>
      </w:r>
      <w:r w:rsidRPr="00B03FB1">
        <w:rPr>
          <w:rFonts w:ascii="Times New Roman" w:eastAsia="Calibri" w:hAnsi="Times New Roman" w:cs="Times New Roman"/>
          <w:sz w:val="24"/>
          <w:szCs w:val="24"/>
        </w:rPr>
        <w:lastRenderedPageBreak/>
        <w:t>персонала), обусловленных условиями трудовых отношений, статусом работников (сотрудников),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-подъемное пособие при переезде на новое место службы военнослужащим и приравненным к ним лицам;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-подъемное пособие при переезде на новое место работы (службы) лицам, работающим в районах Крайнего Севера и приравненных к ним местностях, судьям, работникам загранучреждений и другим работникам в соответствии с законодательством Российской Федерации;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-единовременное пособие при перезаключении трудового договора;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персоналу дополнительных расходов, связанных с проживанием вне места постоянного жительства в служебных командировках (суточные, в том числе выплаты взамен суточных членам экипажей судов заграничного плавания);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-продовольственно-путевые, полевые деньги;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на первоначальное обзаведение хозяйством сотрудникам учреждений, исполняющих наказания;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-премирование персонала за сбор и сдачу лома и отходов драгоценных металлов и природных алмазов в соответствии с постановлением Правительства Российской Федерации от 5 апреля 1993 года N 288 "О размерах средств на премирование за сбор и сдачу лома и отходов драгоценных металлов и природных алмазов" (Российская газета, 1993, N 72);</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-выплаты депутатам, осуществляющим депутатскую деятельность на постоянной основе;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-ежемесячные денежные выплаты членам государственных академий наук;</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стипендий ученым, научным работникам, работникам организаций оборонно-промышленного комплекса;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выплаты и пособия персоналу.</w:t>
      </w:r>
    </w:p>
    <w:p w:rsidR="0019694E" w:rsidRPr="00B03FB1" w:rsidRDefault="0019694E" w:rsidP="0019694E">
      <w:pPr>
        <w:spacing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1.1.3. На подстатью 213</w:t>
      </w:r>
      <w:r w:rsidRPr="00B03FB1">
        <w:rPr>
          <w:rFonts w:ascii="Times New Roman" w:eastAsia="Calibri" w:hAnsi="Times New Roman" w:cs="Times New Roman"/>
          <w:sz w:val="24"/>
          <w:szCs w:val="24"/>
        </w:rPr>
        <w:t xml:space="preserve"> "Начисления на выплаты по оплате труда" КОСГУ относятся расходы, связанные с начислениями на выплаты по оплате труда, в том числе:</w:t>
      </w: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hAnsi="Times New Roman" w:cs="Times New Roman"/>
          <w:sz w:val="24"/>
          <w:szCs w:val="24"/>
        </w:rPr>
        <w:t>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(расходы по уплате вышеуказанных взносов, начисленных на выплаты, производимые по договорам гражданско-правового характера, заключаемым с физическими лицами, а также на выплаты в пользу физических лиц по иным основаниям, определенным законодательством Российской Федерации, за исключением выплат, относимых на подстатьи 211 "Заработная плата", 212 "Прочие несоциальные выплаты персоналу в денежной форме"  и 214 "Прочие несоциальные выплаты персоналу в натуральной форме"</w:t>
      </w: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hAnsi="Times New Roman" w:cs="Times New Roman"/>
          <w:sz w:val="24"/>
          <w:szCs w:val="24"/>
        </w:rPr>
        <w:t>КОСГУ, подлежат отнесению на те подстатьи КОСГУ, на которые относятся расходы на соответствующие выплаты).</w:t>
      </w:r>
    </w:p>
    <w:p w:rsidR="0019694E" w:rsidRPr="00B03FB1" w:rsidRDefault="0019694E" w:rsidP="0019694E">
      <w:pPr>
        <w:spacing w:after="0" w:line="240" w:lineRule="auto"/>
        <w:jc w:val="both"/>
        <w:rPr>
          <w:rFonts w:ascii="Times New Roman" w:hAnsi="Times New Roman" w:cs="Times New Roman"/>
          <w:sz w:val="24"/>
          <w:szCs w:val="24"/>
        </w:rPr>
      </w:pP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hAnsi="Times New Roman" w:cs="Times New Roman"/>
          <w:b/>
          <w:bCs/>
          <w:sz w:val="24"/>
          <w:szCs w:val="24"/>
        </w:rPr>
        <w:t>1.1.4 На подстатью 214</w:t>
      </w:r>
      <w:r w:rsidRPr="00B03FB1">
        <w:rPr>
          <w:rFonts w:ascii="Times New Roman" w:hAnsi="Times New Roman" w:cs="Times New Roman"/>
          <w:sz w:val="24"/>
          <w:szCs w:val="24"/>
        </w:rPr>
        <w:t xml:space="preserve"> "Прочие несоциальные выплаты персоналу в натуральной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компенсация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компенсация (возмещение) расходов по проезду и провозу багажа работника и членов его семьи, заключившего трудовой договор о работе в организации, расположенной в районе Крайнего Севера и приравненных к ним местностях, и прибывшего из другого региона Российской Федерации;</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xml:space="preserve">- компенсация расходов, связанных с проездом и провозом багажа при переезде из районов Крайнего Севера к новому месту жительства в другую местность в связи с расторжением </w:t>
      </w:r>
      <w:r w:rsidRPr="00B03FB1">
        <w:rPr>
          <w:rFonts w:ascii="Times New Roman" w:hAnsi="Times New Roman" w:cs="Times New Roman"/>
          <w:sz w:val="24"/>
          <w:szCs w:val="24"/>
        </w:rPr>
        <w:lastRenderedPageBreak/>
        <w:t>трудового договора, лицам, работающим в районах Крайнего Севера, приравненных к ним местностях с неблагоприятными климатическими или экологическими условиями, в том числе отдаленных;</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компенсация (возмещение) расходов по оплате или оплата проезда к месту проведения отпуска и обратно военнослужащим и приравненным к ним лицам, членам их семей;</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оплата проезда и услуг по перевозке личного имущества при переезде к избранному месту жительства военнослужащим и приравненным к ним лицам при увольнении;</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компенсация стоимости проезда к месту отпуска и обратно судьям;</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компенсация найма (поднайма) жилых помещений (за исключением служебных командировок) в установленных законодательством Российской Федерации случаях;</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приобретение молока или других равноценных пищевых продуктов для бесплатной выдачи работникам, занятым на работах с вредными условиями труда, а также компенсационная выплата этим работникам в размере, эквивалентном стоимости указанных продуктов;</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ежемесячные денежные выплаты работодателем медицинским и фармацевтическим работникам, проживающим и работающим в сельских населенных пунктах, рабочих поселках (поселках городского типа), по оплате жилого помещения и коммунальных услуг;</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иные аналогичные расходы.</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 Статья 220 "Оплата работ, услуг" КОСГУ детализируется подстатьями КОСГУ</w:t>
      </w:r>
      <w:r w:rsidRPr="00B03FB1">
        <w:rPr>
          <w:rFonts w:ascii="Times New Roman" w:eastAsia="Calibri" w:hAnsi="Times New Roman" w:cs="Times New Roman"/>
          <w:sz w:val="24"/>
          <w:szCs w:val="24"/>
        </w:rPr>
        <w:t>:</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221 "Услуги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222 "Транспортные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223 "Коммунальные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224 "Арендная плата за пользование имуществом (за исключением земельных участков и других обособленных природных объектов)";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225 "Работы, услуги по содержанию имущества";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226 "Прочие работы,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227 "Страхование";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228 "Услуги, работы для целей капитальных вложений"</w:t>
      </w: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hAnsi="Times New Roman" w:cs="Times New Roman"/>
          <w:sz w:val="24"/>
          <w:szCs w:val="24"/>
        </w:rPr>
        <w:t xml:space="preserve">        229 "Арендная плата за пользование земельными участками и другими обособленными природными объектами".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1.2.1. На подстатью 221</w:t>
      </w:r>
      <w:r w:rsidRPr="00B03FB1">
        <w:rPr>
          <w:rFonts w:ascii="Times New Roman" w:eastAsia="Calibri" w:hAnsi="Times New Roman" w:cs="Times New Roman"/>
          <w:sz w:val="24"/>
          <w:szCs w:val="24"/>
        </w:rPr>
        <w:t xml:space="preserve"> "Услуги связи" КОСГУ относятся расходы на приобретение услуг связи,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почтовой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-пересылка почтовых отправлений (включая расходы на упаковку почтового отправления);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маркированных почтовых уведомлений при пересылке отправлений с уведомлением;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-пересылка пенсий и пособий;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-пересылка почтовой корреспонденции с использованием франкировальной машины;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-приобретение почтовых марок и маркированных конвертов, маркированных почтовых бланков;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абонентская плата за пользование почтовыми абонентскими ящиками;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фельдъегерской и специальной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телефонно-телеграфной, факсимильной, сотовой, пейджинговой связи, радиосвязи, интернет-провайдеров: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-абонентская и повременная плата за использование линий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абонентская плата за пользование радиоточкой;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предоставление доступа и использование линий связи, передачу данных по каналам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регистрацию сокращенного телеграфного адреса, факсов, модемов и других средств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-плата за подключение и абонентское обслуживание в системе электронного документооборота, в том числе с использованием сертифицированных средств криптографической защиты информации;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приобретение sim-карт для мобильных телефонов, карт оплаты услуг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оказание услуг по бронированию сетевых ресурсов, необходимых для осуществления присоединения к сети общего пользования;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связи в целях кабельного и спутникового телевидения;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предоставление детализированных счетов на оплату услуг связи, предусмотренное договором на оказание услуг связи;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1.2.2. На подстатью 222</w:t>
      </w:r>
      <w:r w:rsidRPr="00B03FB1">
        <w:rPr>
          <w:rFonts w:ascii="Times New Roman" w:eastAsia="Calibri" w:hAnsi="Times New Roman" w:cs="Times New Roman"/>
          <w:sz w:val="24"/>
          <w:szCs w:val="24"/>
        </w:rPr>
        <w:t xml:space="preserve"> "Транспортные услуги" КОСГУ относятся расходы на приобретение транспортных услуг, в том числе:</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провозная плата по договорам перевозки пассажиров и багажа:</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оказание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-обеспечение должностных лиц проездными документами в служебных целях на все виды общественного транспорта, а также возмещение должностным лицам указанных расходов, в случае, если они не были обеспечены в установленном законодательством Российской Федерации порядке проездными документами;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проезда и услуг, в том числе компенсация (возмещение расходов) по перевозке личного имущества при переезде на новое место службы военнослужащим и приравненным к ним лицам;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проезда к месту нахождения учебного заведения и обратно персоналу, совмещающему работу с обучением в образовательных учреждениях;</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оплата проезда к месту производства процессуальных действий и обратно к месту жительства, работы или месту временного пребывания потерпевшему, свидетелю, их законным представителям, эксперту, специалисту, переводчику, понятым, адвокату, участвующему в уголовном деле по назначению дознавателя, следователя или суда, возмещение указанных расходов, а также возмещение транспортных расходов на проезд к месту нахождения суда и обратно присяжным заседателям;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по перевозке спецконтингентов, перевозке осужденных, освобождаемых от ограничения свободы, ареста или лишения свободы на определенный срок, к месту жительства;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и сопровождающих их лиц;</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перевозку (доставку) грузов (отправлений) по соответствующим договорам перевозки (доставки, фрахтования):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по перевозке имущества, изъятого или задержанного;</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по перевозке служебных животных;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по транспортировке источников радиоактивного излучения;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по доставке специального топлива и горюче-смазочных материалов;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-оплата договоров транспортно-экспедиционных услуг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договоров гражданско-правового характера, заключенных с физическими лицами, на оказание транспортных услуг;</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услуг, связанных с заключением перевозчиками договоров страхования во исполнение требований законодательства Российской Федерации о страховании, международных договоров Российской Федерации, являющимися условием осуществления деятельности по перевозкам;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услуг по комплексному обслуживанию флота (прием хозяйственно-фекальных стоков, пищевых отходов и сухого мусора, а также подсланевых вод с судов, снабжение их питьевой водой у причала, подход топливозаправщика к судну и иное);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сборов за оформление авиабилетов и железнодорожных билетов, а также удержание неустойки в случае прекращения действия договора перевозки в связи с отказом пассажира от перевозки, удержание стоимости (части стоимости) плацкарты при возврате неиспользованного проездного документа (билета), иных аналогичных удержаний;</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eastAsia="Calibri" w:hAnsi="Times New Roman" w:cs="Times New Roman"/>
          <w:sz w:val="24"/>
          <w:szCs w:val="24"/>
        </w:rPr>
        <w:t xml:space="preserve">- </w:t>
      </w:r>
      <w:r w:rsidRPr="00B03FB1">
        <w:rPr>
          <w:rFonts w:ascii="Times New Roman" w:hAnsi="Times New Roman" w:cs="Times New Roman"/>
          <w:sz w:val="24"/>
          <w:szCs w:val="24"/>
        </w:rPr>
        <w:t>другие аналогичные расходы.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Кроме того, на данную подстатью относятся расходы на компенсацию за использование личного транспорта для служебных целей.</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1.2.3. На подстатью 223</w:t>
      </w:r>
      <w:r w:rsidRPr="00B03FB1">
        <w:rPr>
          <w:rFonts w:ascii="Times New Roman" w:eastAsia="Calibri" w:hAnsi="Times New Roman" w:cs="Times New Roman"/>
          <w:sz w:val="24"/>
          <w:szCs w:val="24"/>
        </w:rPr>
        <w:t xml:space="preserve"> "Коммунальные услуги" КОСГУ относятся расходы на приобретение коммунальных услуг, в том числе:</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услуг отопления, горячего и холодного водоснабжения, водоотведения, предоставления газа и электроэнергии, тепловой энергии, твердого топлива при наличии печного отопления, обращения с твердыми коммунальными отходами: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по тарифам за коммунальные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услуг канализации, ассенизации;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расходы на оплату энергосервисных договоров (контрактов);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расходы по оплате коммунальных услуг:</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расходы по оплате договоров гражданско-правового характера, заключенных с кочегарами и сезонными истопниками;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транспортировки газа, воды, электричества по водо-, газораспределительным и электрическим сетям;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по оплате договоров на вывоз жидких бытовых отходов при отсутствии централизованной системы канализации;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1.2.4. На подстатью 224</w:t>
      </w:r>
      <w:r w:rsidRPr="00B03FB1">
        <w:rPr>
          <w:rFonts w:ascii="Times New Roman" w:eastAsia="Calibri" w:hAnsi="Times New Roman" w:cs="Times New Roman"/>
          <w:sz w:val="24"/>
          <w:szCs w:val="24"/>
        </w:rPr>
        <w:t xml:space="preserve"> "Арендная плата за пользование имуществом (за исключением земельных участков и других обособленных природных объектов)"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На данную подстатью относятся также расходы государственных (муниципальных) учреждений - арендаторов по уплате налога на добавленную стоимость, исчисленного ими как налоговыми агентами при исполнении обязательства по уплате арендных платежей согласно договору аренды имущества.</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На данную подстатью также относится возмещение арендодателю (собственнику имущества) в части выполнения обязательств, предусмотренных договором аренды, безвозмездного пользования объектом недвижимого имущества, расходов на уплату налога на имущество организаций и земельного налога, расходов арендатора по возмещению арендодателю стоимости коммунальных услуг, услуг связи.</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1.2.5. На подстатью 225</w:t>
      </w:r>
      <w:r w:rsidRPr="00B03FB1">
        <w:rPr>
          <w:rFonts w:ascii="Times New Roman" w:eastAsia="Calibri" w:hAnsi="Times New Roman" w:cs="Times New Roman"/>
          <w:sz w:val="24"/>
          <w:szCs w:val="24"/>
        </w:rPr>
        <w:t xml:space="preserve"> "Работы, услуги по содержанию имущества"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Российской Федерации, казне муниципального образования, в том числе на: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содержание нефинансовых активов в чистоте: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-уборку снега, мусора;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-вывоз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-дезинфекцию, дезинсекцию, дератизацию, газацию (дегазацию);</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-санитарно-гигиеническое обслуживание, мойку и чистку (химчистку) имущества (транспорта, помещений, окон и иного имущества), натирку полов, прачечные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ремонт (текущий и капитальный) и реставрацию нефинансовых активов: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система вентиляции и тому подобное), входящих в состав отдельных объектов нефинансовых активов;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-поддержание технико-экономических и эксплуатационных показателей объектов нефинансовых активов (срок полезного использования, мощность, качество применения, количество и площадь объектов, пропускная способность и тому подобное) на изначально предусмотренном уровне;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-проведение некапитальной перепланировки помещений;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-реставрация музейных предметов и музейных коллекций, включенных в состав музейных фондов;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-проведение работ по реставрации нефинансовых активов, за исключением работ, носящих характер реконструкции, модернизации, дооборудования;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-восстановление эффективности функционирования объектов и систем, гидродинамическая, гидрохимическая очистка,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относятся на подстатью 223 "Коммунальные услуги"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противопожарные мероприятия, связанные с содержанием имущества: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-огнезащитную обработку;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-зарядку огнетушителей;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-установку противопожарных дверей (замену дверей на противопожарные);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-измерение сопротивления изоляции электропроводки, испытание устройств защитного заземления;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-проведение испытаний пожарных кранов;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пусконаладочные работы: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-пусконаладочные работы "под нагрузкой" (расходы некапитального характера, осуществляемые при эксплуатации объектов нефинансовых активов);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на 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перепадомеров, измерительных медицинских аппаратов, спидометров;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-обследование технического состояния (аттестация)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-энергетическое обследование;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проведение технического осмотра транспортных средств;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на оплату иных работ (услуг):</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-замазку, оклейку окон;</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организации питания животных, находящихся в оперативном управлении, а также их ветеринарное обслуживание;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-заправку картриджей;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работы по консервации объекта незавершенного строительства;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1.2.6. На подстатью 226</w:t>
      </w:r>
      <w:r w:rsidRPr="00B03FB1">
        <w:rPr>
          <w:rFonts w:ascii="Times New Roman" w:eastAsia="Calibri" w:hAnsi="Times New Roman" w:cs="Times New Roman"/>
          <w:sz w:val="24"/>
          <w:szCs w:val="24"/>
        </w:rPr>
        <w:t xml:space="preserve"> "Прочие работы, услуги" КОСГУ относятся расходы на выполнение работ, оказание услуг, не отнесенных на подстатьи 221 - 225, 227 - 229 КОСГУ,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научно-исследовательские, опытно-конструкторские, опытно-технологические, геолого-разведочные работы;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-межевание границ земельных участков;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-разработка проектной и сметной документации для ремонта объектов нефинансовых активов;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в области информационных технологий: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-обеспечение безопасности информации и режимно-секретных мероприятий;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-периодическая проверка (в том числе аттестация)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типографские работы,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-переплетные работы;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-ксерокопирование;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медицинские услуги (в том числе диспансеризация, медицинский осмотр и освидетельствование работников (включая предрейсовые осмотры водителей), состоящих в штате учреждения, проведение медицинских анализов);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иные работы и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 оплата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w:t>
      </w:r>
      <w:r w:rsidRPr="00B03FB1">
        <w:rPr>
          <w:rFonts w:ascii="Times New Roman" w:eastAsia="Calibri" w:hAnsi="Times New Roman" w:cs="Times New Roman"/>
          <w:sz w:val="24"/>
          <w:szCs w:val="24"/>
        </w:rPr>
        <w:lastRenderedPageBreak/>
        <w:t>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предоставлению выписок из государственных реестров;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охране, приобретаемые на основании договоров гражданско-правового характера с физическими и юридическими лицами;</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 материальное стимулирование деятельности народных дружинников;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-инкассаторские услуги;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-подписка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рекламного характера (в том числе размещение объявлений в средствах массовой информации);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курьерской доставке;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демеркуризации;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агентов по операциям с государственными, муниципальными активами и обязательствами;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комиссионного вознаграждения за услуги и затрат, связанных с осуществлением компенсационных выплат по сбережениям граждан;</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международных рейтинговых агентств по присвоению и поддержанию суверенного кредитного рейтинга Российской Федерации;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по оплате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на оплату услуг по организации питания;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по оплате договоров гражданско-правового характера на оказание услуг по проживанию в жилых помещениях (найм жилого помещения) на период соревнований, учебной практики;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за проживание в жилых помещениях понятых, а также иных лиц, принудительно доставленных в суд или к судебному приставу-исполнителю;</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предоставлению мест для стоянки служебного транспорта, за исключением услуг по договору аренды мест стоянки;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хранению имущества, обращенного в собственность публично-правового образования, бесхозяйного имущества и вещественных доказательств;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-проведение инвентаризации и паспортизации зданий, сооружений, других основных средств;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-работы по погрузке, разгрузке, укладке, складированию нефинансовых активов;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-работы по распиловке, колке и укладке дров;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и работы по утилизации, захоронению отходов;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-работы по присоединению к сетям инженерно-технического обеспечения, по увеличению потребляемой мощности;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резервированию (предоставлению) мест в линейно-кабельных сооружениях (коллекторах) для размещения объектов имущества учреждений;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w:t>
      </w:r>
      <w:r w:rsidRPr="00B03FB1">
        <w:rPr>
          <w:rFonts w:ascii="Times New Roman" w:eastAsia="Calibri" w:hAnsi="Times New Roman" w:cs="Times New Roman"/>
          <w:sz w:val="24"/>
          <w:szCs w:val="24"/>
        </w:rPr>
        <w:lastRenderedPageBreak/>
        <w:t>конкурсе или в закрытом аукционе, иные функции, связанные с обеспечением проведения торгов);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обучению на курсах повышения квалификации, подготовки и переподготовки специалистов;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труда адвокатов, оказывающих гражданам бесплатную юридическую помощь в соответствии с Федеральным законом от 21 ноября 2011 г. N 324-ФЗ "О бесплатной юридической помощи в Российской Федерации" (Собрание законодательства Российской Федерации, 2011, N 48, ст. 6725; 2019, N 30, ст. 4134);</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оказываемые в рамках договора комиссии;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пользование наплавным мостом (понтонной переправой), платной автомобильной дорогой;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-услуги по изготовлению объектов нефинансовых активов из материалов заказчика;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-плата за использование радиочастотного спектра;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-представительские расходы, прием и обслуживание делегаций;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судебных издержек, связанных с представлением интересов Российской Федерации в международных судебных и иных юридических спорах;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-расходы, осуществляемые в целях реализации соглашений с международными финансовыми организациями;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работ, услуг в рамках проведения оперативно-розыскных мероприятий;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-расходы, связанные с обеспечением защиты безопасности государства от внешних угроз;</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-оплата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приобретение (изготовление) венков, цветов в целях возложения к памятникам и памятным знакам;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расходы по контрольным закупкам товаров (работ, услуг);</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Также на данную подстатью относятся расходы на: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персоналу расходов, связанных со служебными командировками: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по проезду к месту служебной командировки и обратно к месту постоянной работы транспортом общего пользования;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 найму жилых помещений;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персоналу расходов на прохождение медицинского осмотра;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-компенсация за содержание служебных собак по месту жительства;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-компенсация стоимости вещевого имущества;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суточных понятым, а также лицам, принудительно доставленным в суд или к судебному приставу-исполнителю;</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(найм жилого помещения) спортсменам и студентам при их направлении на различного рода мероприятия (соревнования, олимпиады, учебную практику и иные мероприятия).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Кроме того, на данную подстатью КОСГУ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На данную подстатью КОСГУ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1.2.7. На подстатью 227</w:t>
      </w:r>
      <w:r w:rsidRPr="00B03FB1">
        <w:rPr>
          <w:rFonts w:ascii="Times New Roman" w:eastAsia="Calibri" w:hAnsi="Times New Roman" w:cs="Times New Roman"/>
          <w:sz w:val="24"/>
          <w:szCs w:val="24"/>
        </w:rPr>
        <w:t xml:space="preserve"> "Страхование" КОСГУ относятся расходы на уплату страховых премий (страховых взносов) по договорам страхования, заключенным со страховыми организациями.</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1.2.8. На подстатью 228</w:t>
      </w:r>
      <w:r w:rsidRPr="00B03FB1">
        <w:rPr>
          <w:rFonts w:ascii="Times New Roman" w:eastAsia="Calibri" w:hAnsi="Times New Roman" w:cs="Times New Roman"/>
          <w:sz w:val="24"/>
          <w:szCs w:val="24"/>
        </w:rPr>
        <w:t xml:space="preserve"> "Услуги, работы для целей капитальных вложений" КОСГУ относятся расходы на приобретение услуг, работ для целей капитальных вложений,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-разработку проектной и сметной документации для строительства, реконструкции объектов нефинансовых активов;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проведение архитектурно-археологических обмеров;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разработку технических условий присоединения к сетям инженерно-технического обеспечения, увеличения потребляемой мощности;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инженерно-геодезические изыскания;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выполнение кадастровых работ;</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затрат государственных (муниципальных) учреждений на содержание дирекций (единых дирекций) строительства и проведение указанными дирекциями строительного контроля, предусмотренных сметной стоимостью строительства;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тому подобное);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расходы на оплату которых следует относить на статью 310 "Увеличение стоимости основных средств"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-пусконаладочные работы "вхолостую" (расходы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 осуществляемые в рамках бюджетных инвестиций);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-монтажные работы по оборудованию, требующему монтажа, в случае если данные работы не предусмотрены договорами поставки, договорами (государственными (муниципальными) контрактами) на строительство, реконструкцию, техническое перевооружение, дооборудование объектов;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иные расходы по приобретению работ (услуг), формирующих объем капитальных вложений в нефинансовые активы (за исключением материальных запасов, в том числе в составе государственной (муниципальной) казны публично-правового образования).</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1.3. Статья 250</w:t>
      </w:r>
      <w:r w:rsidRPr="00B03FB1">
        <w:rPr>
          <w:rFonts w:ascii="Times New Roman" w:eastAsia="Calibri" w:hAnsi="Times New Roman" w:cs="Times New Roman"/>
          <w:sz w:val="24"/>
          <w:szCs w:val="24"/>
        </w:rPr>
        <w:t xml:space="preserve"> "Безвозмездные перечисления бюджетам" КОСГУ детализируется подстатьями КОСГУ:</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251 "Перечисления текущего характера другим бюджетам бюджетной системы Российской Федерации".</w:t>
      </w:r>
    </w:p>
    <w:p w:rsidR="0019694E" w:rsidRPr="00B03FB1" w:rsidRDefault="0019694E" w:rsidP="0019694E">
      <w:pPr>
        <w:pStyle w:val="ac"/>
        <w:numPr>
          <w:ilvl w:val="2"/>
          <w:numId w:val="23"/>
        </w:numPr>
        <w:suppressAutoHyphens w:val="0"/>
        <w:spacing w:before="280" w:after="0" w:line="240" w:lineRule="auto"/>
        <w:contextualSpacing w:val="0"/>
        <w:jc w:val="both"/>
        <w:rPr>
          <w:rFonts w:ascii="Times New Roman" w:eastAsia="Calibri" w:hAnsi="Times New Roman"/>
          <w:bCs/>
          <w:sz w:val="24"/>
          <w:szCs w:val="24"/>
          <w:lang w:eastAsia="en-US"/>
        </w:rPr>
      </w:pPr>
      <w:r w:rsidRPr="00B03FB1">
        <w:rPr>
          <w:rFonts w:ascii="Times New Roman" w:eastAsia="Calibri" w:hAnsi="Times New Roman"/>
          <w:b/>
          <w:sz w:val="24"/>
          <w:szCs w:val="24"/>
          <w:lang w:eastAsia="en-US"/>
        </w:rPr>
        <w:t>На подстатью 251</w:t>
      </w:r>
      <w:r w:rsidRPr="00B03FB1">
        <w:rPr>
          <w:rFonts w:ascii="Times New Roman" w:eastAsia="Calibri" w:hAnsi="Times New Roman"/>
          <w:bCs/>
          <w:sz w:val="24"/>
          <w:szCs w:val="24"/>
          <w:lang w:eastAsia="en-US"/>
        </w:rPr>
        <w:t xml:space="preserve"> "Перечисления текущего характера другим бюджетам бюджетной системы Российской Федерации"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текущего характера другим бюджетам бюджетной системы Российской Федерации, а также межбюджетных трансфертов бюджетам государственных внебюджетных фондов текущего характера.</w:t>
      </w: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hAnsi="Times New Roman" w:cs="Times New Roman"/>
          <w:sz w:val="24"/>
          <w:szCs w:val="24"/>
        </w:rPr>
        <w:t>По данной подстатье КОСГУ также отражаются операции текущего характера по безвозмездной передаче финансовых и нефинансовых активов (за исключением основных средств, нематериальных активов, непроизведенных активов) между бюджетами бюджетной системы Российской Федерации, внутри сектора государственного управления между учреждениями, созданными различными публично-правовыми образованиями, в том числе в рамках реорганизации.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1.4. Статья 260 "</w:t>
      </w:r>
      <w:r w:rsidRPr="00B03FB1">
        <w:rPr>
          <w:rFonts w:ascii="Times New Roman" w:eastAsia="Calibri" w:hAnsi="Times New Roman" w:cs="Times New Roman"/>
          <w:sz w:val="24"/>
          <w:szCs w:val="24"/>
        </w:rPr>
        <w:t>Социальное обеспечение" КОСГУ детализируется подстатьями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262 "Пособия по социальной помощи населению в денежной форме";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263 "Пособия по социальной помощи населению в натуральной форме";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264 "Пенсии, пособия, выплачиваемые работодателями, нанимателями бывшим работникам в денежной форме";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266 "Социальные пособия и компенсации персоналу в денежной форме".</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1.4.1. На подстатью 262</w:t>
      </w:r>
      <w:r w:rsidRPr="00B03FB1">
        <w:rPr>
          <w:rFonts w:ascii="Times New Roman" w:eastAsia="Calibri" w:hAnsi="Times New Roman" w:cs="Times New Roman"/>
          <w:sz w:val="24"/>
          <w:szCs w:val="24"/>
        </w:rPr>
        <w:t xml:space="preserve"> "Пособия по социальной помощи населению в денежной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(за исключением оплаты и (или) компенсации (возмещения) стоимости предоставляемых товаров, работ, услуг населению), в том числе на: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оплату пособий различным категориям граждан;</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 xml:space="preserve">выплату материальной помощи безработным гражданам в период профессиональной подготовки, переподготовки и повышения квалификации по направлению органов службы занятости, а также в связи с истечением установленного </w:t>
      </w:r>
      <w:hyperlink r:id="rId13" w:history="1">
        <w:r w:rsidRPr="00B03FB1">
          <w:rPr>
            <w:rFonts w:ascii="Times New Roman" w:eastAsia="Calibri" w:hAnsi="Times New Roman" w:cs="Times New Roman"/>
            <w:sz w:val="24"/>
            <w:szCs w:val="24"/>
          </w:rPr>
          <w:t>пунктом 4 статьи 31</w:t>
        </w:r>
      </w:hyperlink>
      <w:r w:rsidRPr="00B03FB1">
        <w:rPr>
          <w:rFonts w:ascii="Times New Roman" w:eastAsia="Calibri" w:hAnsi="Times New Roman" w:cs="Times New Roman"/>
          <w:sz w:val="24"/>
          <w:szCs w:val="24"/>
        </w:rPr>
        <w:t xml:space="preserve"> Закона Российской Федерации от 19 апреля 1991 года N 1032-1 "О занятости населения в Российской Федерации" периода выплаты пособия по безработице;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выплату суточных безработным гражданам при переезде в другую местность для трудоустройства, за время следования к месту обучения и обратно по направлению службы занятости;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выплату материальной поддержки безработным гражданам, несовершеннолетним гражданам в возрасте от 14 до 18 лет в период участия в общественных работах, временного трудоустройства;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выплату единовременной финансовой помощи на оказание содействия самозанятости безработных граждан;</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выплату ежемесячного пособия на ребенка;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социальные выплаты гражданам, в том числе персоналу, на приобретение (строительство) жилья, в том числе с использованием государственных жилищных сертификатов;</w:t>
      </w:r>
    </w:p>
    <w:p w:rsidR="0019694E" w:rsidRPr="00B03FB1" w:rsidRDefault="0019694E" w:rsidP="0019694E">
      <w:pPr>
        <w:spacing w:after="0" w:line="240" w:lineRule="auto"/>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      расходы на социальную поддержку учащихся, студентов учебных заведений профессионального образования;</w:t>
      </w:r>
    </w:p>
    <w:p w:rsidR="0019694E" w:rsidRPr="00B03FB1" w:rsidRDefault="0019694E" w:rsidP="0019694E">
      <w:pPr>
        <w:spacing w:after="0" w:line="240" w:lineRule="auto"/>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       выплату единовременного денежного пособия выпускникам организаций, определенных статьей 6 Федерального закона от 21 декабря 1996 г.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2018, N 32, ст. 5115),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19694E" w:rsidRPr="00B03FB1" w:rsidRDefault="0019694E" w:rsidP="0019694E">
      <w:pPr>
        <w:spacing w:after="0" w:line="240" w:lineRule="auto"/>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        выплату пособия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уплату страховых взносов на обязательное медицинское страхование неработающего населения;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выплату пособия подозреваемому или обвиняемому, временно отстраненному от должности;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выплату органами государственной власти (органами местного самоуправления) физическим лицам, в том числе работникам данных органов, социальных выплат, являющихся публичными нормативными обязательствами;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1.4.2. На подстатью 263</w:t>
      </w:r>
      <w:r w:rsidRPr="00B03FB1">
        <w:rPr>
          <w:rFonts w:ascii="Times New Roman" w:eastAsia="Calibri" w:hAnsi="Times New Roman" w:cs="Times New Roman"/>
          <w:sz w:val="24"/>
          <w:szCs w:val="24"/>
        </w:rPr>
        <w:t xml:space="preserve"> "Пособия по социальной помощи населению в натуральной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на: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-оплату льгот отдельным категориям граждан по оплате жилищно-коммунальных услуг;</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-оплату путевок на санаторно-курортное лечение и в детские оздоровительные лагеря, при наличии медицинских показаний, бесплатного проезда на пригородном железнодорожном, внутригородском транспорте и транспорте пригородного сообщения, междугородном транспорте;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 оплату технических средств реабилитации, включая изготовление и ремонт протезно-ортопедических изделий, включая зубные протезы, обеспечение лекарственными препаратами, медицинскими изделиями отдельных категорий граждан (приобретение в целях последующей выдачи лекарственных препаратов для медицинского применения по рецептам на лекарственные препараты, медицинских изделий по рецептам на медицинские изделия, включая расходы по транспортировке, хранению и льготному отпуску через аптечные организации гражданам </w:t>
      </w:r>
      <w:r w:rsidRPr="00B03FB1">
        <w:rPr>
          <w:rFonts w:ascii="Times New Roman" w:eastAsia="Calibri" w:hAnsi="Times New Roman" w:cs="Times New Roman"/>
          <w:sz w:val="24"/>
          <w:szCs w:val="24"/>
        </w:rPr>
        <w:lastRenderedPageBreak/>
        <w:t>(бесплатно или со скидкой) лекарственных средств и медицинских изделий), обеспечение инвалидов транспортными средствами (включая расходы по доставке, хранению и подготовке транспортных средств к выдаче получателю), компенсацию расходов на транспортное обслуживание вместо получения транспортного средства, а также расходов на бензин или другие виды топлива, ремонт, техническое обслуживание транспортных средств и запасные части к ним в соответствии с законодательством Российской Федерации;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обеспечение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организациях, определенных статьей 6 Федерального закона от 21 декабря 1996 г. N 159-ФЗ "О дополнительных гарантиях по социальной поддержке детей-сирот и детей, оставшихся без попечения родителей", а также денежная компенсация для приобретения одежды, обуви, мягкого инвентаря и оборудования выпускникам организаций, определенных статьей 6 Федерального закона от 21 декабря 1996 г. N 159-ФЗ "О дополнительных гарантиях по социальной поддержке детей-сирот и детей, оставшихся без попечения родителей",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оплату стоимости проезда детей, находящихся в трудной жизненной ситуации, к месту отдыха и оздоровления и обратно;</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стоимости проезда к месту прохождения профессионального обучения или получения дополнительного профессионального образования в другую местность и обратно, найма жилого помещения на время обучения безработным гражданам, женщинам в период отпуска по уходу за ребенком до достижения им возраста трех лет и незанятым гражданам, которым назначена страховая пенсия по старости и которые стремятся возобновить трудовую деятельность, при направлении органами службы занятости;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стоимости проезда и провоза имущества безработного гражданина и членов его семьи к новому месту жительства, найма жилого помещения безработным гражданам при переезде в другую местность для трудоустройства по направлению органов службы занятости;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before="280" w:after="0" w:line="240" w:lineRule="auto"/>
        <w:ind w:firstLine="540"/>
        <w:jc w:val="both"/>
        <w:rPr>
          <w:rFonts w:ascii="Times New Roman" w:eastAsia="Calibri" w:hAnsi="Times New Roman" w:cs="Times New Roman"/>
          <w:bCs/>
          <w:sz w:val="24"/>
          <w:szCs w:val="24"/>
        </w:rPr>
      </w:pPr>
      <w:r w:rsidRPr="00B03FB1">
        <w:rPr>
          <w:rFonts w:ascii="Times New Roman" w:eastAsia="Calibri" w:hAnsi="Times New Roman" w:cs="Times New Roman"/>
          <w:b/>
          <w:sz w:val="24"/>
          <w:szCs w:val="24"/>
        </w:rPr>
        <w:t xml:space="preserve">1.4.3. На подстатью 264 </w:t>
      </w:r>
      <w:r w:rsidRPr="00B03FB1">
        <w:rPr>
          <w:rFonts w:ascii="Times New Roman" w:eastAsia="Calibri" w:hAnsi="Times New Roman" w:cs="Times New Roman"/>
          <w:bCs/>
          <w:sz w:val="24"/>
          <w:szCs w:val="24"/>
        </w:rPr>
        <w:t>"Пенсии, пособия, выплачиваемые работодателями, нанимателями бывшим работникам в денежной форме"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кроме выплат, осуществляемых государственными внебюджетными фондами по обязательному пенсионному, обязательному медицинскому и социальному страхованию, в том числе:</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пособия: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в размере оклада по воинскому званию в течение одного года после увольнения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-выплата среднемесячного заработка на период трудоустройства работника, гражданского служащего при его увольнении в связи с ликвидацией либо реорганизацией учреждения, иными организационно-штатными мероприятиями, приводящими к сокращению численности или штата учреждения;</w:t>
      </w:r>
    </w:p>
    <w:p w:rsidR="0019694E" w:rsidRPr="00B03FB1" w:rsidRDefault="0019694E" w:rsidP="0019694E">
      <w:pPr>
        <w:spacing w:after="0" w:line="240" w:lineRule="auto"/>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-ежемесячное пособие несовершеннолетним иждивенцам погибшего сотрудника </w:t>
      </w:r>
      <w:r w:rsidRPr="00B03FB1">
        <w:rPr>
          <w:rFonts w:ascii="Times New Roman" w:hAnsi="Times New Roman" w:cs="Times New Roman"/>
          <w:sz w:val="24"/>
          <w:szCs w:val="24"/>
        </w:rPr>
        <w:t>(пропавшего без вести)</w:t>
      </w:r>
      <w:r w:rsidRPr="00B03FB1">
        <w:rPr>
          <w:rFonts w:ascii="Times New Roman" w:eastAsia="Calibri" w:hAnsi="Times New Roman" w:cs="Times New Roman"/>
          <w:sz w:val="24"/>
          <w:szCs w:val="24"/>
        </w:rPr>
        <w:t>, должностного лица;</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lastRenderedPageBreak/>
        <w:t>- ежемесячное пособие несовершеннолетним иждивенцам погибшего (пропавшего без вести) сотрудника, должностного лица;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-единовременное пособие военнослужащим и сотрудникам правоохранительных органов при получении телесных повреждений, исключающих для них возможность заниматься профессиональной деятельностью, в случае осуществления выплаты после их увольнения;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-пожизненное содержание судей (включая надбавку в размере 50 процентов ежемесячного пожизненного содержания);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единовременные пособия в связи со смертью судьи;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ежемесячные возмещения судье в случае причинения ему увечья или иного повреждения здоровья, исключающих дальнейшую возможность заниматься профессиональной деятельностью;</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ежемесячного возмещения нетрудоспособным членам семьи судьи, находившимся на его иждивении, в случае его гибели (смерти);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-дополнительное ежемесячное пожизненное материальное обеспечение при выходе на государственную пенсию специалистов ядерно-оружейного комплекса Российской Федерации;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-дополнительное ежемесячное материальное обеспечение граждан за особые заслуги перед Российской Федерацией;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пенсии: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-пенсии, назначенные лицам, проходившим службу в системе национальной обороны, правоохранительной деятельности и обеспечения безопасности государства, судьям, прокурорским работникам и членам их семей (пенсии за выслугу лет, по инвалидности, по случаю потери кормильца и тому подобное);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-дополнительное ежемесячное обеспечение к пенсиям государственных служащих Российской Федерации, государственных служащих субъектов Российской Федерации и муниципальных служащих;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-ежемесячные доплаты к пенсиям, назначенным в связи с педагогической деятельностью в школах и других учреждениях для детей, а также к пенсиям в связи с лечебной и иной работой по охране здоровья населения в сельской местности и поселках городского типа;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иные выплаты: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единовременная выплата (в том числе в виде материальной помощи) членам семьи умершего работника, бывшего работника, вышедшего на пенсию, или работнику, бывшему работнику, вышедшему на пенсию, в связи со смертью члена (членов) его семьи;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больничных листов за первые три дня нетрудоспособности бывшим работникам;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1.4.4. На подстатью 266</w:t>
      </w:r>
      <w:r w:rsidRPr="00B03FB1">
        <w:rPr>
          <w:rFonts w:ascii="Times New Roman" w:eastAsia="Calibri" w:hAnsi="Times New Roman" w:cs="Times New Roman"/>
          <w:sz w:val="24"/>
          <w:szCs w:val="24"/>
        </w:rPr>
        <w:t xml:space="preserve"> "Социальные пособия и компенсации персоналу в денежной форме"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-пособий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оплата дополнительных выходных дней в месяц родителю (опекуну, попечителю) для ухода за детьми-инвалидами;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размерах, установленных законодательством Российской Федерации;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-компенсаций государственным гражданским служащим в размере четырехмесячного денежного содержания при увольнении с гражданской службы в связи с ликвидацией </w:t>
      </w:r>
      <w:r w:rsidRPr="00B03FB1">
        <w:rPr>
          <w:rFonts w:ascii="Times New Roman" w:eastAsia="Calibri" w:hAnsi="Times New Roman" w:cs="Times New Roman"/>
          <w:sz w:val="24"/>
          <w:szCs w:val="24"/>
        </w:rPr>
        <w:lastRenderedPageBreak/>
        <w:t>государственного органа либо сокращением должностей гражданской службы, а также реорганизацией государственного органа или изменением его структуры;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xml:space="preserve">-дополнительной компенсации в размере среднего заработка работника, исчисленного пропорционально времени, оставшемуся до истечения срока предупреждения об увольнении, предусмотренной </w:t>
      </w:r>
      <w:hyperlink r:id="rId14" w:history="1">
        <w:r w:rsidRPr="00B03FB1">
          <w:rPr>
            <w:rFonts w:ascii="Times New Roman" w:eastAsia="Calibri" w:hAnsi="Times New Roman" w:cs="Times New Roman"/>
            <w:color w:val="0000FF"/>
            <w:sz w:val="24"/>
            <w:szCs w:val="24"/>
          </w:rPr>
          <w:t>частью третьей статьи 180</w:t>
        </w:r>
      </w:hyperlink>
      <w:r w:rsidRPr="00B03FB1">
        <w:rPr>
          <w:rFonts w:ascii="Times New Roman" w:eastAsia="Calibri" w:hAnsi="Times New Roman" w:cs="Times New Roman"/>
          <w:sz w:val="24"/>
          <w:szCs w:val="24"/>
        </w:rPr>
        <w:t xml:space="preserve"> Трудового кодекса Российской Федерации;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ежемесячного пособия военнослужащим по призыву из числа детей-сирот и детей, оставшихся без попечения родителей при заключении контракта;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-компенсации за неиспользованное право на санаторно-курортное лечение судьям;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-единовременного пособия военнослужащим и сотрудникам правоохранительных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заниматься профессиональной деятельностью (в случае осуществления выплаты до увольнения);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-компенсации взамен бесплатного обеспечения лекарственными средствами;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-ежемесячных пособий супругам военнослужащих в период их проживания с супругами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учреждений, изменением структуры учреждений и иными организационно-штатными мероприятиями, приводящими к сокращению численности или штата учреждения;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-выходных пособий военнослужащим и сотрудникам правоохранительных органов (органов безопасности), имеющим специальные звания, при их увольнении в связи с проведением мероприятий по оптимизации численности, осуществляемых на основании решений Президента Российской Федерации;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-выходного пособия работникам, гражданским служащим,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 органу государственной власти (органу местного самоуправления), принявшему решение о ликвидации либо реорганизации (в том числе в результате иных организационно-штатных мероприятий);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единовременных денежных поощрений (пособий) при увольнении работника в связи с выходом на пенсию за выслугу лет;</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-иных аналогичных расходов.</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1.5. Статья 290</w:t>
      </w:r>
      <w:r w:rsidRPr="00B03FB1">
        <w:rPr>
          <w:rFonts w:ascii="Times New Roman" w:eastAsia="Calibri" w:hAnsi="Times New Roman" w:cs="Times New Roman"/>
          <w:sz w:val="24"/>
          <w:szCs w:val="24"/>
        </w:rPr>
        <w:t xml:space="preserve"> "Прочие расходы" КОСГУ детализируется подстатьями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291 "Налоги, пошлины и сборы";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292 "Штрафы за нарушение законодательства о налогах и сборах, законодательства о страховых взносах";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296 "Иные выплаты текущего характера физическим лицам";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297 "Иные выплаты текущего характера организациям".</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1.5.1. На подстатью 291</w:t>
      </w:r>
      <w:r w:rsidRPr="00B03FB1">
        <w:rPr>
          <w:rFonts w:ascii="Times New Roman" w:eastAsia="Calibri" w:hAnsi="Times New Roman" w:cs="Times New Roman"/>
          <w:sz w:val="24"/>
          <w:szCs w:val="24"/>
        </w:rPr>
        <w:t xml:space="preserve"> "Налоги, пошлины и сборы" КОСГУ относятся расходы по уплате налогов (включаемых в состав расходов), государственной пошлины и сборов, разного рода платежей в бюджеты всех уровней: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-налога на добавленную стоимость и налога на прибыль (в части обязательств государственных (муниципальных) казенных учреждений);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-налога на имущество;</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-земельного налога, в том числе в период строительства объекта;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-транспортного налога;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-платы за загрязнение окружающей среды;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-государственной пошлины и сборов в установленных законодательством Российской Федерации случаях.</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r w:rsidRPr="00B03FB1">
        <w:rPr>
          <w:rFonts w:ascii="Times New Roman" w:eastAsia="Calibri" w:hAnsi="Times New Roman" w:cs="Times New Roman"/>
          <w:b/>
          <w:sz w:val="24"/>
          <w:szCs w:val="24"/>
        </w:rPr>
        <w:t xml:space="preserve">1.5.2. На подстатью 292 </w:t>
      </w:r>
      <w:r w:rsidRPr="00B03FB1">
        <w:rPr>
          <w:rFonts w:ascii="Times New Roman" w:eastAsia="Calibri" w:hAnsi="Times New Roman" w:cs="Times New Roman"/>
          <w:bCs/>
          <w:sz w:val="24"/>
          <w:szCs w:val="24"/>
        </w:rPr>
        <w:t>"Штрафы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1.5.3. На подстатью 296</w:t>
      </w:r>
      <w:r w:rsidRPr="00B03FB1">
        <w:rPr>
          <w:rFonts w:ascii="Times New Roman" w:eastAsia="Calibri" w:hAnsi="Times New Roman" w:cs="Times New Roman"/>
          <w:sz w:val="24"/>
          <w:szCs w:val="24"/>
        </w:rPr>
        <w:t xml:space="preserve"> "Иные выплаты текущего характера физическим лицам" КОСГУ относятся расходы по осуществлению иных выплат физическим лицам несоциального характера,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ущерба, причиненного имуществу сотрудника или его близкому родственнику в связи с исполнением должностным лицом служебных обязанностей;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N 1, ст. 3; 2016, N 27, ст. 4205);</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-выплаты бывшим работникам государственных (муниципальных) учреждений к памятным датам, профессиональным праздникам , материальной помощи в связи с юбилейными датами, ко дню пожилых людей и тому подобное;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выплаты физическим лицам (за исключением физических лиц - производителей товаров, работ, услуг) государственных премий, грантов;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выплаты физическим лицам премий, денежного поощрения, иных выплат по результатам проводимых смотров-конкурсов;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ежемесячные денежные выплаты гражданам, удостоенным звания "Почетный гражданин";</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Сурдлимпийских игр, чемпионатов мира и Европы);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морального вреда по решению судебных органов;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-выплаты денежных компенсаций истцам по соответствующим решениям Европейского Суда по правам человека;</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-возмещение истцам (физическим лицам) судебных издержек на основании вступивших в законную силу судебных актов;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-стипендии безработным гражданам, обучающимся по направлению службы занятости, студентам, учащимся, аспирантам, ординаторам;</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материальное стимулирование граждан, обучающихся по образовательным программам среднего профессионального или высшего образования, заключивших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-иные аналогичные расходы.</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lastRenderedPageBreak/>
        <w:t>1.5.4. На подстатью 297</w:t>
      </w:r>
      <w:r w:rsidRPr="00B03FB1">
        <w:rPr>
          <w:rFonts w:ascii="Times New Roman" w:eastAsia="Calibri" w:hAnsi="Times New Roman" w:cs="Times New Roman"/>
          <w:sz w:val="24"/>
          <w:szCs w:val="24"/>
        </w:rPr>
        <w:t xml:space="preserve"> "Иные выплаты текущего характера организациям"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 являющихся субсидиями в соответствии с бюджетным законодательством Российской Федерации,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выплата юридическим лицам премий, денежного поощрения, иных выплат по результатам проводимых смотров-конкурсов;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возмещение вреда, причиненного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возврат неосновательного обогащения индивидуальному предпринимателю, физическому лицу - производителю товаров, работ, услуг, осуществляемый на основании судебного решения;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отчисления денежных средств профсоюзным организациям на культурно-массовую и физкультурную работу;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возмещение истцам (юридическим лицам, индивидуальным предпринимателям, физическим лицам - производителям товаров, работ, услуг) судебных издержек на основании вступивших в законную силу судебных актов;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взносы за членство в организациях, кроме членских взносов в международные организации;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внесение казенным учреждением, являющимся участником закупки товаров, работ, услуг для обеспечения государственных (муниципальных) нужд, денежных средств в качестве обеспечения заявки на участие в конкурсе или аукционе;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 иные аналогичные расходы.</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r w:rsidRPr="00B03FB1">
        <w:rPr>
          <w:rFonts w:ascii="Times New Roman" w:eastAsia="Calibri" w:hAnsi="Times New Roman" w:cs="Times New Roman"/>
          <w:b/>
          <w:sz w:val="24"/>
          <w:szCs w:val="24"/>
        </w:rPr>
        <w:t>2. Группа 300 "Поступление нефинансовых активов" детализируется статьями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310 "Увеличение стоимости основных средств";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340 "Увеличение стоимости материальных запасов";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350 "Увеличение стоимости права пользования".</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В рамках статей группы 300 "Поступление нефинансовых активов" группируются операции, связанные с приобретением отнесение которых к соответствующей группе объектов (основные средства, материальные запасы, права пользования и неисключительные права на результаты интеллектуальной деятельности) и соответственно статье КОСГУ осуществляется согласно требованиям бухгалтерского (бюджетного) учета организациями государственного сектора по отнесению активов к соответствующей группе объектов учета нефинансовых активов.</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2.1. На статью 310</w:t>
      </w:r>
      <w:r w:rsidRPr="00B03FB1">
        <w:rPr>
          <w:rFonts w:ascii="Times New Roman" w:eastAsia="Calibri" w:hAnsi="Times New Roman" w:cs="Times New Roman"/>
          <w:sz w:val="24"/>
          <w:szCs w:val="24"/>
        </w:rPr>
        <w:t xml:space="preserve"> "Увеличение стоимости основных средств" КОСГУ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 Статья 340</w:t>
      </w:r>
      <w:r w:rsidRPr="00B03FB1">
        <w:rPr>
          <w:rFonts w:ascii="Times New Roman" w:eastAsia="Calibri" w:hAnsi="Times New Roman" w:cs="Times New Roman"/>
          <w:sz w:val="24"/>
          <w:szCs w:val="24"/>
        </w:rPr>
        <w:t xml:space="preserve"> "Увеличение стоимости материальных запасов" КОСГУ детализируется подстатьями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341 "Увеличение стоимости лекарственных препаратов и материалов, применяемых в медицинских целях";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342 "Увеличение стоимости продуктов питания";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343 "Увеличение стоимости горюче-смазочных материалов";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344 "Увеличение стоимости строительных материалов";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345 "Увеличение стоимости мягкого инвентаря";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346 "Увеличение стоимости прочих оборотных материальных запасов";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347 "Увеличение стоимости материальных запасов для целей капитальных вложений";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349 "Увеличение стоимости прочих материальных запасов однократного применения".</w:t>
      </w:r>
    </w:p>
    <w:p w:rsidR="0019694E" w:rsidRPr="00B03FB1" w:rsidRDefault="0019694E" w:rsidP="0019694E">
      <w:pPr>
        <w:spacing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На подстатьи статьи 340 "Увеличение стоимости материальных запасов"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w:t>
      </w:r>
    </w:p>
    <w:p w:rsidR="0019694E" w:rsidRPr="00B03FB1" w:rsidRDefault="0019694E" w:rsidP="0019694E">
      <w:pPr>
        <w:spacing w:before="260" w:after="0" w:line="240" w:lineRule="auto"/>
        <w:ind w:firstLine="540"/>
        <w:jc w:val="both"/>
        <w:rPr>
          <w:rFonts w:ascii="Times New Roman" w:hAnsi="Times New Roman" w:cs="Times New Roman"/>
          <w:sz w:val="24"/>
          <w:szCs w:val="24"/>
        </w:rPr>
      </w:pPr>
      <w:r w:rsidRPr="00B03FB1">
        <w:rPr>
          <w:rFonts w:ascii="Times New Roman" w:hAnsi="Times New Roman" w:cs="Times New Roman"/>
          <w:sz w:val="24"/>
          <w:szCs w:val="24"/>
        </w:rPr>
        <w:t>Отнесение материальных запасов на соответствующие подстатьи статьи 340 "Увеличение стоимости материальных запасов" КОСГУ осуществляется по целевому (функциональному) назначению материального запаса.</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2.2.1. На подстатью 341</w:t>
      </w:r>
      <w:r w:rsidRPr="00B03FB1">
        <w:rPr>
          <w:rFonts w:ascii="Times New Roman" w:eastAsia="Calibri" w:hAnsi="Times New Roman" w:cs="Times New Roman"/>
          <w:sz w:val="24"/>
          <w:szCs w:val="24"/>
        </w:rPr>
        <w:t xml:space="preserve"> "Увеличение стоимости лекарственных препаратов и материалов, применяемых в медицинских целях" КОСГУ относятся расходы по оплате договоров на приобретение (изготовление) лекарственных препаратов и медицинских изделий, применяемых в медицинских целях.</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2.2.2. На подстатью 342</w:t>
      </w:r>
      <w:r w:rsidRPr="00B03FB1">
        <w:rPr>
          <w:rFonts w:ascii="Times New Roman" w:eastAsia="Calibri" w:hAnsi="Times New Roman" w:cs="Times New Roman"/>
          <w:sz w:val="24"/>
          <w:szCs w:val="24"/>
        </w:rPr>
        <w:t xml:space="preserve"> "Увеличение стоимости продуктов питания" КОСГУ относятся расходы по оплате договоров на приобретение (изготовление) продуктов питания, в том числе продовольственные пайки, молочные смеси, лечебно-профилактическое питание, иные продукты питания.</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2.2.3. На подстатью 343</w:t>
      </w:r>
      <w:r w:rsidRPr="00B03FB1">
        <w:rPr>
          <w:rFonts w:ascii="Times New Roman" w:eastAsia="Calibri" w:hAnsi="Times New Roman" w:cs="Times New Roman"/>
          <w:sz w:val="24"/>
          <w:szCs w:val="24"/>
        </w:rPr>
        <w:t xml:space="preserve"> "Увеличение стоимости горюче-смазочных материалов" КОСГУ относятся расходы по оплате договоров на приобретение (изготовление) горюче-смазочных материалов, в том числе все виды топлива, горючих и смазочных материалов, присадок, иных материалов, используемых в качестве топлива и (или) смазочных материалов для обеспечения функционирования топливных систем.</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2.2.4. На подстатью 344</w:t>
      </w:r>
      <w:r w:rsidRPr="00B03FB1">
        <w:rPr>
          <w:rFonts w:ascii="Times New Roman" w:eastAsia="Calibri" w:hAnsi="Times New Roman" w:cs="Times New Roman"/>
          <w:sz w:val="24"/>
          <w:szCs w:val="24"/>
        </w:rPr>
        <w:t xml:space="preserve"> "Увеличение стоимости строительных материалов" КОСГУ относятся расходы по оплате договоров на приобретение (изготовление) строительных материалов, за исключением строительных материалов для целей капитальных вложений.</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2.2.5. На подстатью 345</w:t>
      </w:r>
      <w:r w:rsidRPr="00B03FB1">
        <w:rPr>
          <w:rFonts w:ascii="Times New Roman" w:eastAsia="Calibri" w:hAnsi="Times New Roman" w:cs="Times New Roman"/>
          <w:sz w:val="24"/>
          <w:szCs w:val="24"/>
        </w:rPr>
        <w:t xml:space="preserve"> "Увеличение стоимости мягкого инвентаря" КОСГУ относятся расходы по оплате договоров на приобретение (изготовление) мягкого инвентаря, в том числе имущества, функционально ориентированного на охрану труда и технику безопасности, гражданскую оборону (специальной одежды, специальной обуви и предохранительных приспособлений (комбинезонов, костюмов, курток, брюк, халатов, полушубков, тулупов, различной обуви, рукавиц, очков, шлемов, противогазов, респираторов, других видов специальной одежды)).</w:t>
      </w: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2.2.6. На подстатью 346</w:t>
      </w:r>
      <w:r w:rsidRPr="00B03FB1">
        <w:rPr>
          <w:rFonts w:ascii="Times New Roman" w:eastAsia="Calibri" w:hAnsi="Times New Roman" w:cs="Times New Roman"/>
          <w:sz w:val="24"/>
          <w:szCs w:val="24"/>
        </w:rPr>
        <w:t xml:space="preserve"> "Увеличение стоимости прочих материальных запасов" КОСГУ относятся расходы по оплате договоров на приобретение (изготовление) прочих объектов, относящихся к материальным запасам, не отнесенных на иные подстатьи статьи 340 "Увеличение стоимости материальных запасов",  в том числе: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-запасных и (или) составных частей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тому подобное;</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-спецоборудования для научно-исследовательских и опытно-конструкторских работ;</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-кухонного инвентаря;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-кормов, средств ухода, дрессировки, экипировки животных;</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-материальных запасов в составе имущества казны, в том числе входящих в государственный материальный резерв;</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-бланочной продукции (за исключением бланков строгой отчетности);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lastRenderedPageBreak/>
        <w:t>- канцелярских товаров и принадлежностей;</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-другие аналогичные расходы.</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p>
    <w:p w:rsidR="0019694E" w:rsidRPr="00B03FB1" w:rsidRDefault="0019694E" w:rsidP="0019694E">
      <w:pPr>
        <w:spacing w:after="0" w:line="240" w:lineRule="auto"/>
        <w:jc w:val="both"/>
        <w:rPr>
          <w:rFonts w:ascii="Times New Roman" w:hAnsi="Times New Roman" w:cs="Times New Roman"/>
          <w:sz w:val="24"/>
          <w:szCs w:val="24"/>
        </w:rPr>
      </w:pPr>
      <w:r w:rsidRPr="00B03FB1">
        <w:rPr>
          <w:rFonts w:ascii="Times New Roman" w:eastAsia="Calibri" w:hAnsi="Times New Roman" w:cs="Times New Roman"/>
          <w:b/>
          <w:bCs/>
          <w:sz w:val="24"/>
          <w:szCs w:val="24"/>
        </w:rPr>
        <w:t xml:space="preserve">2.2.7. </w:t>
      </w:r>
      <w:r w:rsidRPr="00B03FB1">
        <w:rPr>
          <w:rFonts w:ascii="Times New Roman" w:hAnsi="Times New Roman" w:cs="Times New Roman"/>
          <w:b/>
          <w:bCs/>
          <w:sz w:val="24"/>
          <w:szCs w:val="24"/>
        </w:rPr>
        <w:t>На подстатью 347</w:t>
      </w:r>
      <w:r w:rsidRPr="00B03FB1">
        <w:rPr>
          <w:rFonts w:ascii="Times New Roman" w:hAnsi="Times New Roman" w:cs="Times New Roman"/>
          <w:sz w:val="24"/>
          <w:szCs w:val="24"/>
        </w:rPr>
        <w:t xml:space="preserve"> "Увеличение стоимости материальных запасов для целей капитальных вложений" КОСГУ относятся расходы по оплате договоров на приобретение (изготовление) всех видов материалов, включая строительные материалы, для целей капитальных вложений.</w:t>
      </w:r>
    </w:p>
    <w:p w:rsidR="0019694E" w:rsidRPr="00B03FB1" w:rsidRDefault="0019694E" w:rsidP="0019694E">
      <w:pPr>
        <w:spacing w:after="0" w:line="240" w:lineRule="auto"/>
        <w:ind w:firstLine="540"/>
        <w:jc w:val="both"/>
        <w:rPr>
          <w:rFonts w:ascii="Times New Roman" w:eastAsia="Calibri" w:hAnsi="Times New Roman" w:cs="Times New Roman"/>
          <w:b/>
          <w:bCs/>
          <w:sz w:val="24"/>
          <w:szCs w:val="24"/>
        </w:rPr>
      </w:pPr>
    </w:p>
    <w:p w:rsidR="0019694E" w:rsidRPr="00B03FB1" w:rsidRDefault="0019694E" w:rsidP="0019694E">
      <w:pPr>
        <w:spacing w:before="280"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2.2.8. На подстатью 349</w:t>
      </w:r>
      <w:r w:rsidRPr="00B03FB1">
        <w:rPr>
          <w:rFonts w:ascii="Times New Roman" w:eastAsia="Calibri" w:hAnsi="Times New Roman" w:cs="Times New Roman"/>
          <w:sz w:val="24"/>
          <w:szCs w:val="24"/>
        </w:rPr>
        <w:t xml:space="preserve"> "Увеличение стоимости прочих материальных запасов однократного применения" КОСГУ относятся расходы по оплате договоров на приобретение (изготовление) прочих объектов, относящихся к материальным запасам однократного применения: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приобретение (изготовление) подарочной, сувенирной продукции, а также иных материальных ценностей в целях награждения, дарения.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приобретение (изготовление) специальной продукции;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приобретение (изготовление) бланков строгой отчетности;</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приобретение бутилированной питьевой воды, если у организации отсутствует система централизованного питьевого водоснабжения, либо органом санитарно-эпидемиологического надзора или лабораторией организации, эксплуатирующей системы водоснабжения, выдано заключение о признании воды несоответствующей санитарным нормам.</w:t>
      </w:r>
    </w:p>
    <w:p w:rsidR="0019694E" w:rsidRPr="00B03FB1" w:rsidRDefault="0019694E" w:rsidP="0019694E">
      <w:pPr>
        <w:spacing w:after="0" w:line="240" w:lineRule="auto"/>
        <w:ind w:firstLine="540"/>
        <w:jc w:val="both"/>
        <w:rPr>
          <w:rFonts w:ascii="Times New Roman" w:eastAsia="Calibri" w:hAnsi="Times New Roman" w:cs="Times New Roman"/>
          <w:b/>
          <w:sz w:val="24"/>
          <w:szCs w:val="24"/>
        </w:rPr>
      </w:pP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b/>
          <w:sz w:val="24"/>
          <w:szCs w:val="24"/>
        </w:rPr>
        <w:t>2.3. Статья 350 "</w:t>
      </w:r>
      <w:r w:rsidRPr="00B03FB1">
        <w:rPr>
          <w:rFonts w:ascii="Times New Roman" w:eastAsia="Calibri" w:hAnsi="Times New Roman" w:cs="Times New Roman"/>
          <w:sz w:val="24"/>
          <w:szCs w:val="24"/>
        </w:rPr>
        <w:t>Увеличение стоимости права пользования" КОСГУ детализируется подстатьями КОСГУ:</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352 "Увеличение стоимости неисключительных прав на результаты интеллектуальной деятельности с определенным сроком полезного использования";</w:t>
      </w:r>
    </w:p>
    <w:p w:rsidR="0019694E" w:rsidRPr="00B03FB1" w:rsidRDefault="0019694E" w:rsidP="0019694E">
      <w:pPr>
        <w:spacing w:after="0" w:line="240" w:lineRule="auto"/>
        <w:ind w:firstLine="540"/>
        <w:jc w:val="both"/>
        <w:rPr>
          <w:rFonts w:ascii="Times New Roman" w:eastAsia="Calibri" w:hAnsi="Times New Roman" w:cs="Times New Roman"/>
          <w:sz w:val="24"/>
          <w:szCs w:val="24"/>
        </w:rPr>
      </w:pPr>
      <w:r w:rsidRPr="00B03FB1">
        <w:rPr>
          <w:rFonts w:ascii="Times New Roman" w:eastAsia="Calibri" w:hAnsi="Times New Roman" w:cs="Times New Roman"/>
          <w:sz w:val="24"/>
          <w:szCs w:val="24"/>
        </w:rPr>
        <w:t>353 "Увеличение стоимости неисключительных прав на результаты интеллектуальной деятельности с неопределенным сроком полезного использования".</w:t>
      </w:r>
    </w:p>
    <w:p w:rsidR="0019694E" w:rsidRPr="00B03FB1" w:rsidRDefault="0019694E" w:rsidP="0019694E">
      <w:pPr>
        <w:spacing w:before="360" w:after="0" w:line="240" w:lineRule="auto"/>
        <w:ind w:firstLine="540"/>
        <w:jc w:val="both"/>
        <w:rPr>
          <w:rFonts w:ascii="Times New Roman" w:eastAsia="Calibri" w:hAnsi="Times New Roman" w:cs="Times New Roman"/>
          <w:bCs/>
          <w:sz w:val="24"/>
          <w:szCs w:val="24"/>
        </w:rPr>
      </w:pPr>
      <w:r w:rsidRPr="00B03FB1">
        <w:rPr>
          <w:rFonts w:ascii="Times New Roman" w:eastAsia="Calibri" w:hAnsi="Times New Roman" w:cs="Times New Roman"/>
          <w:b/>
          <w:sz w:val="24"/>
          <w:szCs w:val="24"/>
        </w:rPr>
        <w:t xml:space="preserve">2.3.1. На подстатью 352 </w:t>
      </w:r>
      <w:r w:rsidRPr="00B03FB1">
        <w:rPr>
          <w:rFonts w:ascii="Times New Roman" w:eastAsia="Calibri" w:hAnsi="Times New Roman" w:cs="Times New Roman"/>
          <w:bCs/>
          <w:sz w:val="24"/>
          <w:szCs w:val="24"/>
        </w:rPr>
        <w:t>"Увеличение стоимости неисключительных прав на результаты интеллектуальной деятельности с определенным сроком полезного использования" КОСГУ относятся операции по принятию к учету неисключительных прав на результаты интеллектуальной деятельности с 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w:t>
      </w:r>
    </w:p>
    <w:p w:rsidR="0019694E" w:rsidRPr="00B03FB1" w:rsidRDefault="0019694E" w:rsidP="0019694E">
      <w:pPr>
        <w:spacing w:before="360" w:after="0" w:line="240" w:lineRule="auto"/>
        <w:ind w:firstLine="540"/>
        <w:jc w:val="both"/>
        <w:rPr>
          <w:rFonts w:ascii="Times New Roman" w:eastAsia="Calibri" w:hAnsi="Times New Roman" w:cs="Times New Roman"/>
          <w:bCs/>
          <w:sz w:val="24"/>
          <w:szCs w:val="24"/>
        </w:rPr>
      </w:pPr>
      <w:r w:rsidRPr="00B03FB1">
        <w:rPr>
          <w:rFonts w:ascii="Times New Roman" w:eastAsia="Calibri" w:hAnsi="Times New Roman" w:cs="Times New Roman"/>
          <w:bCs/>
          <w:sz w:val="24"/>
          <w:szCs w:val="24"/>
        </w:rPr>
        <w:t>Для отражения кассовых поступлений и выбытий данная подстатья КОСГУ не применяется.</w:t>
      </w:r>
    </w:p>
    <w:p w:rsidR="0019694E" w:rsidRPr="00B03FB1" w:rsidRDefault="0019694E" w:rsidP="0019694E">
      <w:pPr>
        <w:spacing w:before="360" w:after="0" w:line="240" w:lineRule="auto"/>
        <w:ind w:firstLine="540"/>
        <w:jc w:val="both"/>
        <w:rPr>
          <w:rFonts w:ascii="Times New Roman" w:eastAsia="Calibri" w:hAnsi="Times New Roman" w:cs="Times New Roman"/>
          <w:bCs/>
          <w:sz w:val="24"/>
          <w:szCs w:val="24"/>
        </w:rPr>
      </w:pPr>
      <w:r w:rsidRPr="00B03FB1">
        <w:rPr>
          <w:rFonts w:ascii="Times New Roman" w:eastAsia="Calibri" w:hAnsi="Times New Roman" w:cs="Times New Roman"/>
          <w:b/>
          <w:sz w:val="24"/>
          <w:szCs w:val="24"/>
        </w:rPr>
        <w:t xml:space="preserve">2.3.2. На подстатью 353 </w:t>
      </w:r>
      <w:r w:rsidRPr="00B03FB1">
        <w:rPr>
          <w:rFonts w:ascii="Times New Roman" w:eastAsia="Calibri" w:hAnsi="Times New Roman" w:cs="Times New Roman"/>
          <w:bCs/>
          <w:sz w:val="24"/>
          <w:szCs w:val="24"/>
        </w:rPr>
        <w:t>"Увеличение стоимости неисключительных прав на результаты интеллектуальной деятельности с неопределенным сроком полезного использования" КОСГУ относятся операции по принятию к учету неисключительных прав на результаты интеллектуальной деятельности с неопределенным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w:t>
      </w:r>
    </w:p>
    <w:p w:rsidR="0019694E" w:rsidRPr="00B03FB1" w:rsidRDefault="0019694E" w:rsidP="0019694E">
      <w:pPr>
        <w:spacing w:before="360" w:after="0" w:line="240" w:lineRule="auto"/>
        <w:ind w:firstLine="540"/>
        <w:jc w:val="both"/>
        <w:rPr>
          <w:rFonts w:ascii="Times New Roman" w:eastAsia="Calibri" w:hAnsi="Times New Roman" w:cs="Times New Roman"/>
          <w:bCs/>
          <w:sz w:val="24"/>
          <w:szCs w:val="24"/>
        </w:rPr>
      </w:pPr>
      <w:r w:rsidRPr="00B03FB1">
        <w:rPr>
          <w:rFonts w:ascii="Times New Roman" w:eastAsia="Calibri" w:hAnsi="Times New Roman" w:cs="Times New Roman"/>
          <w:bCs/>
          <w:sz w:val="24"/>
          <w:szCs w:val="24"/>
        </w:rPr>
        <w:t>Для отражения кассовых поступлений и выбытий данная подстатья КОСГУ не применяется.</w:t>
      </w:r>
    </w:p>
    <w:p w:rsidR="0019694E" w:rsidRPr="00B03FB1" w:rsidRDefault="0019694E" w:rsidP="0019694E">
      <w:pPr>
        <w:spacing w:before="360" w:after="0" w:line="240" w:lineRule="auto"/>
        <w:ind w:firstLine="540"/>
        <w:jc w:val="both"/>
        <w:rPr>
          <w:rFonts w:ascii="Times New Roman" w:eastAsia="Calibri" w:hAnsi="Times New Roman" w:cs="Times New Roman"/>
          <w:sz w:val="24"/>
          <w:szCs w:val="24"/>
        </w:rPr>
      </w:pPr>
    </w:p>
    <w:p w:rsidR="0019694E" w:rsidRPr="00B03FB1" w:rsidRDefault="0019694E" w:rsidP="0019694E">
      <w:pPr>
        <w:spacing w:before="360" w:after="0" w:line="240" w:lineRule="auto"/>
        <w:ind w:firstLine="540"/>
        <w:jc w:val="both"/>
        <w:rPr>
          <w:rFonts w:ascii="Times New Roman" w:eastAsia="Calibri" w:hAnsi="Times New Roman" w:cs="Times New Roman"/>
          <w:sz w:val="24"/>
          <w:szCs w:val="24"/>
        </w:rPr>
      </w:pPr>
    </w:p>
    <w:p w:rsidR="0019694E" w:rsidRPr="00B03FB1" w:rsidRDefault="0019694E" w:rsidP="0019694E">
      <w:pPr>
        <w:pStyle w:val="ConsPlusNormal"/>
        <w:jc w:val="right"/>
        <w:rPr>
          <w:sz w:val="24"/>
          <w:szCs w:val="24"/>
        </w:rPr>
      </w:pPr>
      <w:bookmarkStart w:id="6" w:name="Par185"/>
      <w:bookmarkEnd w:id="6"/>
      <w:r w:rsidRPr="00B03FB1">
        <w:rPr>
          <w:sz w:val="24"/>
          <w:szCs w:val="24"/>
        </w:rPr>
        <w:lastRenderedPageBreak/>
        <w:t xml:space="preserve">Приложение </w:t>
      </w:r>
      <w:r>
        <w:rPr>
          <w:sz w:val="24"/>
          <w:szCs w:val="24"/>
        </w:rPr>
        <w:t>5</w:t>
      </w:r>
    </w:p>
    <w:p w:rsidR="0019694E" w:rsidRDefault="0019694E" w:rsidP="0019694E">
      <w:pPr>
        <w:pStyle w:val="ConsPlusNormal"/>
        <w:jc w:val="right"/>
        <w:rPr>
          <w:sz w:val="24"/>
          <w:szCs w:val="24"/>
        </w:rPr>
      </w:pPr>
      <w:r w:rsidRPr="00B03FB1">
        <w:rPr>
          <w:sz w:val="24"/>
          <w:szCs w:val="24"/>
        </w:rPr>
        <w:t>к распоряжению</w:t>
      </w:r>
      <w:r>
        <w:rPr>
          <w:sz w:val="24"/>
          <w:szCs w:val="24"/>
        </w:rPr>
        <w:t xml:space="preserve"> </w:t>
      </w:r>
    </w:p>
    <w:p w:rsidR="0019694E" w:rsidRDefault="0019694E" w:rsidP="0019694E">
      <w:pPr>
        <w:pStyle w:val="ConsPlusNormal"/>
        <w:jc w:val="right"/>
        <w:rPr>
          <w:sz w:val="24"/>
          <w:szCs w:val="24"/>
        </w:rPr>
      </w:pPr>
      <w:r>
        <w:rPr>
          <w:sz w:val="24"/>
          <w:szCs w:val="24"/>
        </w:rPr>
        <w:t xml:space="preserve">Местной администрации </w:t>
      </w:r>
      <w:r w:rsidRPr="00B03FB1">
        <w:rPr>
          <w:sz w:val="24"/>
          <w:szCs w:val="24"/>
        </w:rPr>
        <w:t xml:space="preserve"> </w:t>
      </w:r>
      <w:r>
        <w:rPr>
          <w:sz w:val="24"/>
          <w:szCs w:val="24"/>
        </w:rPr>
        <w:t xml:space="preserve">г.п. Нарткала </w:t>
      </w:r>
    </w:p>
    <w:p w:rsidR="0019694E" w:rsidRPr="00B03FB1" w:rsidRDefault="0019694E" w:rsidP="0019694E">
      <w:pPr>
        <w:pStyle w:val="ConsPlusNormal"/>
        <w:jc w:val="right"/>
        <w:rPr>
          <w:sz w:val="24"/>
          <w:szCs w:val="24"/>
        </w:rPr>
      </w:pPr>
      <w:r>
        <w:rPr>
          <w:sz w:val="24"/>
          <w:szCs w:val="24"/>
        </w:rPr>
        <w:t xml:space="preserve">от 29.12.2023г. </w:t>
      </w:r>
      <w:r w:rsidRPr="00B03FB1">
        <w:rPr>
          <w:sz w:val="24"/>
          <w:szCs w:val="24"/>
        </w:rPr>
        <w:t xml:space="preserve">№ </w:t>
      </w:r>
      <w:r>
        <w:rPr>
          <w:sz w:val="24"/>
          <w:szCs w:val="24"/>
        </w:rPr>
        <w:t>85</w:t>
      </w:r>
    </w:p>
    <w:p w:rsidR="0019694E" w:rsidRPr="00B03FB1" w:rsidRDefault="0019694E" w:rsidP="0019694E">
      <w:pPr>
        <w:spacing w:line="240" w:lineRule="auto"/>
        <w:ind w:left="2880" w:firstLine="720"/>
        <w:rPr>
          <w:rFonts w:ascii="Times New Roman" w:hAnsi="Times New Roman" w:cs="Times New Roman"/>
          <w:b/>
          <w:bCs/>
          <w:color w:val="000000"/>
          <w:sz w:val="24"/>
          <w:szCs w:val="24"/>
        </w:rPr>
      </w:pPr>
    </w:p>
    <w:p w:rsidR="0019694E" w:rsidRPr="00B03FB1" w:rsidRDefault="0019694E" w:rsidP="0019694E">
      <w:pPr>
        <w:pStyle w:val="27"/>
        <w:shd w:val="clear" w:color="auto" w:fill="auto"/>
        <w:spacing w:line="240" w:lineRule="auto"/>
        <w:ind w:left="240"/>
        <w:jc w:val="center"/>
        <w:rPr>
          <w:rFonts w:ascii="Times New Roman" w:hAnsi="Times New Roman" w:cs="Times New Roman"/>
          <w:sz w:val="24"/>
          <w:szCs w:val="24"/>
        </w:rPr>
      </w:pPr>
      <w:r w:rsidRPr="00B03FB1">
        <w:rPr>
          <w:rFonts w:ascii="Times New Roman" w:hAnsi="Times New Roman" w:cs="Times New Roman"/>
          <w:sz w:val="24"/>
          <w:szCs w:val="24"/>
        </w:rPr>
        <w:t>Таблица соответствия видов расходов классификации расходов бюджета, статей (подстатей) классификации операций сектора государственного управления, отно</w:t>
      </w:r>
      <w:r w:rsidRPr="00B03FB1">
        <w:rPr>
          <w:rFonts w:ascii="Times New Roman" w:hAnsi="Times New Roman" w:cs="Times New Roman"/>
          <w:sz w:val="24"/>
          <w:szCs w:val="24"/>
        </w:rPr>
        <w:softHyphen/>
        <w:t>сящихся к расходам бюджета, задейство</w:t>
      </w:r>
      <w:r w:rsidRPr="00B03FB1">
        <w:rPr>
          <w:rFonts w:ascii="Times New Roman" w:hAnsi="Times New Roman" w:cs="Times New Roman"/>
          <w:sz w:val="24"/>
          <w:szCs w:val="24"/>
        </w:rPr>
        <w:softHyphen/>
        <w:t>ванных в местном бюджете г.п. Нарткала Урванского муниципального района</w:t>
      </w:r>
    </w:p>
    <w:p w:rsidR="0019694E" w:rsidRPr="00B03FB1" w:rsidRDefault="0019694E" w:rsidP="0019694E">
      <w:pPr>
        <w:pStyle w:val="27"/>
        <w:shd w:val="clear" w:color="auto" w:fill="auto"/>
        <w:spacing w:line="240" w:lineRule="auto"/>
        <w:ind w:left="240"/>
        <w:jc w:val="center"/>
        <w:rPr>
          <w:rFonts w:ascii="Times New Roman" w:hAnsi="Times New Roman" w:cs="Times New Roman"/>
          <w:sz w:val="24"/>
          <w:szCs w:val="24"/>
        </w:rPr>
      </w:pPr>
    </w:p>
    <w:tbl>
      <w:tblPr>
        <w:tblW w:w="10173" w:type="dxa"/>
        <w:jc w:val="center"/>
        <w:tblLayout w:type="fixed"/>
        <w:tblLook w:val="04A0" w:firstRow="1" w:lastRow="0" w:firstColumn="1" w:lastColumn="0" w:noHBand="0" w:noVBand="1"/>
      </w:tblPr>
      <w:tblGrid>
        <w:gridCol w:w="724"/>
        <w:gridCol w:w="3707"/>
        <w:gridCol w:w="829"/>
        <w:gridCol w:w="4913"/>
      </w:tblGrid>
      <w:tr w:rsidR="0019694E" w:rsidRPr="00B03FB1" w:rsidTr="0002139C">
        <w:trPr>
          <w:trHeight w:val="330"/>
          <w:tblHeader/>
          <w:jc w:val="center"/>
        </w:trPr>
        <w:tc>
          <w:tcPr>
            <w:tcW w:w="44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Вид расходов</w:t>
            </w:r>
          </w:p>
        </w:tc>
        <w:tc>
          <w:tcPr>
            <w:tcW w:w="5742" w:type="dxa"/>
            <w:gridSpan w:val="2"/>
            <w:tcBorders>
              <w:top w:val="single" w:sz="4" w:space="0" w:color="auto"/>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КОСГУ</w:t>
            </w:r>
          </w:p>
        </w:tc>
      </w:tr>
      <w:tr w:rsidR="0019694E" w:rsidRPr="00B03FB1" w:rsidTr="0002139C">
        <w:trPr>
          <w:trHeight w:val="630"/>
          <w:tblHeader/>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Код</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Наименование</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Код</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Наименование</w:t>
            </w:r>
          </w:p>
        </w:tc>
      </w:tr>
      <w:tr w:rsidR="0019694E" w:rsidRPr="00B03FB1" w:rsidTr="0002139C">
        <w:trPr>
          <w:trHeight w:val="506"/>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19694E" w:rsidRPr="00B03FB1" w:rsidTr="0002139C">
        <w:trPr>
          <w:trHeight w:val="93"/>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110 Расходы на выплаты персоналу казенных учреждений</w:t>
            </w:r>
          </w:p>
        </w:tc>
      </w:tr>
      <w:tr w:rsidR="0019694E" w:rsidRPr="00B03FB1" w:rsidTr="0002139C">
        <w:trPr>
          <w:trHeight w:val="315"/>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111</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Фонд оплаты труда учреждений</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211</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Заработная плата</w:t>
            </w:r>
          </w:p>
        </w:tc>
      </w:tr>
      <w:tr w:rsidR="0019694E" w:rsidRPr="00B03FB1" w:rsidTr="0002139C">
        <w:trPr>
          <w:trHeight w:val="705"/>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пособия и компенсации персоналу в денежной форме</w:t>
            </w:r>
          </w:p>
        </w:tc>
      </w:tr>
      <w:tr w:rsidR="0019694E" w:rsidRPr="00B03FB1" w:rsidTr="0002139C">
        <w:trPr>
          <w:trHeight w:val="770"/>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112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персоналу учреждений, за исключением фонда оплаты труда</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несоциальные выплаты персоналу в денежной форме</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214</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несоциальные выплаты персоналу в натуральной форме</w:t>
            </w:r>
          </w:p>
        </w:tc>
      </w:tr>
      <w:tr w:rsidR="0019694E" w:rsidRPr="00B03FB1" w:rsidTr="0002139C">
        <w:trPr>
          <w:trHeight w:val="424"/>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Транспортные услуги </w:t>
            </w:r>
          </w:p>
        </w:tc>
      </w:tr>
      <w:tr w:rsidR="0019694E" w:rsidRPr="00B03FB1" w:rsidTr="0002139C">
        <w:trPr>
          <w:trHeight w:val="374"/>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работы, услуги</w:t>
            </w:r>
          </w:p>
        </w:tc>
      </w:tr>
      <w:tr w:rsidR="0019694E" w:rsidRPr="00B03FB1" w:rsidTr="0002139C">
        <w:trPr>
          <w:trHeight w:val="591"/>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Социальные пособия и компенсации персоналу в денежной форме </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267</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компенсации персоналу в натуральной форме</w:t>
            </w:r>
          </w:p>
        </w:tc>
      </w:tr>
      <w:tr w:rsidR="0019694E" w:rsidRPr="00B03FB1" w:rsidTr="0002139C">
        <w:trPr>
          <w:trHeight w:val="244"/>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119</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213</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Начисления на выплаты по оплате труда</w:t>
            </w:r>
          </w:p>
        </w:tc>
      </w:tr>
      <w:tr w:rsidR="0019694E" w:rsidRPr="00B03FB1" w:rsidTr="0002139C">
        <w:trPr>
          <w:trHeight w:val="387"/>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225</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Работы, услуги по содержанию имущества </w:t>
            </w:r>
          </w:p>
        </w:tc>
      </w:tr>
      <w:tr w:rsidR="0019694E" w:rsidRPr="00B03FB1" w:rsidTr="0002139C">
        <w:trPr>
          <w:trHeight w:val="28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Прочие работы, услуги </w:t>
            </w:r>
          </w:p>
        </w:tc>
      </w:tr>
      <w:tr w:rsidR="0019694E" w:rsidRPr="00B03FB1" w:rsidTr="0002139C">
        <w:trPr>
          <w:trHeight w:val="511"/>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пособия и компенсации персоналу в денежной форме</w:t>
            </w:r>
          </w:p>
        </w:tc>
      </w:tr>
      <w:tr w:rsidR="0019694E" w:rsidRPr="00B03FB1" w:rsidTr="0002139C">
        <w:trPr>
          <w:trHeight w:val="451"/>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267</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компенсации персоналу в натуральной форме</w:t>
            </w:r>
          </w:p>
        </w:tc>
      </w:tr>
      <w:tr w:rsidR="0019694E" w:rsidRPr="00B03FB1" w:rsidTr="0002139C">
        <w:trPr>
          <w:trHeight w:val="36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300*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Поступление нефинансовых активов </w:t>
            </w:r>
          </w:p>
        </w:tc>
      </w:tr>
      <w:tr w:rsidR="0019694E" w:rsidRPr="00B03FB1" w:rsidTr="0002139C">
        <w:trPr>
          <w:trHeight w:val="565"/>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lastRenderedPageBreak/>
              <w:t>120 Расходы на выплаты персоналу государственных (муниципальных) органов</w:t>
            </w:r>
          </w:p>
        </w:tc>
      </w:tr>
      <w:tr w:rsidR="0019694E" w:rsidRPr="00B03FB1" w:rsidTr="0002139C">
        <w:trPr>
          <w:trHeight w:val="315"/>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121</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Фонд оплаты труда государственных (муниципальных) органов</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211</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Заработная плата</w:t>
            </w:r>
          </w:p>
        </w:tc>
      </w:tr>
      <w:tr w:rsidR="0019694E" w:rsidRPr="00B03FB1" w:rsidTr="0002139C">
        <w:trPr>
          <w:trHeight w:val="647"/>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пособия и компенсации персоналу в денежной форме</w:t>
            </w:r>
          </w:p>
        </w:tc>
      </w:tr>
      <w:tr w:rsidR="0019694E" w:rsidRPr="00B03FB1" w:rsidTr="0002139C">
        <w:trPr>
          <w:trHeight w:val="596"/>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122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персоналу государственных (муниципальных) органов, за исключением фонда оплаты труда</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несоциальные выплаты персоналу в денежной форме</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214</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несоциальные выплаты персоналу в натуральной форме</w:t>
            </w:r>
          </w:p>
        </w:tc>
      </w:tr>
      <w:tr w:rsidR="0019694E" w:rsidRPr="00B03FB1" w:rsidTr="0002139C">
        <w:trPr>
          <w:trHeight w:val="345"/>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Транспортные услуги </w:t>
            </w:r>
          </w:p>
        </w:tc>
      </w:tr>
      <w:tr w:rsidR="0019694E" w:rsidRPr="00B03FB1" w:rsidTr="0002139C">
        <w:trPr>
          <w:trHeight w:val="195"/>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работы, услуги</w:t>
            </w:r>
          </w:p>
        </w:tc>
      </w:tr>
      <w:tr w:rsidR="0019694E" w:rsidRPr="00B03FB1" w:rsidTr="0002139C">
        <w:trPr>
          <w:trHeight w:val="671"/>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пособия и компенсации персоналу в денежной форме</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267</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компенсации персоналу в натуральной форме</w:t>
            </w:r>
          </w:p>
        </w:tc>
      </w:tr>
      <w:tr w:rsidR="0019694E" w:rsidRPr="00B03FB1" w:rsidTr="0002139C">
        <w:trPr>
          <w:trHeight w:val="192"/>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129</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213</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Начисления на выплаты по оплате труда</w:t>
            </w:r>
          </w:p>
        </w:tc>
      </w:tr>
      <w:tr w:rsidR="0019694E" w:rsidRPr="00B03FB1" w:rsidTr="0002139C">
        <w:trPr>
          <w:trHeight w:val="1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225</w:t>
            </w:r>
          </w:p>
        </w:tc>
        <w:tc>
          <w:tcPr>
            <w:tcW w:w="4913" w:type="dxa"/>
            <w:tcBorders>
              <w:top w:val="nil"/>
              <w:left w:val="nil"/>
              <w:bottom w:val="nil"/>
              <w:right w:val="nil"/>
            </w:tcBorders>
            <w:shd w:val="clear" w:color="auto" w:fill="auto"/>
            <w:noWrap/>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Работы, услуги по содержанию имущества </w:t>
            </w:r>
          </w:p>
        </w:tc>
      </w:tr>
      <w:tr w:rsidR="0019694E" w:rsidRPr="00B03FB1" w:rsidTr="0002139C">
        <w:trPr>
          <w:trHeight w:val="315"/>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226</w:t>
            </w:r>
          </w:p>
        </w:tc>
        <w:tc>
          <w:tcPr>
            <w:tcW w:w="4913" w:type="dxa"/>
            <w:tcBorders>
              <w:top w:val="single" w:sz="4" w:space="0" w:color="auto"/>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Прочие работы, услуги </w:t>
            </w:r>
          </w:p>
        </w:tc>
      </w:tr>
      <w:tr w:rsidR="0019694E" w:rsidRPr="00B03FB1" w:rsidTr="0002139C">
        <w:trPr>
          <w:trHeight w:val="667"/>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пособия и компенсации персоналу в денежной форме</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267</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Социальные компенсации персоналу в натуральной форме</w:t>
            </w:r>
          </w:p>
        </w:tc>
      </w:tr>
      <w:tr w:rsidR="0019694E" w:rsidRPr="00B03FB1" w:rsidTr="0002139C">
        <w:trPr>
          <w:trHeight w:val="491"/>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300*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Поступление нефинансовых активов </w:t>
            </w:r>
          </w:p>
        </w:tc>
      </w:tr>
      <w:tr w:rsidR="0019694E" w:rsidRPr="00B03FB1" w:rsidTr="0002139C">
        <w:trPr>
          <w:trHeight w:val="357"/>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200 Закупка товаров, работ и услуг для государственных (муниципальных) нужд</w:t>
            </w:r>
          </w:p>
        </w:tc>
      </w:tr>
      <w:tr w:rsidR="0019694E" w:rsidRPr="00B03FB1" w:rsidTr="0002139C">
        <w:trPr>
          <w:trHeight w:val="689"/>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240 Иные закупки товаров, работ и услуг для обеспечения государственных (муниципальных) нужд</w:t>
            </w:r>
          </w:p>
        </w:tc>
      </w:tr>
      <w:tr w:rsidR="0019694E" w:rsidRPr="00B03FB1" w:rsidTr="0002139C">
        <w:trPr>
          <w:trHeight w:val="237"/>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243</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Закупка товаров, работ, услуг в целях капитального ремонта государственного (муниципального) имущества</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Транспортные услуги</w:t>
            </w:r>
          </w:p>
        </w:tc>
      </w:tr>
      <w:tr w:rsidR="0019694E" w:rsidRPr="00B03FB1" w:rsidTr="0002139C">
        <w:trPr>
          <w:trHeight w:val="944"/>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224</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Арендная плата за пользование имуществом (за исключением земельных участков и других обособленных природных объектов)</w:t>
            </w:r>
          </w:p>
        </w:tc>
      </w:tr>
      <w:tr w:rsidR="0019694E" w:rsidRPr="00B03FB1" w:rsidTr="0002139C">
        <w:trPr>
          <w:trHeight w:val="405"/>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225</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Работы, услуги по содержанию имущества</w:t>
            </w:r>
          </w:p>
        </w:tc>
      </w:tr>
      <w:tr w:rsidR="0019694E" w:rsidRPr="00B03FB1" w:rsidTr="0002139C">
        <w:trPr>
          <w:trHeight w:val="315"/>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работы, услуги</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228</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 xml:space="preserve">Услуги, работы для целей капитальных </w:t>
            </w:r>
            <w:r w:rsidRPr="00B03FB1">
              <w:rPr>
                <w:rFonts w:ascii="Times New Roman" w:hAnsi="Times New Roman" w:cs="Times New Roman"/>
                <w:color w:val="000000"/>
                <w:sz w:val="24"/>
                <w:szCs w:val="24"/>
              </w:rPr>
              <w:lastRenderedPageBreak/>
              <w:t>вложений</w:t>
            </w:r>
          </w:p>
        </w:tc>
      </w:tr>
      <w:tr w:rsidR="0019694E" w:rsidRPr="00B03FB1" w:rsidTr="0002139C">
        <w:trPr>
          <w:trHeight w:val="439"/>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310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основных средств</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344</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строительных материалов</w:t>
            </w:r>
          </w:p>
        </w:tc>
      </w:tr>
      <w:tr w:rsidR="0019694E" w:rsidRPr="00B03FB1" w:rsidTr="0002139C">
        <w:trPr>
          <w:trHeight w:val="75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346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прочих оборотных запасов (материалов)</w:t>
            </w:r>
          </w:p>
        </w:tc>
      </w:tr>
      <w:tr w:rsidR="0019694E" w:rsidRPr="00B03FB1" w:rsidTr="0002139C">
        <w:trPr>
          <w:trHeight w:val="64"/>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352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19694E" w:rsidRPr="00B03FB1" w:rsidTr="0002139C">
        <w:trPr>
          <w:trHeight w:val="1264"/>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353</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19694E" w:rsidRPr="00B03FB1" w:rsidTr="0002139C">
        <w:trPr>
          <w:trHeight w:val="563"/>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244</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Прочая закупка товаров, работ и услуг</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Оплата работ, услуг</w:t>
            </w:r>
          </w:p>
        </w:tc>
      </w:tr>
      <w:tr w:rsidR="0019694E" w:rsidRPr="00B03FB1" w:rsidTr="0002139C">
        <w:trPr>
          <w:trHeight w:hRule="exact" w:val="624"/>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310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основных средств</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320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нематериальных активов</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340*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материальных запасов</w:t>
            </w:r>
          </w:p>
        </w:tc>
      </w:tr>
      <w:tr w:rsidR="0019694E" w:rsidRPr="00B03FB1" w:rsidTr="0002139C">
        <w:trPr>
          <w:trHeight w:val="1304"/>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352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19694E" w:rsidRPr="00B03FB1" w:rsidTr="0002139C">
        <w:trPr>
          <w:trHeight w:val="1266"/>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353</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19694E" w:rsidRPr="00B03FB1" w:rsidTr="0002139C">
        <w:trPr>
          <w:trHeight w:val="264"/>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300 Социальное обеспечение и иные выплаты населению</w:t>
            </w:r>
          </w:p>
        </w:tc>
      </w:tr>
      <w:tr w:rsidR="0019694E" w:rsidRPr="00B03FB1" w:rsidTr="0002139C">
        <w:trPr>
          <w:trHeight w:val="6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310 Публичные нормативные социальные выплаты гражданам</w:t>
            </w:r>
          </w:p>
        </w:tc>
      </w:tr>
      <w:tr w:rsidR="0019694E" w:rsidRPr="00B03FB1" w:rsidTr="0002139C">
        <w:trPr>
          <w:trHeight w:val="370"/>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312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пенсии, социальные доплаты к пенсиям</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262</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Пособия по социальной помощи населению в денежной форме</w:t>
            </w:r>
          </w:p>
        </w:tc>
      </w:tr>
      <w:tr w:rsidR="0019694E" w:rsidRPr="00B03FB1" w:rsidTr="0002139C">
        <w:trPr>
          <w:trHeight w:val="1107"/>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264</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Пенсии, пособия, выплачиваемые работодателями, нанимателями бывшим работникам в денежной форме</w:t>
            </w:r>
          </w:p>
        </w:tc>
      </w:tr>
      <w:tr w:rsidR="0019694E" w:rsidRPr="00B03FB1" w:rsidTr="0002139C">
        <w:trPr>
          <w:trHeight w:val="6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lastRenderedPageBreak/>
              <w:t>320 Социальные выплаты гражданам, кроме публичных нормативных социальных выплат</w:t>
            </w:r>
          </w:p>
        </w:tc>
      </w:tr>
      <w:tr w:rsidR="0019694E" w:rsidRPr="00B03FB1" w:rsidTr="0002139C">
        <w:trPr>
          <w:trHeight w:val="315"/>
          <w:jc w:val="center"/>
        </w:trPr>
        <w:tc>
          <w:tcPr>
            <w:tcW w:w="724" w:type="dxa"/>
            <w:vMerge w:val="restart"/>
            <w:tcBorders>
              <w:top w:val="nil"/>
              <w:left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321</w:t>
            </w:r>
          </w:p>
        </w:tc>
        <w:tc>
          <w:tcPr>
            <w:tcW w:w="3707" w:type="dxa"/>
            <w:vMerge w:val="restart"/>
            <w:tcBorders>
              <w:top w:val="nil"/>
              <w:left w:val="nil"/>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Пособия, компенсации и иные социальные выплаты гражданам, кроме публичных нормативных обязательств</w:t>
            </w: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212</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sz w:val="24"/>
                <w:szCs w:val="24"/>
              </w:rPr>
            </w:pPr>
            <w:r w:rsidRPr="00B03FB1">
              <w:rPr>
                <w:rFonts w:ascii="Times New Roman" w:hAnsi="Times New Roman" w:cs="Times New Roman"/>
                <w:sz w:val="24"/>
                <w:szCs w:val="24"/>
              </w:rPr>
              <w:t>Прочие несоциальные выплаты персоналу в денежной форме</w:t>
            </w:r>
          </w:p>
        </w:tc>
      </w:tr>
      <w:tr w:rsidR="0019694E" w:rsidRPr="00B03FB1" w:rsidTr="0002139C">
        <w:trPr>
          <w:trHeight w:val="315"/>
          <w:jc w:val="center"/>
        </w:trPr>
        <w:tc>
          <w:tcPr>
            <w:tcW w:w="724" w:type="dxa"/>
            <w:vMerge/>
            <w:tcBorders>
              <w:left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p>
        </w:tc>
        <w:tc>
          <w:tcPr>
            <w:tcW w:w="3707" w:type="dxa"/>
            <w:vMerge/>
            <w:tcBorders>
              <w:left w:val="nil"/>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260*</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Социальное обеспечение</w:t>
            </w:r>
          </w:p>
        </w:tc>
      </w:tr>
      <w:tr w:rsidR="0019694E" w:rsidRPr="00B03FB1" w:rsidTr="0002139C">
        <w:trPr>
          <w:trHeight w:val="315"/>
          <w:jc w:val="center"/>
        </w:trPr>
        <w:tc>
          <w:tcPr>
            <w:tcW w:w="724" w:type="dxa"/>
            <w:vMerge/>
            <w:tcBorders>
              <w:left w:val="single" w:sz="4" w:space="0" w:color="auto"/>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p>
        </w:tc>
        <w:tc>
          <w:tcPr>
            <w:tcW w:w="3707" w:type="dxa"/>
            <w:vMerge/>
            <w:tcBorders>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296</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текущего характера физическим лицам</w:t>
            </w:r>
          </w:p>
        </w:tc>
      </w:tr>
      <w:tr w:rsidR="0019694E" w:rsidRPr="00B03FB1" w:rsidTr="0002139C">
        <w:trPr>
          <w:trHeight w:val="457"/>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323</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Приобретение товаров, работ, услуг в пользу граждан в целях их социального обеспечения</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Оплата работ, услуг</w:t>
            </w:r>
          </w:p>
        </w:tc>
      </w:tr>
      <w:tr w:rsidR="0019694E" w:rsidRPr="00B03FB1" w:rsidTr="0002139C">
        <w:trPr>
          <w:trHeight w:val="847"/>
          <w:jc w:val="center"/>
        </w:trPr>
        <w:tc>
          <w:tcPr>
            <w:tcW w:w="724" w:type="dxa"/>
            <w:vMerge/>
            <w:tcBorders>
              <w:top w:val="nil"/>
              <w:left w:val="single" w:sz="4" w:space="0" w:color="auto"/>
              <w:bottom w:val="single" w:sz="4" w:space="0" w:color="auto"/>
              <w:right w:val="single" w:sz="4" w:space="0" w:color="auto"/>
            </w:tcBorders>
            <w:vAlign w:val="center"/>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261</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Пенсии, пособия и выплаты по пенсионному, социальному и медицинскому страхованию населения</w:t>
            </w:r>
          </w:p>
        </w:tc>
      </w:tr>
      <w:tr w:rsidR="0019694E" w:rsidRPr="00B03FB1" w:rsidTr="0002139C">
        <w:trPr>
          <w:trHeight w:val="732"/>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263</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Пособия по социальной помощи населению в натуральной форме</w:t>
            </w:r>
          </w:p>
        </w:tc>
      </w:tr>
      <w:tr w:rsidR="0019694E" w:rsidRPr="00B03FB1" w:rsidTr="0002139C">
        <w:trPr>
          <w:trHeight w:val="126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265</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Пособия по социальной помощи, выплачиваемые работодателями, нанимателями бывшим работникам в натуральной форме</w:t>
            </w:r>
          </w:p>
        </w:tc>
      </w:tr>
      <w:tr w:rsidR="0019694E" w:rsidRPr="00B03FB1" w:rsidTr="0002139C">
        <w:trPr>
          <w:trHeight w:val="421"/>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300*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Поступление нефинансовых активов</w:t>
            </w:r>
          </w:p>
        </w:tc>
      </w:tr>
      <w:tr w:rsidR="0019694E" w:rsidRPr="00B03FB1" w:rsidTr="0002139C">
        <w:trPr>
          <w:trHeight w:val="697"/>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330</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Публичные нормативные выплаты гражданам несоциального характера</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текущего характера физическим лицам</w:t>
            </w:r>
          </w:p>
        </w:tc>
      </w:tr>
      <w:tr w:rsidR="0019694E" w:rsidRPr="00B03FB1" w:rsidTr="0002139C">
        <w:trPr>
          <w:trHeight w:val="704"/>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sz w:val="24"/>
                <w:szCs w:val="24"/>
              </w:rPr>
            </w:pPr>
            <w:r w:rsidRPr="00B03FB1">
              <w:rPr>
                <w:rFonts w:ascii="Times New Roman" w:hAnsi="Times New Roman" w:cs="Times New Roman"/>
                <w:sz w:val="24"/>
                <w:szCs w:val="24"/>
              </w:rPr>
              <w:t> 360</w:t>
            </w:r>
          </w:p>
        </w:tc>
        <w:tc>
          <w:tcPr>
            <w:tcW w:w="3707"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sz w:val="24"/>
                <w:szCs w:val="24"/>
              </w:rPr>
              <w:t>Иные выплаты населению </w:t>
            </w: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sz w:val="24"/>
                <w:szCs w:val="24"/>
              </w:rPr>
            </w:pPr>
            <w:r w:rsidRPr="00B03FB1">
              <w:rPr>
                <w:rFonts w:ascii="Times New Roman" w:hAnsi="Times New Roman" w:cs="Times New Roman"/>
                <w:color w:val="000000"/>
                <w:sz w:val="24"/>
                <w:szCs w:val="24"/>
              </w:rPr>
              <w:t>296</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sz w:val="24"/>
                <w:szCs w:val="24"/>
              </w:rPr>
            </w:pPr>
            <w:r w:rsidRPr="00B03FB1">
              <w:rPr>
                <w:rFonts w:ascii="Times New Roman" w:hAnsi="Times New Roman" w:cs="Times New Roman"/>
                <w:color w:val="000000"/>
                <w:sz w:val="24"/>
                <w:szCs w:val="24"/>
              </w:rPr>
              <w:t>Иные выплаты текущего характера физическим лицам</w:t>
            </w:r>
          </w:p>
        </w:tc>
      </w:tr>
      <w:tr w:rsidR="0019694E" w:rsidRPr="00B03FB1" w:rsidTr="0002139C">
        <w:trPr>
          <w:trHeight w:val="558"/>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400 Капитальные вложения в объекты государственной (муниципальной) собственности</w:t>
            </w:r>
          </w:p>
        </w:tc>
      </w:tr>
      <w:tr w:rsidR="0019694E" w:rsidRPr="00B03FB1" w:rsidTr="0002139C">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410 Бюджетные инвестиции</w:t>
            </w:r>
          </w:p>
        </w:tc>
      </w:tr>
      <w:tr w:rsidR="0019694E" w:rsidRPr="00B03FB1" w:rsidTr="0002139C">
        <w:trPr>
          <w:trHeight w:val="501"/>
          <w:jc w:val="center"/>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412</w:t>
            </w:r>
          </w:p>
        </w:tc>
        <w:tc>
          <w:tcPr>
            <w:tcW w:w="3707" w:type="dxa"/>
            <w:vMerge w:val="restart"/>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Бюджетные инвестиции на приобретение объектов недвижимого имущества в государственную (муниципальную) собственность</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226</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работы, услуги</w:t>
            </w:r>
          </w:p>
        </w:tc>
      </w:tr>
      <w:tr w:rsidR="0019694E" w:rsidRPr="00B03FB1" w:rsidTr="0002139C">
        <w:trPr>
          <w:trHeight w:val="135"/>
          <w:jc w:val="center"/>
        </w:trPr>
        <w:tc>
          <w:tcPr>
            <w:tcW w:w="724" w:type="dxa"/>
            <w:vMerge/>
            <w:tcBorders>
              <w:top w:val="nil"/>
              <w:left w:val="single" w:sz="4" w:space="0" w:color="auto"/>
              <w:bottom w:val="single" w:sz="4" w:space="0" w:color="auto"/>
              <w:right w:val="single" w:sz="4" w:space="0" w:color="auto"/>
            </w:tcBorders>
            <w:vAlign w:val="center"/>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296</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текущего характера физическим лицам</w:t>
            </w:r>
          </w:p>
        </w:tc>
      </w:tr>
      <w:tr w:rsidR="0019694E" w:rsidRPr="00B03FB1" w:rsidTr="0002139C">
        <w:trPr>
          <w:trHeight w:val="135"/>
          <w:jc w:val="center"/>
        </w:trPr>
        <w:tc>
          <w:tcPr>
            <w:tcW w:w="724" w:type="dxa"/>
            <w:vMerge/>
            <w:tcBorders>
              <w:top w:val="nil"/>
              <w:left w:val="single" w:sz="4" w:space="0" w:color="auto"/>
              <w:bottom w:val="single" w:sz="4" w:space="0" w:color="auto"/>
              <w:right w:val="single" w:sz="4" w:space="0" w:color="auto"/>
            </w:tcBorders>
            <w:vAlign w:val="center"/>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297</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текущего характера организациям</w:t>
            </w:r>
          </w:p>
        </w:tc>
      </w:tr>
      <w:tr w:rsidR="0019694E" w:rsidRPr="00B03FB1" w:rsidTr="0002139C">
        <w:trPr>
          <w:trHeight w:val="135"/>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298</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капитального характера физическим лицам</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299</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выплаты капитального характера организациям</w:t>
            </w:r>
          </w:p>
        </w:tc>
      </w:tr>
      <w:tr w:rsidR="0019694E" w:rsidRPr="00B03FB1" w:rsidTr="0002139C">
        <w:trPr>
          <w:trHeight w:val="39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310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основных средств</w:t>
            </w:r>
          </w:p>
        </w:tc>
      </w:tr>
      <w:tr w:rsidR="0019694E" w:rsidRPr="00B03FB1" w:rsidTr="0002139C">
        <w:trPr>
          <w:trHeight w:val="630"/>
          <w:jc w:val="center"/>
        </w:trPr>
        <w:tc>
          <w:tcPr>
            <w:tcW w:w="724"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top w:val="nil"/>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330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непроизведенных активов</w:t>
            </w:r>
          </w:p>
        </w:tc>
      </w:tr>
      <w:tr w:rsidR="0019694E" w:rsidRPr="00B03FB1" w:rsidTr="0002139C">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500 Межбюджетные трансферты</w:t>
            </w:r>
          </w:p>
        </w:tc>
      </w:tr>
      <w:tr w:rsidR="0019694E" w:rsidRPr="00B03FB1" w:rsidTr="0002139C">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510 Дотации</w:t>
            </w:r>
          </w:p>
        </w:tc>
      </w:tr>
      <w:tr w:rsidR="0019694E" w:rsidRPr="00B03FB1" w:rsidTr="0002139C">
        <w:trPr>
          <w:trHeight w:val="783"/>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511</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Дотации на выравнивание бюджетной обеспеченности</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251</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Перечисления другим бюджетам бюджетной системы Российской Федерации</w:t>
            </w:r>
          </w:p>
        </w:tc>
      </w:tr>
      <w:tr w:rsidR="0019694E" w:rsidRPr="00B03FB1" w:rsidTr="0002139C">
        <w:trPr>
          <w:trHeight w:val="709"/>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512</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дотации</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251</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Перечисления другим бюджетам бюджетной системы Российской Федерации</w:t>
            </w:r>
          </w:p>
        </w:tc>
      </w:tr>
      <w:tr w:rsidR="0019694E" w:rsidRPr="00B03FB1" w:rsidTr="0002139C">
        <w:trPr>
          <w:trHeight w:val="315"/>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540</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Иные межбюджетные трансферты</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251</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Перечисления другим бюджетам бюджетной системы Российской Федерации</w:t>
            </w:r>
          </w:p>
        </w:tc>
      </w:tr>
      <w:tr w:rsidR="0019694E" w:rsidRPr="00B03FB1" w:rsidTr="0002139C">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800 Иные бюджетные ассигнования</w:t>
            </w:r>
          </w:p>
        </w:tc>
      </w:tr>
      <w:tr w:rsidR="0019694E" w:rsidRPr="00B03FB1" w:rsidTr="0002139C">
        <w:trPr>
          <w:trHeight w:val="330"/>
          <w:jc w:val="center"/>
        </w:trPr>
        <w:tc>
          <w:tcPr>
            <w:tcW w:w="10173" w:type="dxa"/>
            <w:gridSpan w:val="4"/>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830 Исполнение судебных актов</w:t>
            </w:r>
          </w:p>
        </w:tc>
      </w:tr>
      <w:tr w:rsidR="0019694E" w:rsidRPr="00B03FB1" w:rsidTr="0002139C">
        <w:trPr>
          <w:trHeight w:val="64"/>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right"/>
              <w:rPr>
                <w:rFonts w:ascii="Times New Roman" w:hAnsi="Times New Roman" w:cs="Times New Roman"/>
                <w:color w:val="000000"/>
                <w:sz w:val="24"/>
                <w:szCs w:val="24"/>
              </w:rPr>
            </w:pPr>
            <w:r w:rsidRPr="00B03FB1">
              <w:rPr>
                <w:rFonts w:ascii="Times New Roman" w:hAnsi="Times New Roman" w:cs="Times New Roman"/>
                <w:color w:val="000000"/>
                <w:sz w:val="24"/>
                <w:szCs w:val="24"/>
              </w:rPr>
              <w:t>831</w:t>
            </w:r>
          </w:p>
        </w:tc>
        <w:tc>
          <w:tcPr>
            <w:tcW w:w="3707" w:type="dxa"/>
            <w:tcBorders>
              <w:top w:val="single" w:sz="4" w:space="0" w:color="auto"/>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Исполнение судебных актов Российской Федерации и мировых соглашений по возмещению причиненного вреда</w:t>
            </w:r>
          </w:p>
        </w:tc>
        <w:tc>
          <w:tcPr>
            <w:tcW w:w="829" w:type="dxa"/>
            <w:tcBorders>
              <w:top w:val="single" w:sz="4" w:space="0" w:color="auto"/>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290*</w:t>
            </w:r>
          </w:p>
        </w:tc>
        <w:tc>
          <w:tcPr>
            <w:tcW w:w="4913" w:type="dxa"/>
            <w:tcBorders>
              <w:top w:val="single" w:sz="4" w:space="0" w:color="auto"/>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расходы</w:t>
            </w:r>
          </w:p>
        </w:tc>
      </w:tr>
      <w:tr w:rsidR="0019694E" w:rsidRPr="00B03FB1" w:rsidTr="0002139C">
        <w:trPr>
          <w:trHeight w:val="330"/>
          <w:jc w:val="center"/>
        </w:trPr>
        <w:tc>
          <w:tcPr>
            <w:tcW w:w="1017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850 Уплата налогов, сборов и иных платежей</w:t>
            </w:r>
          </w:p>
        </w:tc>
      </w:tr>
      <w:tr w:rsidR="0019694E" w:rsidRPr="00B03FB1" w:rsidTr="0002139C">
        <w:trPr>
          <w:trHeight w:val="64"/>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851</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Уплата налога на имущество организаций и земельного налога</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291</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Налоги, пошлины и сборы</w:t>
            </w:r>
          </w:p>
        </w:tc>
      </w:tr>
      <w:tr w:rsidR="0019694E" w:rsidRPr="00B03FB1" w:rsidTr="0002139C">
        <w:trPr>
          <w:trHeight w:val="64"/>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852</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Уплата прочих налогов, сборов</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291</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Налоги, пошлины и сборы</w:t>
            </w:r>
          </w:p>
        </w:tc>
      </w:tr>
      <w:tr w:rsidR="0019694E" w:rsidRPr="00B03FB1" w:rsidTr="0002139C">
        <w:trPr>
          <w:trHeight w:val="64"/>
          <w:jc w:val="center"/>
        </w:trPr>
        <w:tc>
          <w:tcPr>
            <w:tcW w:w="724" w:type="dxa"/>
            <w:vMerge w:val="restart"/>
            <w:tcBorders>
              <w:top w:val="nil"/>
              <w:left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853</w:t>
            </w:r>
          </w:p>
        </w:tc>
        <w:tc>
          <w:tcPr>
            <w:tcW w:w="3707" w:type="dxa"/>
            <w:vMerge w:val="restart"/>
            <w:tcBorders>
              <w:top w:val="nil"/>
              <w:left w:val="nil"/>
              <w:right w:val="single" w:sz="4" w:space="0" w:color="auto"/>
            </w:tcBorders>
            <w:shd w:val="clear" w:color="auto" w:fill="auto"/>
            <w:vAlign w:val="center"/>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Уплата иных платежей</w:t>
            </w:r>
          </w:p>
        </w:tc>
        <w:tc>
          <w:tcPr>
            <w:tcW w:w="829"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231</w:t>
            </w:r>
          </w:p>
        </w:tc>
        <w:tc>
          <w:tcPr>
            <w:tcW w:w="4913" w:type="dxa"/>
            <w:tcBorders>
              <w:top w:val="nil"/>
              <w:left w:val="nil"/>
              <w:bottom w:val="single" w:sz="4" w:space="0" w:color="auto"/>
              <w:right w:val="single" w:sz="4" w:space="0" w:color="auto"/>
            </w:tcBorders>
            <w:shd w:val="clear" w:color="auto" w:fill="auto"/>
            <w:vAlign w:val="center"/>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Обслуживание внутреннего долга</w:t>
            </w:r>
          </w:p>
        </w:tc>
      </w:tr>
      <w:tr w:rsidR="0019694E" w:rsidRPr="00B03FB1" w:rsidTr="0002139C">
        <w:trPr>
          <w:trHeight w:val="426"/>
          <w:jc w:val="center"/>
        </w:trPr>
        <w:tc>
          <w:tcPr>
            <w:tcW w:w="724" w:type="dxa"/>
            <w:vMerge/>
            <w:tcBorders>
              <w:left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left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290*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Прочие расходы</w:t>
            </w:r>
          </w:p>
        </w:tc>
      </w:tr>
      <w:tr w:rsidR="0019694E" w:rsidRPr="00B03FB1" w:rsidTr="0002139C">
        <w:trPr>
          <w:trHeight w:val="701"/>
          <w:jc w:val="center"/>
        </w:trPr>
        <w:tc>
          <w:tcPr>
            <w:tcW w:w="724" w:type="dxa"/>
            <w:vMerge/>
            <w:tcBorders>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3707" w:type="dxa"/>
            <w:vMerge/>
            <w:tcBorders>
              <w:left w:val="single" w:sz="4" w:space="0" w:color="auto"/>
              <w:bottom w:val="single" w:sz="4" w:space="0" w:color="auto"/>
              <w:right w:val="single" w:sz="4" w:space="0" w:color="auto"/>
            </w:tcBorders>
            <w:vAlign w:val="center"/>
            <w:hideMark/>
          </w:tcPr>
          <w:p w:rsidR="0019694E" w:rsidRPr="00B03FB1" w:rsidRDefault="0019694E" w:rsidP="0002139C">
            <w:pPr>
              <w:spacing w:line="240" w:lineRule="auto"/>
              <w:rPr>
                <w:rFonts w:ascii="Times New Roman" w:hAnsi="Times New Roman" w:cs="Times New Roman"/>
                <w:color w:val="000000"/>
                <w:sz w:val="24"/>
                <w:szCs w:val="24"/>
              </w:rPr>
            </w:pP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530</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Увеличение стоимости акций и иных финансовых инструментов</w:t>
            </w:r>
          </w:p>
        </w:tc>
      </w:tr>
      <w:tr w:rsidR="0019694E" w:rsidRPr="00B03FB1" w:rsidTr="0002139C">
        <w:trPr>
          <w:trHeight w:val="315"/>
          <w:jc w:val="center"/>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870</w:t>
            </w:r>
          </w:p>
        </w:tc>
        <w:tc>
          <w:tcPr>
            <w:tcW w:w="3707"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both"/>
              <w:rPr>
                <w:rFonts w:ascii="Times New Roman" w:hAnsi="Times New Roman" w:cs="Times New Roman"/>
                <w:color w:val="000000"/>
                <w:sz w:val="24"/>
                <w:szCs w:val="24"/>
              </w:rPr>
            </w:pPr>
            <w:r w:rsidRPr="00B03FB1">
              <w:rPr>
                <w:rFonts w:ascii="Times New Roman" w:hAnsi="Times New Roman" w:cs="Times New Roman"/>
                <w:color w:val="000000"/>
                <w:sz w:val="24"/>
                <w:szCs w:val="24"/>
              </w:rPr>
              <w:t>Резервные средства</w:t>
            </w:r>
          </w:p>
        </w:tc>
        <w:tc>
          <w:tcPr>
            <w:tcW w:w="829"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jc w:val="center"/>
              <w:rPr>
                <w:rFonts w:ascii="Times New Roman" w:hAnsi="Times New Roman" w:cs="Times New Roman"/>
                <w:color w:val="000000"/>
                <w:sz w:val="24"/>
                <w:szCs w:val="24"/>
              </w:rPr>
            </w:pPr>
            <w:r w:rsidRPr="00B03FB1">
              <w:rPr>
                <w:rFonts w:ascii="Times New Roman" w:hAnsi="Times New Roman" w:cs="Times New Roman"/>
                <w:color w:val="000000"/>
                <w:sz w:val="24"/>
                <w:szCs w:val="24"/>
              </w:rPr>
              <w:t></w:t>
            </w:r>
            <w:r w:rsidRPr="00B03FB1">
              <w:rPr>
                <w:rFonts w:ascii="Times New Roman" w:hAnsi="Times New Roman" w:cs="Times New Roman"/>
                <w:color w:val="000000"/>
                <w:sz w:val="24"/>
                <w:szCs w:val="24"/>
              </w:rPr>
              <w:t></w:t>
            </w:r>
            <w:r w:rsidRPr="00B03FB1">
              <w:rPr>
                <w:rFonts w:ascii="Times New Roman" w:hAnsi="Times New Roman" w:cs="Times New Roman"/>
                <w:color w:val="000000"/>
                <w:sz w:val="24"/>
                <w:szCs w:val="24"/>
              </w:rPr>
              <w:t></w:t>
            </w:r>
          </w:p>
        </w:tc>
        <w:tc>
          <w:tcPr>
            <w:tcW w:w="4913" w:type="dxa"/>
            <w:tcBorders>
              <w:top w:val="nil"/>
              <w:left w:val="nil"/>
              <w:bottom w:val="single" w:sz="4" w:space="0" w:color="auto"/>
              <w:right w:val="single" w:sz="4" w:space="0" w:color="auto"/>
            </w:tcBorders>
            <w:shd w:val="clear" w:color="auto" w:fill="auto"/>
            <w:vAlign w:val="center"/>
            <w:hideMark/>
          </w:tcPr>
          <w:p w:rsidR="0019694E" w:rsidRPr="00B03FB1" w:rsidRDefault="0019694E" w:rsidP="0002139C">
            <w:pPr>
              <w:spacing w:line="240" w:lineRule="auto"/>
              <w:rPr>
                <w:rFonts w:ascii="Times New Roman" w:hAnsi="Times New Roman" w:cs="Times New Roman"/>
                <w:color w:val="000000"/>
                <w:sz w:val="24"/>
                <w:szCs w:val="24"/>
              </w:rPr>
            </w:pPr>
            <w:r w:rsidRPr="00B03FB1">
              <w:rPr>
                <w:rFonts w:ascii="Times New Roman" w:hAnsi="Times New Roman" w:cs="Times New Roman"/>
                <w:color w:val="000000"/>
                <w:sz w:val="24"/>
                <w:szCs w:val="24"/>
              </w:rPr>
              <w:t>"Расходы"</w:t>
            </w:r>
          </w:p>
        </w:tc>
      </w:tr>
    </w:tbl>
    <w:p w:rsidR="0019694E" w:rsidRPr="00B03FB1" w:rsidRDefault="0019694E" w:rsidP="0019694E">
      <w:pPr>
        <w:spacing w:line="240" w:lineRule="auto"/>
        <w:rPr>
          <w:rFonts w:ascii="Times New Roman" w:eastAsia="Calibri" w:hAnsi="Times New Roman" w:cs="Times New Roman"/>
          <w:sz w:val="24"/>
          <w:szCs w:val="24"/>
        </w:rPr>
      </w:pPr>
    </w:p>
    <w:p w:rsidR="0019694E" w:rsidRPr="00B03FB1" w:rsidRDefault="0019694E" w:rsidP="0019694E">
      <w:pPr>
        <w:spacing w:line="240" w:lineRule="auto"/>
        <w:rPr>
          <w:rFonts w:ascii="Times New Roman" w:hAnsi="Times New Roman" w:cs="Times New Roman"/>
          <w:b/>
          <w:bCs/>
          <w:sz w:val="24"/>
          <w:szCs w:val="24"/>
        </w:rPr>
      </w:pPr>
      <w:r w:rsidRPr="00B03FB1">
        <w:rPr>
          <w:rFonts w:ascii="Times New Roman" w:eastAsia="Calibri" w:hAnsi="Times New Roman" w:cs="Times New Roman"/>
          <w:sz w:val="24"/>
          <w:szCs w:val="24"/>
        </w:rPr>
        <w:t>* По соответствующим кодам статей и подстатей КОСГУ</w:t>
      </w:r>
    </w:p>
    <w:p w:rsidR="0019694E" w:rsidRPr="00B03FB1" w:rsidRDefault="0019694E" w:rsidP="0019694E">
      <w:pPr>
        <w:spacing w:line="240" w:lineRule="auto"/>
        <w:rPr>
          <w:rFonts w:ascii="Times New Roman" w:hAnsi="Times New Roman" w:cs="Times New Roman"/>
          <w:sz w:val="24"/>
          <w:szCs w:val="24"/>
        </w:rPr>
      </w:pPr>
    </w:p>
    <w:p w:rsidR="0019694E" w:rsidRPr="00B03FB1" w:rsidRDefault="0019694E" w:rsidP="0019694E">
      <w:pPr>
        <w:spacing w:after="0" w:line="240" w:lineRule="auto"/>
        <w:jc w:val="both"/>
        <w:rPr>
          <w:rFonts w:ascii="Times New Roman" w:hAnsi="Times New Roman" w:cs="Times New Roman"/>
          <w:sz w:val="24"/>
          <w:szCs w:val="24"/>
        </w:rPr>
      </w:pPr>
    </w:p>
    <w:p w:rsidR="0019694E" w:rsidRPr="00B03FB1" w:rsidRDefault="0019694E" w:rsidP="0019694E">
      <w:pPr>
        <w:spacing w:after="0" w:line="240" w:lineRule="auto"/>
        <w:jc w:val="both"/>
        <w:rPr>
          <w:rFonts w:ascii="Times New Roman" w:hAnsi="Times New Roman" w:cs="Times New Roman"/>
          <w:sz w:val="24"/>
          <w:szCs w:val="24"/>
        </w:rPr>
      </w:pPr>
    </w:p>
    <w:p w:rsidR="00DB2BF4" w:rsidRDefault="00DB2BF4">
      <w:bookmarkStart w:id="7" w:name="_GoBack"/>
      <w:bookmarkEnd w:id="7"/>
    </w:p>
    <w:sectPr w:rsidR="00DB2BF4" w:rsidSect="00BC314F">
      <w:pgSz w:w="11906" w:h="16838"/>
      <w:pgMar w:top="851"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2C2D"/>
    <w:multiLevelType w:val="hybridMultilevel"/>
    <w:tmpl w:val="FED27BB6"/>
    <w:lvl w:ilvl="0" w:tplc="C456A340">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
    <w:nsid w:val="12347E2C"/>
    <w:multiLevelType w:val="hybridMultilevel"/>
    <w:tmpl w:val="4BA8F29C"/>
    <w:lvl w:ilvl="0" w:tplc="C456A3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7351471"/>
    <w:multiLevelType w:val="hybridMultilevel"/>
    <w:tmpl w:val="ED72D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A07299"/>
    <w:multiLevelType w:val="hybridMultilevel"/>
    <w:tmpl w:val="53B498DE"/>
    <w:lvl w:ilvl="0" w:tplc="C456A34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6EC7328"/>
    <w:multiLevelType w:val="hybridMultilevel"/>
    <w:tmpl w:val="33464B08"/>
    <w:lvl w:ilvl="0" w:tplc="04190001">
      <w:start w:val="1"/>
      <w:numFmt w:val="bullet"/>
      <w:lvlText w:val=""/>
      <w:lvlJc w:val="left"/>
      <w:pPr>
        <w:ind w:left="1317" w:hanging="360"/>
      </w:pPr>
      <w:rPr>
        <w:rFonts w:ascii="Symbol" w:hAnsi="Symbol" w:hint="default"/>
      </w:rPr>
    </w:lvl>
    <w:lvl w:ilvl="1" w:tplc="04190003" w:tentative="1">
      <w:start w:val="1"/>
      <w:numFmt w:val="bullet"/>
      <w:lvlText w:val="o"/>
      <w:lvlJc w:val="left"/>
      <w:pPr>
        <w:ind w:left="2037" w:hanging="360"/>
      </w:pPr>
      <w:rPr>
        <w:rFonts w:ascii="Courier New" w:hAnsi="Courier New" w:cs="Courier New" w:hint="default"/>
      </w:rPr>
    </w:lvl>
    <w:lvl w:ilvl="2" w:tplc="04190005" w:tentative="1">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cs="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cs="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5">
    <w:nsid w:val="27826752"/>
    <w:multiLevelType w:val="multilevel"/>
    <w:tmpl w:val="F10C1AA0"/>
    <w:lvl w:ilvl="0">
      <w:start w:val="1"/>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nsid w:val="2A5F2680"/>
    <w:multiLevelType w:val="hybridMultilevel"/>
    <w:tmpl w:val="7CC29746"/>
    <w:lvl w:ilvl="0" w:tplc="C456A34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A4D6CB9"/>
    <w:multiLevelType w:val="hybridMultilevel"/>
    <w:tmpl w:val="D9FA0102"/>
    <w:lvl w:ilvl="0" w:tplc="C456A340">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8">
    <w:nsid w:val="3B9620A7"/>
    <w:multiLevelType w:val="multilevel"/>
    <w:tmpl w:val="9614F92A"/>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22AF4"/>
    <w:multiLevelType w:val="hybridMultilevel"/>
    <w:tmpl w:val="32DA5AD6"/>
    <w:lvl w:ilvl="0" w:tplc="C456A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33312A7"/>
    <w:multiLevelType w:val="multilevel"/>
    <w:tmpl w:val="A8E04592"/>
    <w:lvl w:ilvl="0">
      <w:start w:val="1"/>
      <w:numFmt w:val="decimal"/>
      <w:lvlText w:val="%1."/>
      <w:lvlJc w:val="left"/>
      <w:pPr>
        <w:ind w:left="900" w:hanging="360"/>
      </w:pPr>
      <w:rPr>
        <w:rFonts w:hint="default"/>
        <w:color w:val="000000"/>
      </w:rPr>
    </w:lvl>
    <w:lvl w:ilvl="1">
      <w:start w:val="2"/>
      <w:numFmt w:val="decimal"/>
      <w:isLgl/>
      <w:lvlText w:val="%1.%2."/>
      <w:lvlJc w:val="left"/>
      <w:pPr>
        <w:ind w:left="1440" w:hanging="720"/>
      </w:pPr>
      <w:rPr>
        <w:rFonts w:hint="default"/>
        <w:color w:val="auto"/>
      </w:rPr>
    </w:lvl>
    <w:lvl w:ilvl="2">
      <w:start w:val="1"/>
      <w:numFmt w:val="decimal"/>
      <w:isLgl/>
      <w:lvlText w:val="%1.%2.%3."/>
      <w:lvlJc w:val="left"/>
      <w:pPr>
        <w:ind w:left="162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340" w:hanging="1080"/>
      </w:pPr>
      <w:rPr>
        <w:rFonts w:hint="default"/>
        <w:color w:val="auto"/>
      </w:rPr>
    </w:lvl>
    <w:lvl w:ilvl="5">
      <w:start w:val="1"/>
      <w:numFmt w:val="decimal"/>
      <w:isLgl/>
      <w:lvlText w:val="%1.%2.%3.%4.%5.%6."/>
      <w:lvlJc w:val="left"/>
      <w:pPr>
        <w:ind w:left="2880" w:hanging="1440"/>
      </w:pPr>
      <w:rPr>
        <w:rFonts w:hint="default"/>
        <w:color w:val="auto"/>
      </w:rPr>
    </w:lvl>
    <w:lvl w:ilvl="6">
      <w:start w:val="1"/>
      <w:numFmt w:val="decimal"/>
      <w:isLgl/>
      <w:lvlText w:val="%1.%2.%3.%4.%5.%6.%7."/>
      <w:lvlJc w:val="left"/>
      <w:pPr>
        <w:ind w:left="3420" w:hanging="1800"/>
      </w:pPr>
      <w:rPr>
        <w:rFonts w:hint="default"/>
        <w:color w:val="auto"/>
      </w:rPr>
    </w:lvl>
    <w:lvl w:ilvl="7">
      <w:start w:val="1"/>
      <w:numFmt w:val="decimal"/>
      <w:isLgl/>
      <w:lvlText w:val="%1.%2.%3.%4.%5.%6.%7.%8."/>
      <w:lvlJc w:val="left"/>
      <w:pPr>
        <w:ind w:left="3600" w:hanging="1800"/>
      </w:pPr>
      <w:rPr>
        <w:rFonts w:hint="default"/>
        <w:color w:val="auto"/>
      </w:rPr>
    </w:lvl>
    <w:lvl w:ilvl="8">
      <w:start w:val="1"/>
      <w:numFmt w:val="decimal"/>
      <w:isLgl/>
      <w:lvlText w:val="%1.%2.%3.%4.%5.%6.%7.%8.%9."/>
      <w:lvlJc w:val="left"/>
      <w:pPr>
        <w:ind w:left="4140" w:hanging="2160"/>
      </w:pPr>
      <w:rPr>
        <w:rFonts w:hint="default"/>
        <w:color w:val="auto"/>
      </w:rPr>
    </w:lvl>
  </w:abstractNum>
  <w:abstractNum w:abstractNumId="12">
    <w:nsid w:val="537F0889"/>
    <w:multiLevelType w:val="hybridMultilevel"/>
    <w:tmpl w:val="4F22650A"/>
    <w:lvl w:ilvl="0" w:tplc="0419000F">
      <w:start w:val="1"/>
      <w:numFmt w:val="decimal"/>
      <w:lvlText w:val="%1."/>
      <w:lvlJc w:val="left"/>
      <w:pPr>
        <w:ind w:left="945" w:hanging="360"/>
      </w:p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3">
    <w:nsid w:val="53C02508"/>
    <w:multiLevelType w:val="hybridMultilevel"/>
    <w:tmpl w:val="218EC764"/>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ACE6A83"/>
    <w:multiLevelType w:val="hybridMultilevel"/>
    <w:tmpl w:val="BCA6AE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B727CE1"/>
    <w:multiLevelType w:val="hybridMultilevel"/>
    <w:tmpl w:val="529EFD08"/>
    <w:lvl w:ilvl="0" w:tplc="C456A340">
      <w:start w:val="1"/>
      <w:numFmt w:val="bullet"/>
      <w:lvlText w:val=""/>
      <w:lvlJc w:val="left"/>
      <w:pPr>
        <w:ind w:left="1317" w:hanging="360"/>
      </w:pPr>
      <w:rPr>
        <w:rFonts w:ascii="Symbol" w:hAnsi="Symbol" w:hint="default"/>
      </w:rPr>
    </w:lvl>
    <w:lvl w:ilvl="1" w:tplc="04190003" w:tentative="1">
      <w:start w:val="1"/>
      <w:numFmt w:val="bullet"/>
      <w:lvlText w:val="o"/>
      <w:lvlJc w:val="left"/>
      <w:pPr>
        <w:ind w:left="2037" w:hanging="360"/>
      </w:pPr>
      <w:rPr>
        <w:rFonts w:ascii="Courier New" w:hAnsi="Courier New" w:cs="Courier New" w:hint="default"/>
      </w:rPr>
    </w:lvl>
    <w:lvl w:ilvl="2" w:tplc="04190005" w:tentative="1">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cs="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cs="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16">
    <w:nsid w:val="5C033AE9"/>
    <w:multiLevelType w:val="hybridMultilevel"/>
    <w:tmpl w:val="8692F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807DA1"/>
    <w:multiLevelType w:val="multilevel"/>
    <w:tmpl w:val="7896913E"/>
    <w:lvl w:ilvl="0">
      <w:start w:val="1"/>
      <w:numFmt w:val="decimal"/>
      <w:lvlText w:val="%1."/>
      <w:lvlJc w:val="left"/>
      <w:pPr>
        <w:ind w:left="921" w:hanging="360"/>
      </w:pPr>
    </w:lvl>
    <w:lvl w:ilvl="1">
      <w:start w:val="1"/>
      <w:numFmt w:val="decimal"/>
      <w:isLgl/>
      <w:lvlText w:val="%1.%2."/>
      <w:lvlJc w:val="left"/>
      <w:pPr>
        <w:ind w:left="1641" w:hanging="720"/>
      </w:pPr>
    </w:lvl>
    <w:lvl w:ilvl="2">
      <w:start w:val="1"/>
      <w:numFmt w:val="decimal"/>
      <w:isLgl/>
      <w:lvlText w:val="%1.%2.%3."/>
      <w:lvlJc w:val="left"/>
      <w:pPr>
        <w:ind w:left="2001" w:hanging="720"/>
      </w:pPr>
    </w:lvl>
    <w:lvl w:ilvl="3">
      <w:start w:val="1"/>
      <w:numFmt w:val="decimal"/>
      <w:isLgl/>
      <w:lvlText w:val="%1.%2.%3.%4."/>
      <w:lvlJc w:val="left"/>
      <w:pPr>
        <w:ind w:left="2721" w:hanging="1080"/>
      </w:pPr>
    </w:lvl>
    <w:lvl w:ilvl="4">
      <w:start w:val="1"/>
      <w:numFmt w:val="decimal"/>
      <w:isLgl/>
      <w:lvlText w:val="%1.%2.%3.%4.%5."/>
      <w:lvlJc w:val="left"/>
      <w:pPr>
        <w:ind w:left="3081" w:hanging="1080"/>
      </w:pPr>
    </w:lvl>
    <w:lvl w:ilvl="5">
      <w:start w:val="1"/>
      <w:numFmt w:val="decimal"/>
      <w:isLgl/>
      <w:lvlText w:val="%1.%2.%3.%4.%5.%6."/>
      <w:lvlJc w:val="left"/>
      <w:pPr>
        <w:ind w:left="3801" w:hanging="1440"/>
      </w:pPr>
    </w:lvl>
    <w:lvl w:ilvl="6">
      <w:start w:val="1"/>
      <w:numFmt w:val="decimal"/>
      <w:isLgl/>
      <w:lvlText w:val="%1.%2.%3.%4.%5.%6.%7."/>
      <w:lvlJc w:val="left"/>
      <w:pPr>
        <w:ind w:left="4521" w:hanging="1800"/>
      </w:pPr>
    </w:lvl>
    <w:lvl w:ilvl="7">
      <w:start w:val="1"/>
      <w:numFmt w:val="decimal"/>
      <w:isLgl/>
      <w:lvlText w:val="%1.%2.%3.%4.%5.%6.%7.%8."/>
      <w:lvlJc w:val="left"/>
      <w:pPr>
        <w:ind w:left="4881" w:hanging="1800"/>
      </w:pPr>
    </w:lvl>
    <w:lvl w:ilvl="8">
      <w:start w:val="1"/>
      <w:numFmt w:val="decimal"/>
      <w:isLgl/>
      <w:lvlText w:val="%1.%2.%3.%4.%5.%6.%7.%8.%9."/>
      <w:lvlJc w:val="left"/>
      <w:pPr>
        <w:ind w:left="5601" w:hanging="2160"/>
      </w:pPr>
    </w:lvl>
  </w:abstractNum>
  <w:abstractNum w:abstractNumId="18">
    <w:nsid w:val="644573FF"/>
    <w:multiLevelType w:val="hybridMultilevel"/>
    <w:tmpl w:val="82F8D0D6"/>
    <w:lvl w:ilvl="0" w:tplc="C456A3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541BFC"/>
    <w:multiLevelType w:val="multilevel"/>
    <w:tmpl w:val="43FC8064"/>
    <w:lvl w:ilvl="0">
      <w:start w:val="1"/>
      <w:numFmt w:val="decimal"/>
      <w:lvlText w:val="%1."/>
      <w:lvlJc w:val="left"/>
      <w:pPr>
        <w:ind w:left="720" w:hanging="360"/>
      </w:pPr>
      <w:rPr>
        <w:rFonts w:hint="default"/>
      </w:rPr>
    </w:lvl>
    <w:lvl w:ilvl="1">
      <w:start w:val="3"/>
      <w:numFmt w:val="decimal"/>
      <w:isLgl/>
      <w:lvlText w:val="%1.%2."/>
      <w:lvlJc w:val="left"/>
      <w:pPr>
        <w:ind w:left="1170" w:hanging="720"/>
      </w:pPr>
      <w:rPr>
        <w:rFonts w:hint="default"/>
        <w:b/>
      </w:rPr>
    </w:lvl>
    <w:lvl w:ilvl="2">
      <w:start w:val="1"/>
      <w:numFmt w:val="decimal"/>
      <w:isLgl/>
      <w:lvlText w:val="%1.%2.%3."/>
      <w:lvlJc w:val="left"/>
      <w:pPr>
        <w:ind w:left="1260" w:hanging="720"/>
      </w:pPr>
      <w:rPr>
        <w:rFonts w:hint="default"/>
        <w:b/>
      </w:rPr>
    </w:lvl>
    <w:lvl w:ilvl="3">
      <w:start w:val="1"/>
      <w:numFmt w:val="decimal"/>
      <w:isLgl/>
      <w:lvlText w:val="%1.%2.%3.%4."/>
      <w:lvlJc w:val="left"/>
      <w:pPr>
        <w:ind w:left="171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250" w:hanging="144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790" w:hanging="1800"/>
      </w:pPr>
      <w:rPr>
        <w:rFonts w:hint="default"/>
        <w:b/>
      </w:rPr>
    </w:lvl>
    <w:lvl w:ilvl="8">
      <w:start w:val="1"/>
      <w:numFmt w:val="decimal"/>
      <w:isLgl/>
      <w:lvlText w:val="%1.%2.%3.%4.%5.%6.%7.%8.%9."/>
      <w:lvlJc w:val="left"/>
      <w:pPr>
        <w:ind w:left="2880" w:hanging="1800"/>
      </w:pPr>
      <w:rPr>
        <w:rFonts w:hint="default"/>
        <w:b/>
      </w:rPr>
    </w:lvl>
  </w:abstractNum>
  <w:abstractNum w:abstractNumId="20">
    <w:nsid w:val="6B42090C"/>
    <w:multiLevelType w:val="hybridMultilevel"/>
    <w:tmpl w:val="A978F160"/>
    <w:lvl w:ilvl="0" w:tplc="8BF831E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D2829AB"/>
    <w:multiLevelType w:val="hybridMultilevel"/>
    <w:tmpl w:val="76A4CC62"/>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6"/>
  </w:num>
  <w:num w:numId="5">
    <w:abstractNumId w:val="1"/>
  </w:num>
  <w:num w:numId="6">
    <w:abstractNumId w:val="10"/>
  </w:num>
  <w:num w:numId="7">
    <w:abstractNumId w:val="18"/>
  </w:num>
  <w:num w:numId="8">
    <w:abstractNumId w:val="3"/>
  </w:num>
  <w:num w:numId="9">
    <w:abstractNumId w:val="4"/>
  </w:num>
  <w:num w:numId="10">
    <w:abstractNumId w:val="15"/>
  </w:num>
  <w:num w:numId="11">
    <w:abstractNumId w:val="2"/>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2"/>
  </w:num>
  <w:num w:numId="16">
    <w:abstractNumId w:val="13"/>
  </w:num>
  <w:num w:numId="17">
    <w:abstractNumId w:val="14"/>
  </w:num>
  <w:num w:numId="18">
    <w:abstractNumId w:val="8"/>
  </w:num>
  <w:num w:numId="19">
    <w:abstractNumId w:val="20"/>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00"/>
    <w:rsid w:val="00000818"/>
    <w:rsid w:val="00005FC3"/>
    <w:rsid w:val="000068DB"/>
    <w:rsid w:val="00013DF2"/>
    <w:rsid w:val="00014126"/>
    <w:rsid w:val="00016C11"/>
    <w:rsid w:val="00016E87"/>
    <w:rsid w:val="00021138"/>
    <w:rsid w:val="00025503"/>
    <w:rsid w:val="00025D59"/>
    <w:rsid w:val="00027E23"/>
    <w:rsid w:val="00030A36"/>
    <w:rsid w:val="0003118B"/>
    <w:rsid w:val="00033DF4"/>
    <w:rsid w:val="0003471C"/>
    <w:rsid w:val="00040459"/>
    <w:rsid w:val="00041EF5"/>
    <w:rsid w:val="000455AF"/>
    <w:rsid w:val="00052248"/>
    <w:rsid w:val="000530A3"/>
    <w:rsid w:val="000576A3"/>
    <w:rsid w:val="00057F2D"/>
    <w:rsid w:val="00060820"/>
    <w:rsid w:val="0006084B"/>
    <w:rsid w:val="00060CAB"/>
    <w:rsid w:val="000628D7"/>
    <w:rsid w:val="00063A46"/>
    <w:rsid w:val="00063DB2"/>
    <w:rsid w:val="00070170"/>
    <w:rsid w:val="00070D62"/>
    <w:rsid w:val="00076E59"/>
    <w:rsid w:val="00080BC3"/>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325A"/>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372E3"/>
    <w:rsid w:val="00145AAD"/>
    <w:rsid w:val="0014783E"/>
    <w:rsid w:val="00150262"/>
    <w:rsid w:val="001502D0"/>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9694E"/>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1F7CE7"/>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3FFA"/>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B5F0F"/>
    <w:rsid w:val="002C06E2"/>
    <w:rsid w:val="002C3346"/>
    <w:rsid w:val="002C528A"/>
    <w:rsid w:val="002C7919"/>
    <w:rsid w:val="002D6CA9"/>
    <w:rsid w:val="002E0617"/>
    <w:rsid w:val="002E1B5B"/>
    <w:rsid w:val="002E6D38"/>
    <w:rsid w:val="002F46DC"/>
    <w:rsid w:val="002F4857"/>
    <w:rsid w:val="002F5290"/>
    <w:rsid w:val="002F7800"/>
    <w:rsid w:val="0030107D"/>
    <w:rsid w:val="0031339D"/>
    <w:rsid w:val="00313B65"/>
    <w:rsid w:val="0031521C"/>
    <w:rsid w:val="0031585E"/>
    <w:rsid w:val="0032087C"/>
    <w:rsid w:val="0032149F"/>
    <w:rsid w:val="0032390E"/>
    <w:rsid w:val="00324DC5"/>
    <w:rsid w:val="00325723"/>
    <w:rsid w:val="00332F70"/>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85E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274"/>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616"/>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4F95"/>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2193"/>
    <w:rsid w:val="006653DE"/>
    <w:rsid w:val="00675B35"/>
    <w:rsid w:val="0067681B"/>
    <w:rsid w:val="006768EA"/>
    <w:rsid w:val="0068571F"/>
    <w:rsid w:val="00693D0F"/>
    <w:rsid w:val="00695989"/>
    <w:rsid w:val="0069683D"/>
    <w:rsid w:val="006A26EF"/>
    <w:rsid w:val="006A38D2"/>
    <w:rsid w:val="006A4A88"/>
    <w:rsid w:val="006A686F"/>
    <w:rsid w:val="006A76BE"/>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AEF"/>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0936"/>
    <w:rsid w:val="007E113B"/>
    <w:rsid w:val="007E2DFC"/>
    <w:rsid w:val="007E428C"/>
    <w:rsid w:val="007F7B0C"/>
    <w:rsid w:val="0080489B"/>
    <w:rsid w:val="00805937"/>
    <w:rsid w:val="00816586"/>
    <w:rsid w:val="008179D9"/>
    <w:rsid w:val="00821DE0"/>
    <w:rsid w:val="00823005"/>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286"/>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1A0F"/>
    <w:rsid w:val="008D32FA"/>
    <w:rsid w:val="008D3C9B"/>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1DE2"/>
    <w:rsid w:val="00912F48"/>
    <w:rsid w:val="00921272"/>
    <w:rsid w:val="00923480"/>
    <w:rsid w:val="00926526"/>
    <w:rsid w:val="00927E22"/>
    <w:rsid w:val="009305C2"/>
    <w:rsid w:val="00932C3E"/>
    <w:rsid w:val="00933BF9"/>
    <w:rsid w:val="0093488B"/>
    <w:rsid w:val="0094110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3976"/>
    <w:rsid w:val="00A44AC0"/>
    <w:rsid w:val="00A477A8"/>
    <w:rsid w:val="00A5253E"/>
    <w:rsid w:val="00A529AD"/>
    <w:rsid w:val="00A53E6B"/>
    <w:rsid w:val="00A61DDC"/>
    <w:rsid w:val="00A651CD"/>
    <w:rsid w:val="00A67137"/>
    <w:rsid w:val="00A71A12"/>
    <w:rsid w:val="00A7357D"/>
    <w:rsid w:val="00A7378D"/>
    <w:rsid w:val="00A74768"/>
    <w:rsid w:val="00A75C2F"/>
    <w:rsid w:val="00A77671"/>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2300"/>
    <w:rsid w:val="00B240BF"/>
    <w:rsid w:val="00B254D6"/>
    <w:rsid w:val="00B272A9"/>
    <w:rsid w:val="00B30023"/>
    <w:rsid w:val="00B30734"/>
    <w:rsid w:val="00B30C40"/>
    <w:rsid w:val="00B3197B"/>
    <w:rsid w:val="00B343BE"/>
    <w:rsid w:val="00B35834"/>
    <w:rsid w:val="00B3675F"/>
    <w:rsid w:val="00B368B0"/>
    <w:rsid w:val="00B40B61"/>
    <w:rsid w:val="00B40D5E"/>
    <w:rsid w:val="00B46BA6"/>
    <w:rsid w:val="00B47839"/>
    <w:rsid w:val="00B53DC5"/>
    <w:rsid w:val="00B66EB5"/>
    <w:rsid w:val="00B73B1D"/>
    <w:rsid w:val="00B7780F"/>
    <w:rsid w:val="00B77BE9"/>
    <w:rsid w:val="00B84202"/>
    <w:rsid w:val="00B930B1"/>
    <w:rsid w:val="00B937CD"/>
    <w:rsid w:val="00B96F4A"/>
    <w:rsid w:val="00B979C6"/>
    <w:rsid w:val="00BA1D5D"/>
    <w:rsid w:val="00BA4BA9"/>
    <w:rsid w:val="00BA7025"/>
    <w:rsid w:val="00BA705C"/>
    <w:rsid w:val="00BB1540"/>
    <w:rsid w:val="00BB172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28F0"/>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563F"/>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3805"/>
    <w:rsid w:val="00D16920"/>
    <w:rsid w:val="00D20BE0"/>
    <w:rsid w:val="00D20D83"/>
    <w:rsid w:val="00D224E4"/>
    <w:rsid w:val="00D25090"/>
    <w:rsid w:val="00D3151F"/>
    <w:rsid w:val="00D326DA"/>
    <w:rsid w:val="00D355C0"/>
    <w:rsid w:val="00D35740"/>
    <w:rsid w:val="00D37A7A"/>
    <w:rsid w:val="00D4062E"/>
    <w:rsid w:val="00D40939"/>
    <w:rsid w:val="00D4217E"/>
    <w:rsid w:val="00D47F60"/>
    <w:rsid w:val="00D53615"/>
    <w:rsid w:val="00D53920"/>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DF7EF6"/>
    <w:rsid w:val="00DF7F2E"/>
    <w:rsid w:val="00E02DCF"/>
    <w:rsid w:val="00E0534D"/>
    <w:rsid w:val="00E05ADC"/>
    <w:rsid w:val="00E068E3"/>
    <w:rsid w:val="00E06B24"/>
    <w:rsid w:val="00E07E94"/>
    <w:rsid w:val="00E10862"/>
    <w:rsid w:val="00E17B65"/>
    <w:rsid w:val="00E228D3"/>
    <w:rsid w:val="00E32402"/>
    <w:rsid w:val="00E33785"/>
    <w:rsid w:val="00E36A4F"/>
    <w:rsid w:val="00E36C89"/>
    <w:rsid w:val="00E37088"/>
    <w:rsid w:val="00E41991"/>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3F51"/>
    <w:rsid w:val="00E94643"/>
    <w:rsid w:val="00E954FD"/>
    <w:rsid w:val="00EA4053"/>
    <w:rsid w:val="00EB29B2"/>
    <w:rsid w:val="00EB476A"/>
    <w:rsid w:val="00EC4651"/>
    <w:rsid w:val="00ED3EA9"/>
    <w:rsid w:val="00EE1309"/>
    <w:rsid w:val="00EE1FDE"/>
    <w:rsid w:val="00EE2670"/>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478FA"/>
    <w:rsid w:val="00F50A77"/>
    <w:rsid w:val="00F53A7B"/>
    <w:rsid w:val="00F53EB8"/>
    <w:rsid w:val="00F61E09"/>
    <w:rsid w:val="00F6374C"/>
    <w:rsid w:val="00F672F8"/>
    <w:rsid w:val="00F72E3C"/>
    <w:rsid w:val="00F73E60"/>
    <w:rsid w:val="00F74287"/>
    <w:rsid w:val="00F765F1"/>
    <w:rsid w:val="00F816DC"/>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4ED1"/>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94E"/>
  </w:style>
  <w:style w:type="paragraph" w:styleId="1">
    <w:name w:val="heading 1"/>
    <w:basedOn w:val="a"/>
    <w:next w:val="a"/>
    <w:link w:val="10"/>
    <w:uiPriority w:val="99"/>
    <w:qFormat/>
    <w:rsid w:val="0019694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19694E"/>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19694E"/>
    <w:pPr>
      <w:keepNext/>
      <w:spacing w:after="0" w:line="240" w:lineRule="auto"/>
      <w:jc w:val="right"/>
      <w:outlineLvl w:val="2"/>
    </w:pPr>
    <w:rPr>
      <w:rFonts w:ascii="Times New Roman" w:eastAsia="Times New Roman" w:hAnsi="Times New Roman" w:cs="Times New Roman"/>
      <w:sz w:val="24"/>
      <w:szCs w:val="20"/>
      <w:lang w:eastAsia="ru-RU"/>
    </w:rPr>
  </w:style>
  <w:style w:type="paragraph" w:styleId="4">
    <w:name w:val="heading 4"/>
    <w:basedOn w:val="a"/>
    <w:next w:val="a"/>
    <w:link w:val="40"/>
    <w:uiPriority w:val="99"/>
    <w:qFormat/>
    <w:rsid w:val="0019694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19694E"/>
    <w:pPr>
      <w:keepNext/>
      <w:spacing w:after="0" w:line="240" w:lineRule="auto"/>
      <w:ind w:left="5040" w:firstLine="63"/>
      <w:outlineLvl w:val="4"/>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9694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19694E"/>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19694E"/>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19694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19694E"/>
    <w:rPr>
      <w:rFonts w:ascii="Times New Roman" w:eastAsia="Times New Roman" w:hAnsi="Times New Roman" w:cs="Times New Roman"/>
      <w:b/>
      <w:bCs/>
      <w:sz w:val="28"/>
      <w:szCs w:val="28"/>
      <w:lang w:eastAsia="ru-RU"/>
    </w:rPr>
  </w:style>
  <w:style w:type="paragraph" w:styleId="a3">
    <w:name w:val="Balloon Text"/>
    <w:basedOn w:val="a"/>
    <w:link w:val="a4"/>
    <w:uiPriority w:val="99"/>
    <w:unhideWhenUsed/>
    <w:rsid w:val="00196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9694E"/>
    <w:rPr>
      <w:rFonts w:ascii="Tahoma" w:hAnsi="Tahoma" w:cs="Tahoma"/>
      <w:sz w:val="16"/>
      <w:szCs w:val="16"/>
    </w:rPr>
  </w:style>
  <w:style w:type="table" w:styleId="a5">
    <w:name w:val="Table Grid"/>
    <w:basedOn w:val="a1"/>
    <w:uiPriority w:val="59"/>
    <w:rsid w:val="001969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19694E"/>
    <w:rPr>
      <w:color w:val="0000FF"/>
      <w:u w:val="single"/>
    </w:rPr>
  </w:style>
  <w:style w:type="paragraph" w:customStyle="1" w:styleId="ConsPlusNormal">
    <w:name w:val="ConsPlusNormal"/>
    <w:rsid w:val="0019694E"/>
    <w:pPr>
      <w:widowControl w:val="0"/>
      <w:autoSpaceDE w:val="0"/>
      <w:autoSpaceDN w:val="0"/>
      <w:spacing w:after="0" w:line="240" w:lineRule="auto"/>
      <w:ind w:firstLine="720"/>
    </w:pPr>
    <w:rPr>
      <w:rFonts w:ascii="Times New Roman" w:eastAsia="Times New Roman" w:hAnsi="Times New Roman" w:cs="Times New Roman"/>
      <w:sz w:val="20"/>
      <w:szCs w:val="20"/>
      <w:lang w:eastAsia="ru-RU"/>
    </w:rPr>
  </w:style>
  <w:style w:type="paragraph" w:customStyle="1" w:styleId="ConsPlusNonformat">
    <w:name w:val="ConsPlusNonformat"/>
    <w:rsid w:val="001969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nhideWhenUsed/>
    <w:rsid w:val="0019694E"/>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8"/>
      <w:szCs w:val="24"/>
      <w:lang w:eastAsia="ru-RU"/>
    </w:rPr>
  </w:style>
  <w:style w:type="character" w:customStyle="1" w:styleId="a8">
    <w:name w:val="Верхний колонтитул Знак"/>
    <w:basedOn w:val="a0"/>
    <w:link w:val="a7"/>
    <w:rsid w:val="0019694E"/>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19694E"/>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8"/>
      <w:szCs w:val="24"/>
      <w:lang w:eastAsia="ru-RU"/>
    </w:rPr>
  </w:style>
  <w:style w:type="character" w:customStyle="1" w:styleId="aa">
    <w:name w:val="Нижний колонтитул Знак"/>
    <w:basedOn w:val="a0"/>
    <w:link w:val="a9"/>
    <w:uiPriority w:val="99"/>
    <w:rsid w:val="0019694E"/>
    <w:rPr>
      <w:rFonts w:ascii="Times New Roman" w:eastAsia="Times New Roman" w:hAnsi="Times New Roman" w:cs="Times New Roman"/>
      <w:sz w:val="28"/>
      <w:szCs w:val="24"/>
      <w:lang w:eastAsia="ru-RU"/>
    </w:rPr>
  </w:style>
  <w:style w:type="character" w:styleId="ab">
    <w:name w:val="FollowedHyperlink"/>
    <w:basedOn w:val="a0"/>
    <w:uiPriority w:val="99"/>
    <w:semiHidden/>
    <w:unhideWhenUsed/>
    <w:rsid w:val="0019694E"/>
    <w:rPr>
      <w:color w:val="800080" w:themeColor="followedHyperlink"/>
      <w:u w:val="single"/>
    </w:rPr>
  </w:style>
  <w:style w:type="paragraph" w:styleId="ac">
    <w:name w:val="List Paragraph"/>
    <w:aliases w:val="Абзац списка нумерованный"/>
    <w:basedOn w:val="a"/>
    <w:link w:val="ad"/>
    <w:uiPriority w:val="34"/>
    <w:qFormat/>
    <w:rsid w:val="0019694E"/>
    <w:pPr>
      <w:suppressAutoHyphens/>
      <w:ind w:left="720"/>
      <w:contextualSpacing/>
    </w:pPr>
    <w:rPr>
      <w:rFonts w:ascii="Calibri" w:eastAsia="Times New Roman" w:hAnsi="Calibri" w:cs="Times New Roman"/>
      <w:lang w:eastAsia="zh-CN"/>
    </w:rPr>
  </w:style>
  <w:style w:type="character" w:customStyle="1" w:styleId="ad">
    <w:name w:val="Абзац списка Знак"/>
    <w:aliases w:val="Абзац списка нумерованный Знак"/>
    <w:link w:val="ac"/>
    <w:uiPriority w:val="34"/>
    <w:locked/>
    <w:rsid w:val="0019694E"/>
    <w:rPr>
      <w:rFonts w:ascii="Calibri" w:eastAsia="Times New Roman" w:hAnsi="Calibri" w:cs="Times New Roman"/>
      <w:lang w:eastAsia="zh-CN"/>
    </w:rPr>
  </w:style>
  <w:style w:type="character" w:customStyle="1" w:styleId="ae">
    <w:name w:val="Основной текст_"/>
    <w:basedOn w:val="a0"/>
    <w:link w:val="11"/>
    <w:rsid w:val="0019694E"/>
    <w:rPr>
      <w:rFonts w:ascii="Times New Roman" w:eastAsia="Times New Roman" w:hAnsi="Times New Roman" w:cs="Times New Roman"/>
      <w:sz w:val="28"/>
      <w:szCs w:val="28"/>
    </w:rPr>
  </w:style>
  <w:style w:type="paragraph" w:customStyle="1" w:styleId="11">
    <w:name w:val="Основной текст1"/>
    <w:basedOn w:val="a"/>
    <w:link w:val="ae"/>
    <w:rsid w:val="0019694E"/>
    <w:pPr>
      <w:widowControl w:val="0"/>
      <w:spacing w:after="0" w:line="240" w:lineRule="auto"/>
    </w:pPr>
    <w:rPr>
      <w:rFonts w:ascii="Times New Roman" w:eastAsia="Times New Roman" w:hAnsi="Times New Roman" w:cs="Times New Roman"/>
      <w:sz w:val="28"/>
      <w:szCs w:val="28"/>
    </w:rPr>
  </w:style>
  <w:style w:type="paragraph" w:styleId="af">
    <w:name w:val="No Spacing"/>
    <w:uiPriority w:val="1"/>
    <w:qFormat/>
    <w:rsid w:val="0019694E"/>
    <w:pPr>
      <w:autoSpaceDE w:val="0"/>
      <w:autoSpaceDN w:val="0"/>
      <w:adjustRightInd w:val="0"/>
      <w:spacing w:after="0" w:line="240" w:lineRule="auto"/>
    </w:pPr>
    <w:rPr>
      <w:rFonts w:ascii="Times New Roman" w:eastAsia="Times New Roman" w:hAnsi="Times New Roman" w:cs="Times New Roman"/>
      <w:sz w:val="28"/>
      <w:szCs w:val="24"/>
      <w:lang w:eastAsia="ru-RU"/>
    </w:rPr>
  </w:style>
  <w:style w:type="paragraph" w:styleId="af0">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
    <w:link w:val="12"/>
    <w:uiPriority w:val="99"/>
    <w:unhideWhenUsed/>
    <w:qFormat/>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f0"/>
    <w:uiPriority w:val="99"/>
    <w:rsid w:val="0019694E"/>
    <w:rPr>
      <w:rFonts w:ascii="Times New Roman" w:eastAsia="Times New Roman" w:hAnsi="Times New Roman" w:cs="Times New Roman"/>
      <w:sz w:val="24"/>
      <w:szCs w:val="24"/>
      <w:lang w:eastAsia="ru-RU"/>
    </w:rPr>
  </w:style>
  <w:style w:type="paragraph" w:styleId="af1">
    <w:name w:val="Body Text"/>
    <w:basedOn w:val="a"/>
    <w:link w:val="13"/>
    <w:uiPriority w:val="99"/>
    <w:unhideWhenUsed/>
    <w:rsid w:val="0019694E"/>
    <w:pPr>
      <w:widowControl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f2">
    <w:name w:val="Основной текст Знак"/>
    <w:basedOn w:val="a0"/>
    <w:uiPriority w:val="99"/>
    <w:rsid w:val="0019694E"/>
  </w:style>
  <w:style w:type="character" w:customStyle="1" w:styleId="13">
    <w:name w:val="Основной текст Знак1"/>
    <w:basedOn w:val="a0"/>
    <w:link w:val="af1"/>
    <w:uiPriority w:val="99"/>
    <w:locked/>
    <w:rsid w:val="0019694E"/>
    <w:rPr>
      <w:rFonts w:ascii="Times New Roman" w:eastAsia="Times New Roman" w:hAnsi="Times New Roman" w:cs="Times New Roman"/>
      <w:sz w:val="28"/>
      <w:szCs w:val="20"/>
      <w:lang w:eastAsia="ru-RU"/>
    </w:rPr>
  </w:style>
  <w:style w:type="paragraph" w:customStyle="1" w:styleId="ConsPlusTitle">
    <w:name w:val="ConsPlusTitle"/>
    <w:rsid w:val="0019694E"/>
    <w:pPr>
      <w:autoSpaceDE w:val="0"/>
      <w:autoSpaceDN w:val="0"/>
      <w:adjustRightInd w:val="0"/>
      <w:spacing w:after="0" w:line="240" w:lineRule="auto"/>
    </w:pPr>
    <w:rPr>
      <w:rFonts w:ascii="Arial" w:eastAsia="Times New Roman" w:hAnsi="Arial" w:cs="Arial"/>
      <w:b/>
      <w:bCs/>
      <w:sz w:val="20"/>
      <w:szCs w:val="20"/>
    </w:rPr>
  </w:style>
  <w:style w:type="paragraph" w:customStyle="1" w:styleId="PlainText1">
    <w:name w:val="Plain Text1"/>
    <w:basedOn w:val="a"/>
    <w:rsid w:val="0019694E"/>
    <w:pPr>
      <w:spacing w:after="0" w:line="240" w:lineRule="auto"/>
    </w:pPr>
    <w:rPr>
      <w:rFonts w:ascii="Courier New" w:eastAsia="Times New Roman" w:hAnsi="Courier New" w:cs="Times New Roman"/>
      <w:sz w:val="20"/>
      <w:szCs w:val="20"/>
      <w:lang w:eastAsia="ru-RU"/>
    </w:rPr>
  </w:style>
  <w:style w:type="paragraph" w:customStyle="1" w:styleId="formattext">
    <w:name w:val="formattext"/>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19694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19694E"/>
    <w:rPr>
      <w:rFonts w:ascii="Times New Roman" w:eastAsia="Times New Roman" w:hAnsi="Times New Roman" w:cs="Times New Roman"/>
      <w:sz w:val="20"/>
      <w:szCs w:val="20"/>
      <w:lang w:eastAsia="ru-RU"/>
    </w:rPr>
  </w:style>
  <w:style w:type="paragraph" w:styleId="23">
    <w:name w:val="Body Text 2"/>
    <w:basedOn w:val="a"/>
    <w:link w:val="24"/>
    <w:uiPriority w:val="99"/>
    <w:rsid w:val="0019694E"/>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19694E"/>
    <w:rPr>
      <w:rFonts w:ascii="Times New Roman" w:eastAsia="Times New Roman" w:hAnsi="Times New Roman" w:cs="Times New Roman"/>
      <w:sz w:val="20"/>
      <w:szCs w:val="20"/>
      <w:lang w:eastAsia="ru-RU"/>
    </w:rPr>
  </w:style>
  <w:style w:type="paragraph" w:customStyle="1" w:styleId="ConsNormal">
    <w:name w:val="ConsNormal"/>
    <w:rsid w:val="001969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1969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ntuch">
    <w:name w:val="fontuch"/>
    <w:basedOn w:val="a"/>
    <w:uiPriority w:val="99"/>
    <w:rsid w:val="0019694E"/>
    <w:pPr>
      <w:shd w:val="clear" w:color="auto" w:fill="F2EDE3"/>
      <w:spacing w:before="100" w:beforeAutospacing="1" w:after="100" w:afterAutospacing="1" w:line="240" w:lineRule="auto"/>
      <w:jc w:val="both"/>
    </w:pPr>
    <w:rPr>
      <w:rFonts w:ascii="Verdana" w:eastAsia="Times New Roman" w:hAnsi="Verdana" w:cs="Verdana"/>
      <w:sz w:val="24"/>
      <w:szCs w:val="24"/>
      <w:lang w:eastAsia="ru-RU"/>
    </w:rPr>
  </w:style>
  <w:style w:type="character" w:customStyle="1" w:styleId="fontuch1">
    <w:name w:val="fontuch1"/>
    <w:uiPriority w:val="99"/>
    <w:rsid w:val="0019694E"/>
    <w:rPr>
      <w:rFonts w:ascii="Verdana" w:hAnsi="Verdana" w:cs="Verdana"/>
      <w:sz w:val="24"/>
      <w:szCs w:val="24"/>
      <w:shd w:val="clear" w:color="auto" w:fill="F2EDE3"/>
    </w:rPr>
  </w:style>
  <w:style w:type="character" w:customStyle="1" w:styleId="rosefont1">
    <w:name w:val="rosefont1"/>
    <w:uiPriority w:val="99"/>
    <w:rsid w:val="0019694E"/>
    <w:rPr>
      <w:rFonts w:ascii="Verdana" w:hAnsi="Verdana" w:cs="Verdana"/>
      <w:b/>
      <w:bCs/>
      <w:color w:val="auto"/>
      <w:sz w:val="24"/>
      <w:szCs w:val="24"/>
    </w:rPr>
  </w:style>
  <w:style w:type="character" w:customStyle="1" w:styleId="brownfont1">
    <w:name w:val="brownfont1"/>
    <w:uiPriority w:val="99"/>
    <w:rsid w:val="0019694E"/>
    <w:rPr>
      <w:rFonts w:ascii="Verdana" w:hAnsi="Verdana" w:cs="Verdana"/>
      <w:b/>
      <w:bCs/>
      <w:color w:val="auto"/>
      <w:sz w:val="24"/>
      <w:szCs w:val="24"/>
    </w:rPr>
  </w:style>
  <w:style w:type="paragraph" w:customStyle="1" w:styleId="CharCharCarCarCharCharCarCarCharCharCarCarCharChar">
    <w:name w:val="Char Char Car Car Char Char Car Car Char Char Car Car Char Char"/>
    <w:basedOn w:val="a"/>
    <w:uiPriority w:val="99"/>
    <w:rsid w:val="0019694E"/>
    <w:pPr>
      <w:spacing w:after="160" w:line="240" w:lineRule="exact"/>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4"/>
    <w:uiPriority w:val="99"/>
    <w:rsid w:val="0019694E"/>
    <w:rPr>
      <w:rFonts w:ascii="Times New Roman" w:eastAsia="Times New Roman" w:hAnsi="Times New Roman" w:cs="Times New Roman"/>
      <w:sz w:val="20"/>
      <w:szCs w:val="20"/>
      <w:lang w:eastAsia="ru-RU"/>
    </w:rPr>
  </w:style>
  <w:style w:type="paragraph" w:styleId="af4">
    <w:name w:val="endnote text"/>
    <w:basedOn w:val="a"/>
    <w:link w:val="af3"/>
    <w:uiPriority w:val="99"/>
    <w:rsid w:val="0019694E"/>
    <w:pPr>
      <w:spacing w:after="0" w:line="240" w:lineRule="auto"/>
    </w:pPr>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0"/>
    <w:rsid w:val="0019694E"/>
    <w:rPr>
      <w:sz w:val="20"/>
      <w:szCs w:val="20"/>
    </w:rPr>
  </w:style>
  <w:style w:type="character" w:customStyle="1" w:styleId="15">
    <w:name w:val="Верхний колонтитул Знак1"/>
    <w:locked/>
    <w:rsid w:val="0019694E"/>
    <w:rPr>
      <w:sz w:val="24"/>
      <w:szCs w:val="24"/>
    </w:rPr>
  </w:style>
  <w:style w:type="paragraph" w:customStyle="1" w:styleId="msonormalbullet2gif">
    <w:name w:val="msonormalbullet2.gif"/>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1969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Текст1"/>
    <w:basedOn w:val="a"/>
    <w:rsid w:val="0019694E"/>
    <w:pPr>
      <w:widowControl w:val="0"/>
      <w:spacing w:after="0" w:line="240" w:lineRule="auto"/>
    </w:pPr>
    <w:rPr>
      <w:rFonts w:ascii="Courier New" w:eastAsia="Times New Roman" w:hAnsi="Courier New" w:cs="Times New Roman"/>
      <w:sz w:val="20"/>
      <w:szCs w:val="20"/>
      <w:lang w:eastAsia="ru-RU"/>
    </w:rPr>
  </w:style>
  <w:style w:type="paragraph" w:customStyle="1" w:styleId="consplustitle0">
    <w:name w:val="consplustitle"/>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uiPriority w:val="22"/>
    <w:qFormat/>
    <w:rsid w:val="0019694E"/>
    <w:rPr>
      <w:b/>
      <w:bCs/>
    </w:rPr>
  </w:style>
  <w:style w:type="paragraph" w:customStyle="1" w:styleId="FR1">
    <w:name w:val="FR1"/>
    <w:rsid w:val="0019694E"/>
    <w:pPr>
      <w:widowControl w:val="0"/>
      <w:suppressAutoHyphens/>
      <w:autoSpaceDE w:val="0"/>
      <w:spacing w:before="260" w:after="0" w:line="259" w:lineRule="auto"/>
      <w:jc w:val="both"/>
    </w:pPr>
    <w:rPr>
      <w:rFonts w:ascii="Times New Roman" w:eastAsia="Times New Roman" w:hAnsi="Times New Roman" w:cs="Times New Roman"/>
      <w:sz w:val="28"/>
      <w:szCs w:val="20"/>
      <w:lang w:eastAsia="ar-SA"/>
    </w:rPr>
  </w:style>
  <w:style w:type="paragraph" w:customStyle="1" w:styleId="25">
    <w:name w:val="Основной текст2"/>
    <w:basedOn w:val="a"/>
    <w:rsid w:val="0019694E"/>
    <w:pPr>
      <w:shd w:val="clear" w:color="auto" w:fill="FFFFFF"/>
      <w:spacing w:after="0" w:line="322" w:lineRule="exact"/>
      <w:jc w:val="both"/>
    </w:pPr>
    <w:rPr>
      <w:sz w:val="28"/>
      <w:szCs w:val="28"/>
    </w:rPr>
  </w:style>
  <w:style w:type="paragraph" w:styleId="af6">
    <w:name w:val="Body Text Indent"/>
    <w:basedOn w:val="a"/>
    <w:link w:val="af7"/>
    <w:rsid w:val="0019694E"/>
    <w:pPr>
      <w:spacing w:after="120" w:line="288" w:lineRule="auto"/>
      <w:ind w:left="283"/>
    </w:pPr>
    <w:rPr>
      <w:rFonts w:ascii="Times New Roman" w:eastAsia="Times New Roman" w:hAnsi="Times New Roman" w:cs="Times New Roman"/>
      <w:sz w:val="26"/>
      <w:szCs w:val="18"/>
      <w:lang w:eastAsia="ru-RU"/>
    </w:rPr>
  </w:style>
  <w:style w:type="character" w:customStyle="1" w:styleId="af7">
    <w:name w:val="Основной текст с отступом Знак"/>
    <w:basedOn w:val="a0"/>
    <w:link w:val="af6"/>
    <w:rsid w:val="0019694E"/>
    <w:rPr>
      <w:rFonts w:ascii="Times New Roman" w:eastAsia="Times New Roman" w:hAnsi="Times New Roman" w:cs="Times New Roman"/>
      <w:sz w:val="26"/>
      <w:szCs w:val="18"/>
      <w:lang w:eastAsia="ru-RU"/>
    </w:rPr>
  </w:style>
  <w:style w:type="paragraph" w:customStyle="1" w:styleId="text-success">
    <w:name w:val="text-success"/>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94E"/>
  </w:style>
  <w:style w:type="paragraph" w:customStyle="1" w:styleId="text-right">
    <w:name w:val="text-right"/>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
    <w:name w:val="muted"/>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19694E"/>
  </w:style>
  <w:style w:type="paragraph" w:customStyle="1" w:styleId="ConsPlusDocList">
    <w:name w:val="ConsPlusDocList"/>
    <w:rsid w:val="001969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69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694E"/>
    <w:pPr>
      <w:widowControl w:val="0"/>
      <w:autoSpaceDE w:val="0"/>
      <w:autoSpaceDN w:val="0"/>
      <w:spacing w:after="0" w:line="240" w:lineRule="auto"/>
    </w:pPr>
    <w:rPr>
      <w:rFonts w:ascii="Tahoma" w:eastAsia="Times New Roman" w:hAnsi="Tahoma" w:cs="Tahoma"/>
      <w:szCs w:val="20"/>
      <w:lang w:eastAsia="ru-RU"/>
    </w:rPr>
  </w:style>
  <w:style w:type="character" w:customStyle="1" w:styleId="26">
    <w:name w:val="Основной текст (2)_"/>
    <w:link w:val="27"/>
    <w:rsid w:val="0019694E"/>
    <w:rPr>
      <w:sz w:val="27"/>
      <w:szCs w:val="27"/>
      <w:shd w:val="clear" w:color="auto" w:fill="FFFFFF"/>
    </w:rPr>
  </w:style>
  <w:style w:type="paragraph" w:customStyle="1" w:styleId="27">
    <w:name w:val="Основной текст (2)"/>
    <w:basedOn w:val="a"/>
    <w:link w:val="26"/>
    <w:rsid w:val="0019694E"/>
    <w:pPr>
      <w:shd w:val="clear" w:color="auto" w:fill="FFFFFF"/>
      <w:spacing w:after="0" w:line="326" w:lineRule="exact"/>
      <w:jc w:val="right"/>
    </w:pPr>
    <w:rPr>
      <w:sz w:val="27"/>
      <w:szCs w:val="27"/>
    </w:rPr>
  </w:style>
  <w:style w:type="character" w:customStyle="1" w:styleId="28">
    <w:name w:val="Основной текст (2) + Полужирный"/>
    <w:rsid w:val="0019694E"/>
    <w:rPr>
      <w:b/>
      <w:bCs/>
      <w:sz w:val="27"/>
      <w:szCs w:val="27"/>
      <w:shd w:val="clear" w:color="auto" w:fill="FFFFFF"/>
    </w:rPr>
  </w:style>
  <w:style w:type="character" w:customStyle="1" w:styleId="41">
    <w:name w:val="Основной текст (4)_"/>
    <w:link w:val="42"/>
    <w:rsid w:val="0019694E"/>
    <w:rPr>
      <w:shd w:val="clear" w:color="auto" w:fill="FFFFFF"/>
    </w:rPr>
  </w:style>
  <w:style w:type="paragraph" w:customStyle="1" w:styleId="42">
    <w:name w:val="Основной текст (4)"/>
    <w:basedOn w:val="a"/>
    <w:link w:val="41"/>
    <w:rsid w:val="0019694E"/>
    <w:pPr>
      <w:shd w:val="clear" w:color="auto" w:fill="FFFFFF"/>
      <w:spacing w:after="0" w:line="0" w:lineRule="atLeas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94E"/>
  </w:style>
  <w:style w:type="paragraph" w:styleId="1">
    <w:name w:val="heading 1"/>
    <w:basedOn w:val="a"/>
    <w:next w:val="a"/>
    <w:link w:val="10"/>
    <w:uiPriority w:val="99"/>
    <w:qFormat/>
    <w:rsid w:val="0019694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qFormat/>
    <w:rsid w:val="0019694E"/>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19694E"/>
    <w:pPr>
      <w:keepNext/>
      <w:spacing w:after="0" w:line="240" w:lineRule="auto"/>
      <w:jc w:val="right"/>
      <w:outlineLvl w:val="2"/>
    </w:pPr>
    <w:rPr>
      <w:rFonts w:ascii="Times New Roman" w:eastAsia="Times New Roman" w:hAnsi="Times New Roman" w:cs="Times New Roman"/>
      <w:sz w:val="24"/>
      <w:szCs w:val="20"/>
      <w:lang w:eastAsia="ru-RU"/>
    </w:rPr>
  </w:style>
  <w:style w:type="paragraph" w:styleId="4">
    <w:name w:val="heading 4"/>
    <w:basedOn w:val="a"/>
    <w:next w:val="a"/>
    <w:link w:val="40"/>
    <w:uiPriority w:val="99"/>
    <w:qFormat/>
    <w:rsid w:val="0019694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19694E"/>
    <w:pPr>
      <w:keepNext/>
      <w:spacing w:after="0" w:line="240" w:lineRule="auto"/>
      <w:ind w:left="5040" w:firstLine="63"/>
      <w:outlineLvl w:val="4"/>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9694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19694E"/>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19694E"/>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19694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19694E"/>
    <w:rPr>
      <w:rFonts w:ascii="Times New Roman" w:eastAsia="Times New Roman" w:hAnsi="Times New Roman" w:cs="Times New Roman"/>
      <w:b/>
      <w:bCs/>
      <w:sz w:val="28"/>
      <w:szCs w:val="28"/>
      <w:lang w:eastAsia="ru-RU"/>
    </w:rPr>
  </w:style>
  <w:style w:type="paragraph" w:styleId="a3">
    <w:name w:val="Balloon Text"/>
    <w:basedOn w:val="a"/>
    <w:link w:val="a4"/>
    <w:uiPriority w:val="99"/>
    <w:unhideWhenUsed/>
    <w:rsid w:val="0019694E"/>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19694E"/>
    <w:rPr>
      <w:rFonts w:ascii="Tahoma" w:hAnsi="Tahoma" w:cs="Tahoma"/>
      <w:sz w:val="16"/>
      <w:szCs w:val="16"/>
    </w:rPr>
  </w:style>
  <w:style w:type="table" w:styleId="a5">
    <w:name w:val="Table Grid"/>
    <w:basedOn w:val="a1"/>
    <w:uiPriority w:val="59"/>
    <w:rsid w:val="001969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19694E"/>
    <w:rPr>
      <w:color w:val="0000FF"/>
      <w:u w:val="single"/>
    </w:rPr>
  </w:style>
  <w:style w:type="paragraph" w:customStyle="1" w:styleId="ConsPlusNormal">
    <w:name w:val="ConsPlusNormal"/>
    <w:rsid w:val="0019694E"/>
    <w:pPr>
      <w:widowControl w:val="0"/>
      <w:autoSpaceDE w:val="0"/>
      <w:autoSpaceDN w:val="0"/>
      <w:spacing w:after="0" w:line="240" w:lineRule="auto"/>
      <w:ind w:firstLine="720"/>
    </w:pPr>
    <w:rPr>
      <w:rFonts w:ascii="Times New Roman" w:eastAsia="Times New Roman" w:hAnsi="Times New Roman" w:cs="Times New Roman"/>
      <w:sz w:val="20"/>
      <w:szCs w:val="20"/>
      <w:lang w:eastAsia="ru-RU"/>
    </w:rPr>
  </w:style>
  <w:style w:type="paragraph" w:customStyle="1" w:styleId="ConsPlusNonformat">
    <w:name w:val="ConsPlusNonformat"/>
    <w:rsid w:val="001969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nhideWhenUsed/>
    <w:rsid w:val="0019694E"/>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8"/>
      <w:szCs w:val="24"/>
      <w:lang w:eastAsia="ru-RU"/>
    </w:rPr>
  </w:style>
  <w:style w:type="character" w:customStyle="1" w:styleId="a8">
    <w:name w:val="Верхний колонтитул Знак"/>
    <w:basedOn w:val="a0"/>
    <w:link w:val="a7"/>
    <w:rsid w:val="0019694E"/>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19694E"/>
    <w:pPr>
      <w:tabs>
        <w:tab w:val="center" w:pos="4677"/>
        <w:tab w:val="right" w:pos="9355"/>
      </w:tabs>
      <w:autoSpaceDE w:val="0"/>
      <w:autoSpaceDN w:val="0"/>
      <w:adjustRightInd w:val="0"/>
      <w:spacing w:after="0" w:line="240" w:lineRule="auto"/>
    </w:pPr>
    <w:rPr>
      <w:rFonts w:ascii="Times New Roman" w:eastAsia="Times New Roman" w:hAnsi="Times New Roman" w:cs="Times New Roman"/>
      <w:sz w:val="28"/>
      <w:szCs w:val="24"/>
      <w:lang w:eastAsia="ru-RU"/>
    </w:rPr>
  </w:style>
  <w:style w:type="character" w:customStyle="1" w:styleId="aa">
    <w:name w:val="Нижний колонтитул Знак"/>
    <w:basedOn w:val="a0"/>
    <w:link w:val="a9"/>
    <w:uiPriority w:val="99"/>
    <w:rsid w:val="0019694E"/>
    <w:rPr>
      <w:rFonts w:ascii="Times New Roman" w:eastAsia="Times New Roman" w:hAnsi="Times New Roman" w:cs="Times New Roman"/>
      <w:sz w:val="28"/>
      <w:szCs w:val="24"/>
      <w:lang w:eastAsia="ru-RU"/>
    </w:rPr>
  </w:style>
  <w:style w:type="character" w:styleId="ab">
    <w:name w:val="FollowedHyperlink"/>
    <w:basedOn w:val="a0"/>
    <w:uiPriority w:val="99"/>
    <w:semiHidden/>
    <w:unhideWhenUsed/>
    <w:rsid w:val="0019694E"/>
    <w:rPr>
      <w:color w:val="800080" w:themeColor="followedHyperlink"/>
      <w:u w:val="single"/>
    </w:rPr>
  </w:style>
  <w:style w:type="paragraph" w:styleId="ac">
    <w:name w:val="List Paragraph"/>
    <w:aliases w:val="Абзац списка нумерованный"/>
    <w:basedOn w:val="a"/>
    <w:link w:val="ad"/>
    <w:uiPriority w:val="34"/>
    <w:qFormat/>
    <w:rsid w:val="0019694E"/>
    <w:pPr>
      <w:suppressAutoHyphens/>
      <w:ind w:left="720"/>
      <w:contextualSpacing/>
    </w:pPr>
    <w:rPr>
      <w:rFonts w:ascii="Calibri" w:eastAsia="Times New Roman" w:hAnsi="Calibri" w:cs="Times New Roman"/>
      <w:lang w:eastAsia="zh-CN"/>
    </w:rPr>
  </w:style>
  <w:style w:type="character" w:customStyle="1" w:styleId="ad">
    <w:name w:val="Абзац списка Знак"/>
    <w:aliases w:val="Абзац списка нумерованный Знак"/>
    <w:link w:val="ac"/>
    <w:uiPriority w:val="34"/>
    <w:locked/>
    <w:rsid w:val="0019694E"/>
    <w:rPr>
      <w:rFonts w:ascii="Calibri" w:eastAsia="Times New Roman" w:hAnsi="Calibri" w:cs="Times New Roman"/>
      <w:lang w:eastAsia="zh-CN"/>
    </w:rPr>
  </w:style>
  <w:style w:type="character" w:customStyle="1" w:styleId="ae">
    <w:name w:val="Основной текст_"/>
    <w:basedOn w:val="a0"/>
    <w:link w:val="11"/>
    <w:rsid w:val="0019694E"/>
    <w:rPr>
      <w:rFonts w:ascii="Times New Roman" w:eastAsia="Times New Roman" w:hAnsi="Times New Roman" w:cs="Times New Roman"/>
      <w:sz w:val="28"/>
      <w:szCs w:val="28"/>
    </w:rPr>
  </w:style>
  <w:style w:type="paragraph" w:customStyle="1" w:styleId="11">
    <w:name w:val="Основной текст1"/>
    <w:basedOn w:val="a"/>
    <w:link w:val="ae"/>
    <w:rsid w:val="0019694E"/>
    <w:pPr>
      <w:widowControl w:val="0"/>
      <w:spacing w:after="0" w:line="240" w:lineRule="auto"/>
    </w:pPr>
    <w:rPr>
      <w:rFonts w:ascii="Times New Roman" w:eastAsia="Times New Roman" w:hAnsi="Times New Roman" w:cs="Times New Roman"/>
      <w:sz w:val="28"/>
      <w:szCs w:val="28"/>
    </w:rPr>
  </w:style>
  <w:style w:type="paragraph" w:styleId="af">
    <w:name w:val="No Spacing"/>
    <w:uiPriority w:val="1"/>
    <w:qFormat/>
    <w:rsid w:val="0019694E"/>
    <w:pPr>
      <w:autoSpaceDE w:val="0"/>
      <w:autoSpaceDN w:val="0"/>
      <w:adjustRightInd w:val="0"/>
      <w:spacing w:after="0" w:line="240" w:lineRule="auto"/>
    </w:pPr>
    <w:rPr>
      <w:rFonts w:ascii="Times New Roman" w:eastAsia="Times New Roman" w:hAnsi="Times New Roman" w:cs="Times New Roman"/>
      <w:sz w:val="28"/>
      <w:szCs w:val="24"/>
      <w:lang w:eastAsia="ru-RU"/>
    </w:rPr>
  </w:style>
  <w:style w:type="paragraph" w:styleId="af0">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
    <w:link w:val="12"/>
    <w:uiPriority w:val="99"/>
    <w:unhideWhenUsed/>
    <w:qFormat/>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link w:val="af0"/>
    <w:uiPriority w:val="99"/>
    <w:rsid w:val="0019694E"/>
    <w:rPr>
      <w:rFonts w:ascii="Times New Roman" w:eastAsia="Times New Roman" w:hAnsi="Times New Roman" w:cs="Times New Roman"/>
      <w:sz w:val="24"/>
      <w:szCs w:val="24"/>
      <w:lang w:eastAsia="ru-RU"/>
    </w:rPr>
  </w:style>
  <w:style w:type="paragraph" w:styleId="af1">
    <w:name w:val="Body Text"/>
    <w:basedOn w:val="a"/>
    <w:link w:val="13"/>
    <w:uiPriority w:val="99"/>
    <w:unhideWhenUsed/>
    <w:rsid w:val="0019694E"/>
    <w:pPr>
      <w:widowControl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character" w:customStyle="1" w:styleId="af2">
    <w:name w:val="Основной текст Знак"/>
    <w:basedOn w:val="a0"/>
    <w:uiPriority w:val="99"/>
    <w:rsid w:val="0019694E"/>
  </w:style>
  <w:style w:type="character" w:customStyle="1" w:styleId="13">
    <w:name w:val="Основной текст Знак1"/>
    <w:basedOn w:val="a0"/>
    <w:link w:val="af1"/>
    <w:uiPriority w:val="99"/>
    <w:locked/>
    <w:rsid w:val="0019694E"/>
    <w:rPr>
      <w:rFonts w:ascii="Times New Roman" w:eastAsia="Times New Roman" w:hAnsi="Times New Roman" w:cs="Times New Roman"/>
      <w:sz w:val="28"/>
      <w:szCs w:val="20"/>
      <w:lang w:eastAsia="ru-RU"/>
    </w:rPr>
  </w:style>
  <w:style w:type="paragraph" w:customStyle="1" w:styleId="ConsPlusTitle">
    <w:name w:val="ConsPlusTitle"/>
    <w:rsid w:val="0019694E"/>
    <w:pPr>
      <w:autoSpaceDE w:val="0"/>
      <w:autoSpaceDN w:val="0"/>
      <w:adjustRightInd w:val="0"/>
      <w:spacing w:after="0" w:line="240" w:lineRule="auto"/>
    </w:pPr>
    <w:rPr>
      <w:rFonts w:ascii="Arial" w:eastAsia="Times New Roman" w:hAnsi="Arial" w:cs="Arial"/>
      <w:b/>
      <w:bCs/>
      <w:sz w:val="20"/>
      <w:szCs w:val="20"/>
    </w:rPr>
  </w:style>
  <w:style w:type="paragraph" w:customStyle="1" w:styleId="PlainText1">
    <w:name w:val="Plain Text1"/>
    <w:basedOn w:val="a"/>
    <w:rsid w:val="0019694E"/>
    <w:pPr>
      <w:spacing w:after="0" w:line="240" w:lineRule="auto"/>
    </w:pPr>
    <w:rPr>
      <w:rFonts w:ascii="Courier New" w:eastAsia="Times New Roman" w:hAnsi="Courier New" w:cs="Times New Roman"/>
      <w:sz w:val="20"/>
      <w:szCs w:val="20"/>
      <w:lang w:eastAsia="ru-RU"/>
    </w:rPr>
  </w:style>
  <w:style w:type="paragraph" w:customStyle="1" w:styleId="formattext">
    <w:name w:val="formattext"/>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19694E"/>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uiPriority w:val="99"/>
    <w:rsid w:val="0019694E"/>
    <w:rPr>
      <w:rFonts w:ascii="Times New Roman" w:eastAsia="Times New Roman" w:hAnsi="Times New Roman" w:cs="Times New Roman"/>
      <w:sz w:val="20"/>
      <w:szCs w:val="20"/>
      <w:lang w:eastAsia="ru-RU"/>
    </w:rPr>
  </w:style>
  <w:style w:type="paragraph" w:styleId="23">
    <w:name w:val="Body Text 2"/>
    <w:basedOn w:val="a"/>
    <w:link w:val="24"/>
    <w:uiPriority w:val="99"/>
    <w:rsid w:val="0019694E"/>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19694E"/>
    <w:rPr>
      <w:rFonts w:ascii="Times New Roman" w:eastAsia="Times New Roman" w:hAnsi="Times New Roman" w:cs="Times New Roman"/>
      <w:sz w:val="20"/>
      <w:szCs w:val="20"/>
      <w:lang w:eastAsia="ru-RU"/>
    </w:rPr>
  </w:style>
  <w:style w:type="paragraph" w:customStyle="1" w:styleId="ConsNormal">
    <w:name w:val="ConsNormal"/>
    <w:rsid w:val="001969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uiPriority w:val="99"/>
    <w:rsid w:val="001969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ntuch">
    <w:name w:val="fontuch"/>
    <w:basedOn w:val="a"/>
    <w:uiPriority w:val="99"/>
    <w:rsid w:val="0019694E"/>
    <w:pPr>
      <w:shd w:val="clear" w:color="auto" w:fill="F2EDE3"/>
      <w:spacing w:before="100" w:beforeAutospacing="1" w:after="100" w:afterAutospacing="1" w:line="240" w:lineRule="auto"/>
      <w:jc w:val="both"/>
    </w:pPr>
    <w:rPr>
      <w:rFonts w:ascii="Verdana" w:eastAsia="Times New Roman" w:hAnsi="Verdana" w:cs="Verdana"/>
      <w:sz w:val="24"/>
      <w:szCs w:val="24"/>
      <w:lang w:eastAsia="ru-RU"/>
    </w:rPr>
  </w:style>
  <w:style w:type="character" w:customStyle="1" w:styleId="fontuch1">
    <w:name w:val="fontuch1"/>
    <w:uiPriority w:val="99"/>
    <w:rsid w:val="0019694E"/>
    <w:rPr>
      <w:rFonts w:ascii="Verdana" w:hAnsi="Verdana" w:cs="Verdana"/>
      <w:sz w:val="24"/>
      <w:szCs w:val="24"/>
      <w:shd w:val="clear" w:color="auto" w:fill="F2EDE3"/>
    </w:rPr>
  </w:style>
  <w:style w:type="character" w:customStyle="1" w:styleId="rosefont1">
    <w:name w:val="rosefont1"/>
    <w:uiPriority w:val="99"/>
    <w:rsid w:val="0019694E"/>
    <w:rPr>
      <w:rFonts w:ascii="Verdana" w:hAnsi="Verdana" w:cs="Verdana"/>
      <w:b/>
      <w:bCs/>
      <w:color w:val="auto"/>
      <w:sz w:val="24"/>
      <w:szCs w:val="24"/>
    </w:rPr>
  </w:style>
  <w:style w:type="character" w:customStyle="1" w:styleId="brownfont1">
    <w:name w:val="brownfont1"/>
    <w:uiPriority w:val="99"/>
    <w:rsid w:val="0019694E"/>
    <w:rPr>
      <w:rFonts w:ascii="Verdana" w:hAnsi="Verdana" w:cs="Verdana"/>
      <w:b/>
      <w:bCs/>
      <w:color w:val="auto"/>
      <w:sz w:val="24"/>
      <w:szCs w:val="24"/>
    </w:rPr>
  </w:style>
  <w:style w:type="paragraph" w:customStyle="1" w:styleId="CharCharCarCarCharCharCarCarCharCharCarCarCharChar">
    <w:name w:val="Char Char Car Car Char Char Car Car Char Char Car Car Char Char"/>
    <w:basedOn w:val="a"/>
    <w:uiPriority w:val="99"/>
    <w:rsid w:val="0019694E"/>
    <w:pPr>
      <w:spacing w:after="160" w:line="240" w:lineRule="exact"/>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4"/>
    <w:uiPriority w:val="99"/>
    <w:rsid w:val="0019694E"/>
    <w:rPr>
      <w:rFonts w:ascii="Times New Roman" w:eastAsia="Times New Roman" w:hAnsi="Times New Roman" w:cs="Times New Roman"/>
      <w:sz w:val="20"/>
      <w:szCs w:val="20"/>
      <w:lang w:eastAsia="ru-RU"/>
    </w:rPr>
  </w:style>
  <w:style w:type="paragraph" w:styleId="af4">
    <w:name w:val="endnote text"/>
    <w:basedOn w:val="a"/>
    <w:link w:val="af3"/>
    <w:uiPriority w:val="99"/>
    <w:rsid w:val="0019694E"/>
    <w:pPr>
      <w:spacing w:after="0" w:line="240" w:lineRule="auto"/>
    </w:pPr>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0"/>
    <w:rsid w:val="0019694E"/>
    <w:rPr>
      <w:sz w:val="20"/>
      <w:szCs w:val="20"/>
    </w:rPr>
  </w:style>
  <w:style w:type="character" w:customStyle="1" w:styleId="15">
    <w:name w:val="Верхний колонтитул Знак1"/>
    <w:locked/>
    <w:rsid w:val="0019694E"/>
    <w:rPr>
      <w:sz w:val="24"/>
      <w:szCs w:val="24"/>
    </w:rPr>
  </w:style>
  <w:style w:type="paragraph" w:customStyle="1" w:styleId="msonormalbullet2gif">
    <w:name w:val="msonormalbullet2.gif"/>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rsid w:val="001969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6">
    <w:name w:val="Текст1"/>
    <w:basedOn w:val="a"/>
    <w:rsid w:val="0019694E"/>
    <w:pPr>
      <w:widowControl w:val="0"/>
      <w:spacing w:after="0" w:line="240" w:lineRule="auto"/>
    </w:pPr>
    <w:rPr>
      <w:rFonts w:ascii="Courier New" w:eastAsia="Times New Roman" w:hAnsi="Courier New" w:cs="Times New Roman"/>
      <w:sz w:val="20"/>
      <w:szCs w:val="20"/>
      <w:lang w:eastAsia="ru-RU"/>
    </w:rPr>
  </w:style>
  <w:style w:type="paragraph" w:customStyle="1" w:styleId="consplustitle0">
    <w:name w:val="consplustitle"/>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uiPriority w:val="22"/>
    <w:qFormat/>
    <w:rsid w:val="0019694E"/>
    <w:rPr>
      <w:b/>
      <w:bCs/>
    </w:rPr>
  </w:style>
  <w:style w:type="paragraph" w:customStyle="1" w:styleId="FR1">
    <w:name w:val="FR1"/>
    <w:rsid w:val="0019694E"/>
    <w:pPr>
      <w:widowControl w:val="0"/>
      <w:suppressAutoHyphens/>
      <w:autoSpaceDE w:val="0"/>
      <w:spacing w:before="260" w:after="0" w:line="259" w:lineRule="auto"/>
      <w:jc w:val="both"/>
    </w:pPr>
    <w:rPr>
      <w:rFonts w:ascii="Times New Roman" w:eastAsia="Times New Roman" w:hAnsi="Times New Roman" w:cs="Times New Roman"/>
      <w:sz w:val="28"/>
      <w:szCs w:val="20"/>
      <w:lang w:eastAsia="ar-SA"/>
    </w:rPr>
  </w:style>
  <w:style w:type="paragraph" w:customStyle="1" w:styleId="25">
    <w:name w:val="Основной текст2"/>
    <w:basedOn w:val="a"/>
    <w:rsid w:val="0019694E"/>
    <w:pPr>
      <w:shd w:val="clear" w:color="auto" w:fill="FFFFFF"/>
      <w:spacing w:after="0" w:line="322" w:lineRule="exact"/>
      <w:jc w:val="both"/>
    </w:pPr>
    <w:rPr>
      <w:sz w:val="28"/>
      <w:szCs w:val="28"/>
    </w:rPr>
  </w:style>
  <w:style w:type="paragraph" w:styleId="af6">
    <w:name w:val="Body Text Indent"/>
    <w:basedOn w:val="a"/>
    <w:link w:val="af7"/>
    <w:rsid w:val="0019694E"/>
    <w:pPr>
      <w:spacing w:after="120" w:line="288" w:lineRule="auto"/>
      <w:ind w:left="283"/>
    </w:pPr>
    <w:rPr>
      <w:rFonts w:ascii="Times New Roman" w:eastAsia="Times New Roman" w:hAnsi="Times New Roman" w:cs="Times New Roman"/>
      <w:sz w:val="26"/>
      <w:szCs w:val="18"/>
      <w:lang w:eastAsia="ru-RU"/>
    </w:rPr>
  </w:style>
  <w:style w:type="character" w:customStyle="1" w:styleId="af7">
    <w:name w:val="Основной текст с отступом Знак"/>
    <w:basedOn w:val="a0"/>
    <w:link w:val="af6"/>
    <w:rsid w:val="0019694E"/>
    <w:rPr>
      <w:rFonts w:ascii="Times New Roman" w:eastAsia="Times New Roman" w:hAnsi="Times New Roman" w:cs="Times New Roman"/>
      <w:sz w:val="26"/>
      <w:szCs w:val="18"/>
      <w:lang w:eastAsia="ru-RU"/>
    </w:rPr>
  </w:style>
  <w:style w:type="paragraph" w:customStyle="1" w:styleId="text-success">
    <w:name w:val="text-success"/>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9694E"/>
  </w:style>
  <w:style w:type="paragraph" w:customStyle="1" w:styleId="text-right">
    <w:name w:val="text-right"/>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center">
    <w:name w:val="text-center"/>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uted">
    <w:name w:val="muted"/>
    <w:basedOn w:val="a"/>
    <w:rsid w:val="001969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19694E"/>
  </w:style>
  <w:style w:type="paragraph" w:customStyle="1" w:styleId="ConsPlusDocList">
    <w:name w:val="ConsPlusDocList"/>
    <w:rsid w:val="0019694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694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694E"/>
    <w:pPr>
      <w:widowControl w:val="0"/>
      <w:autoSpaceDE w:val="0"/>
      <w:autoSpaceDN w:val="0"/>
      <w:spacing w:after="0" w:line="240" w:lineRule="auto"/>
    </w:pPr>
    <w:rPr>
      <w:rFonts w:ascii="Tahoma" w:eastAsia="Times New Roman" w:hAnsi="Tahoma" w:cs="Tahoma"/>
      <w:szCs w:val="20"/>
      <w:lang w:eastAsia="ru-RU"/>
    </w:rPr>
  </w:style>
  <w:style w:type="character" w:customStyle="1" w:styleId="26">
    <w:name w:val="Основной текст (2)_"/>
    <w:link w:val="27"/>
    <w:rsid w:val="0019694E"/>
    <w:rPr>
      <w:sz w:val="27"/>
      <w:szCs w:val="27"/>
      <w:shd w:val="clear" w:color="auto" w:fill="FFFFFF"/>
    </w:rPr>
  </w:style>
  <w:style w:type="paragraph" w:customStyle="1" w:styleId="27">
    <w:name w:val="Основной текст (2)"/>
    <w:basedOn w:val="a"/>
    <w:link w:val="26"/>
    <w:rsid w:val="0019694E"/>
    <w:pPr>
      <w:shd w:val="clear" w:color="auto" w:fill="FFFFFF"/>
      <w:spacing w:after="0" w:line="326" w:lineRule="exact"/>
      <w:jc w:val="right"/>
    </w:pPr>
    <w:rPr>
      <w:sz w:val="27"/>
      <w:szCs w:val="27"/>
    </w:rPr>
  </w:style>
  <w:style w:type="character" w:customStyle="1" w:styleId="28">
    <w:name w:val="Основной текст (2) + Полужирный"/>
    <w:rsid w:val="0019694E"/>
    <w:rPr>
      <w:b/>
      <w:bCs/>
      <w:sz w:val="27"/>
      <w:szCs w:val="27"/>
      <w:shd w:val="clear" w:color="auto" w:fill="FFFFFF"/>
    </w:rPr>
  </w:style>
  <w:style w:type="character" w:customStyle="1" w:styleId="41">
    <w:name w:val="Основной текст (4)_"/>
    <w:link w:val="42"/>
    <w:rsid w:val="0019694E"/>
    <w:rPr>
      <w:shd w:val="clear" w:color="auto" w:fill="FFFFFF"/>
    </w:rPr>
  </w:style>
  <w:style w:type="paragraph" w:customStyle="1" w:styleId="42">
    <w:name w:val="Основной текст (4)"/>
    <w:basedOn w:val="a"/>
    <w:link w:val="41"/>
    <w:rsid w:val="0019694E"/>
    <w:pPr>
      <w:shd w:val="clear" w:color="auto" w:fill="FFFFFF"/>
      <w:spacing w:after="0" w:line="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15F0541F3CBCA3C703A130B109E9C07D84A8F334DA04D3784041CE3A7AC110CBEB5B30C7CH6BBI" TargetMode="External"/><Relationship Id="rId13" Type="http://schemas.openxmlformats.org/officeDocument/2006/relationships/hyperlink" Target="consultantplus://offline/ref=033F9300DEA047BF6897B4E819C19A7D423AA3EA373AE884F2329E841D88C052B0137D6788C694B0BD8496ACBF93BF613637DD346CQ9q5L" TargetMode="External"/><Relationship Id="rId3" Type="http://schemas.microsoft.com/office/2007/relationships/stylesWithEffects" Target="stylesWithEffects.xml"/><Relationship Id="rId7" Type="http://schemas.openxmlformats.org/officeDocument/2006/relationships/hyperlink" Target="consultantplus://offline/ref=ECD8F93C1760D5DFB04EC0D0E5B1E0AA42BE31EBC77FFCB25818CC3C4D19B4BF2FFADC292C2COFH" TargetMode="External"/><Relationship Id="rId12" Type="http://schemas.openxmlformats.org/officeDocument/2006/relationships/hyperlink" Target="consultantplus://offline/ref=515F0541F3CBCA3C703A130B109E9C07D84A8F334DA04D3784041CE3A7HABC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515F0541F3CBCA3C703A130B109E9C07D84A8F334DA04D3784041CE3A7HABC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15F0541F3CBCA3C703A130B109E9C07D84A8F334DA04D3784041CE3A7HABCI" TargetMode="External"/><Relationship Id="rId4" Type="http://schemas.openxmlformats.org/officeDocument/2006/relationships/settings" Target="settings.xml"/><Relationship Id="rId9" Type="http://schemas.openxmlformats.org/officeDocument/2006/relationships/hyperlink" Target="consultantplus://offline/ref=515F0541F3CBCA3C703A130B109E9C07D84A8F334DA04D3784041CE3A7AC110CBEB5B3047D6ABE15HBBCI" TargetMode="External"/><Relationship Id="rId14" Type="http://schemas.openxmlformats.org/officeDocument/2006/relationships/hyperlink" Target="consultantplus://offline/ref=033F9300DEA047BF6897B4E819C19A7D423BA7EA3137E884F2329E841D88C052B0137D6581CF94B0BD8496ACBF93BF613637DD346CQ9q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13394</Words>
  <Characters>76346</Characters>
  <Application>Microsoft Office Word</Application>
  <DocSecurity>0</DocSecurity>
  <Lines>636</Lines>
  <Paragraphs>179</Paragraphs>
  <ScaleCrop>false</ScaleCrop>
  <Company>*</Company>
  <LinksUpToDate>false</LinksUpToDate>
  <CharactersWithSpaces>89561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2024-02-19T07:51:00Z</dcterms:created>
  <dcterms:modified xsi:type="dcterms:W3CDTF">2024-02-19T07:51:00Z</dcterms:modified>
</cp:coreProperties>
</file>