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47" w:rsidRPr="001A414F" w:rsidRDefault="001A414F" w:rsidP="001A414F">
      <w:pPr>
        <w:ind w:left="-993" w:firstLine="426"/>
        <w:rPr>
          <w:sz w:val="28"/>
          <w:szCs w:val="28"/>
        </w:rPr>
      </w:pPr>
      <w:r>
        <w:rPr>
          <w:sz w:val="28"/>
          <w:szCs w:val="28"/>
        </w:rPr>
        <w:t>Люди всегда стремились к познанию нового и неизведанного. Со временем, когда библиотеки стали более доступны, количество книг росло, ориентироваться в них становилось все труднее. Так появились библиотеки. Эта профессия была очень почетной и важной. Не каждый мог стать работником, на эту роль выбирали писателей и ученых. Считалось, что получить звание «почетного библиотекаря» было труднее, чем стать академиком. В России же первая публичная библиотека открылась 27 мая 1795 года в Санкт-Петербурге. Поэтому с 1995 года 27-го мая отмечается праздни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Общероссийский день библиотек. 25 мая в преддверии праздника в детской библиотеке прошла акция «Библиотекарь на час». В акции принимали участие читатели детской библиотеки. В функции библиотечных дублеров входило: заполнение читательских формуляров, расстановка книжного фонда, помощь читателям в подпорке литературы. Рядом с каждым дублером находился библиотекарь-наставник.</w:t>
      </w:r>
      <w:bookmarkStart w:id="0" w:name="_GoBack"/>
      <w:bookmarkEnd w:id="0"/>
    </w:p>
    <w:sectPr w:rsidR="005B0447" w:rsidRPr="001A414F" w:rsidSect="001A41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7527F"/>
    <w:rsid w:val="000358B7"/>
    <w:rsid w:val="001A414F"/>
    <w:rsid w:val="005B0447"/>
    <w:rsid w:val="00A90807"/>
    <w:rsid w:val="00BB7A82"/>
    <w:rsid w:val="00C7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2024-05-28T07:49:00Z</dcterms:created>
  <dcterms:modified xsi:type="dcterms:W3CDTF">2024-05-28T07:49:00Z</dcterms:modified>
</cp:coreProperties>
</file>