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9D" w:rsidRPr="00FD149D" w:rsidRDefault="00FD149D" w:rsidP="00FD149D">
      <w:pPr>
        <w:spacing w:after="39"/>
        <w:ind w:left="106" w:right="-370"/>
        <w:jc w:val="center"/>
        <w:rPr>
          <w:color w:val="FF0000"/>
        </w:rPr>
      </w:pPr>
      <w:r w:rsidRPr="00FD149D">
        <w:rPr>
          <w:color w:val="FF0000"/>
        </w:rPr>
        <w:t>ВНИМАНИЕ!!!</w:t>
      </w:r>
    </w:p>
    <w:p w:rsidR="00FD149D" w:rsidRPr="00FD149D" w:rsidRDefault="00FD149D" w:rsidP="00FD149D">
      <w:pPr>
        <w:spacing w:after="39"/>
        <w:ind w:left="106" w:right="-370"/>
        <w:jc w:val="center"/>
        <w:rPr>
          <w:color w:val="002060"/>
        </w:rPr>
      </w:pPr>
      <w:r w:rsidRPr="00FD149D">
        <w:rPr>
          <w:color w:val="002060"/>
        </w:rPr>
        <w:t>МЕЖДУНАРОДНЫЙ МОЛОДЕЖНЫЙ КОНКУРС</w:t>
      </w:r>
    </w:p>
    <w:p w:rsidR="00FD149D" w:rsidRPr="00FD149D" w:rsidRDefault="00FD149D" w:rsidP="00FD149D">
      <w:pPr>
        <w:spacing w:after="39"/>
        <w:ind w:left="106" w:right="-370"/>
        <w:jc w:val="center"/>
        <w:rPr>
          <w:color w:val="002060"/>
        </w:rPr>
      </w:pPr>
      <w:r w:rsidRPr="00FD149D">
        <w:rPr>
          <w:color w:val="002060"/>
        </w:rPr>
        <w:t>«ВМЕСТЕ ПРОТИВ КОРРУПЦИИ!»</w:t>
      </w:r>
    </w:p>
    <w:p w:rsidR="00FD149D" w:rsidRDefault="00FD149D" w:rsidP="00FD149D">
      <w:pPr>
        <w:spacing w:after="39"/>
        <w:ind w:left="106" w:right="-370"/>
      </w:pPr>
    </w:p>
    <w:p w:rsidR="00FD149D" w:rsidRPr="00FD149D" w:rsidRDefault="00FD149D" w:rsidP="00FD149D">
      <w:pPr>
        <w:spacing w:after="39"/>
        <w:ind w:left="0" w:right="-370" w:firstLine="567"/>
        <w:rPr>
          <w:szCs w:val="28"/>
        </w:rPr>
      </w:pPr>
      <w:r w:rsidRPr="00FD149D">
        <w:rPr>
          <w:szCs w:val="28"/>
        </w:rPr>
        <w:t xml:space="preserve">Генеральной прокуратурой Российской Федерации организован Международный молодежный конкурс социальной антикоррупционной </w:t>
      </w:r>
      <w:r w:rsidRPr="00FD149D">
        <w:rPr>
          <w:noProof/>
          <w:szCs w:val="28"/>
        </w:rPr>
        <w:drawing>
          <wp:inline distT="0" distB="0" distL="0" distR="0">
            <wp:extent cx="18287" cy="12195"/>
            <wp:effectExtent l="0" t="0" r="0" b="0"/>
            <wp:docPr id="1623" name="Picture 1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Picture 16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49D">
        <w:rPr>
          <w:szCs w:val="28"/>
        </w:rPr>
        <w:t>рекламы «Вместе против коррупции!».</w:t>
      </w:r>
    </w:p>
    <w:p w:rsidR="00FD149D" w:rsidRPr="00FD149D" w:rsidRDefault="00FD149D" w:rsidP="00FD149D">
      <w:pPr>
        <w:spacing w:after="58"/>
        <w:ind w:left="0" w:right="4" w:firstLine="567"/>
        <w:rPr>
          <w:szCs w:val="28"/>
        </w:rPr>
      </w:pPr>
      <w:r w:rsidRPr="00FD149D">
        <w:rPr>
          <w:szCs w:val="28"/>
        </w:rPr>
        <w:t>Цели Конкурса — привлечение внимания подрастающего поколения к проблемам коррупции; поощрение и поддержка творческих инициатив детей и молодежи в создании социальной антикоррупционной рекламы; укрепление практики взаимодействия общества с органами власти в борьбе с коррупцией.</w:t>
      </w:r>
    </w:p>
    <w:p w:rsidR="00FD149D" w:rsidRPr="00FD149D" w:rsidRDefault="00FD149D" w:rsidP="00FD149D">
      <w:pPr>
        <w:ind w:left="0" w:right="4" w:firstLine="567"/>
        <w:rPr>
          <w:szCs w:val="28"/>
        </w:rPr>
      </w:pPr>
      <w:r w:rsidRPr="00FD149D">
        <w:rPr>
          <w:szCs w:val="28"/>
        </w:rPr>
        <w:t xml:space="preserve">Задачи Конкурса: антикоррупционное правовое просвещение населения; </w:t>
      </w:r>
      <w:bookmarkStart w:id="0" w:name="_GoBack"/>
      <w:bookmarkEnd w:id="0"/>
      <w:r w:rsidRPr="00FD149D">
        <w:rPr>
          <w:szCs w:val="28"/>
        </w:rPr>
        <w:t xml:space="preserve">развитие в обществе нетерпимого отношения к коррупционным </w:t>
      </w:r>
      <w:r w:rsidRPr="00FD149D">
        <w:rPr>
          <w:noProof/>
          <w:szCs w:val="28"/>
        </w:rPr>
        <w:drawing>
          <wp:inline distT="0" distB="0" distL="0" distR="0">
            <wp:extent cx="3048" cy="76222"/>
            <wp:effectExtent l="0" t="0" r="0" b="0"/>
            <wp:docPr id="5392" name="Picture 5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" name="Picture 53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49D">
        <w:rPr>
          <w:szCs w:val="28"/>
        </w:rPr>
        <w:t>проявлениям; привлечение внимания общественности к вопросам противодействия коррупции; укрепление доверия к органам прокуратуры и иным государственным органам, осуществляющим деятельность в сфере</w:t>
      </w:r>
    </w:p>
    <w:p w:rsidR="00FD149D" w:rsidRPr="00FD149D" w:rsidRDefault="00FD149D" w:rsidP="00FD149D">
      <w:pPr>
        <w:ind w:left="0" w:right="4" w:firstLine="567"/>
        <w:rPr>
          <w:szCs w:val="28"/>
        </w:rPr>
      </w:pPr>
      <w:r w:rsidRPr="00FD149D">
        <w:rPr>
          <w:szCs w:val="28"/>
        </w:rPr>
        <w:t>борьбы с коррупцией; формирование позитивного отношения к проводимой ими работе.</w:t>
      </w:r>
    </w:p>
    <w:p w:rsidR="00FD149D" w:rsidRPr="00FD149D" w:rsidRDefault="00FD149D" w:rsidP="00FD149D">
      <w:pPr>
        <w:ind w:left="0" w:right="4" w:firstLine="567"/>
        <w:rPr>
          <w:szCs w:val="28"/>
        </w:rPr>
      </w:pPr>
      <w:r w:rsidRPr="00FD149D">
        <w:rPr>
          <w:szCs w:val="28"/>
        </w:rPr>
        <w:t>На Конкурс принимаются работы в номинациях:</w:t>
      </w:r>
    </w:p>
    <w:p w:rsidR="00FD149D" w:rsidRPr="00FD149D" w:rsidRDefault="00FD149D" w:rsidP="00FD149D">
      <w:pPr>
        <w:numPr>
          <w:ilvl w:val="0"/>
          <w:numId w:val="1"/>
        </w:numPr>
        <w:spacing w:after="0" w:line="259" w:lineRule="auto"/>
        <w:ind w:left="0" w:firstLine="567"/>
        <w:rPr>
          <w:szCs w:val="28"/>
        </w:rPr>
      </w:pPr>
      <w:r w:rsidRPr="00FD149D">
        <w:rPr>
          <w:szCs w:val="28"/>
        </w:rPr>
        <w:t>«Лучший плакат»;</w:t>
      </w:r>
    </w:p>
    <w:p w:rsidR="00FD149D" w:rsidRPr="00FD149D" w:rsidRDefault="00FD149D" w:rsidP="00FD149D">
      <w:pPr>
        <w:numPr>
          <w:ilvl w:val="0"/>
          <w:numId w:val="1"/>
        </w:numPr>
        <w:spacing w:after="0" w:line="259" w:lineRule="auto"/>
        <w:ind w:left="0" w:firstLine="567"/>
        <w:rPr>
          <w:szCs w:val="28"/>
        </w:rPr>
      </w:pPr>
      <w:r w:rsidRPr="00FD149D">
        <w:rPr>
          <w:szCs w:val="28"/>
        </w:rPr>
        <w:t>«Лучший</w:t>
      </w:r>
      <w:r w:rsidRPr="00FD149D">
        <w:rPr>
          <w:noProof/>
          <w:szCs w:val="28"/>
        </w:rPr>
        <w:t xml:space="preserve"> рисунок»;</w:t>
      </w:r>
    </w:p>
    <w:p w:rsidR="00FD149D" w:rsidRPr="00FD149D" w:rsidRDefault="00FD149D" w:rsidP="00FD149D">
      <w:pPr>
        <w:numPr>
          <w:ilvl w:val="0"/>
          <w:numId w:val="1"/>
        </w:numPr>
        <w:spacing w:after="0" w:line="259" w:lineRule="auto"/>
        <w:ind w:left="0" w:firstLine="567"/>
        <w:rPr>
          <w:szCs w:val="28"/>
        </w:rPr>
      </w:pPr>
      <w:r w:rsidRPr="00FD149D">
        <w:rPr>
          <w:szCs w:val="28"/>
        </w:rPr>
        <w:t>«Лучший видеоролик».</w:t>
      </w:r>
    </w:p>
    <w:p w:rsidR="00FD149D" w:rsidRPr="00FD149D" w:rsidRDefault="00FD149D" w:rsidP="00FD149D">
      <w:pPr>
        <w:ind w:left="0" w:right="4" w:firstLine="567"/>
        <w:rPr>
          <w:szCs w:val="28"/>
        </w:rPr>
      </w:pPr>
      <w:r w:rsidRPr="00FD149D">
        <w:rPr>
          <w:szCs w:val="28"/>
        </w:rPr>
        <w:t>Участниками Конкурса могут быть как граждане в возрасте от 10 до 25 лет (авторы — физические лица или творческие коллективы).</w:t>
      </w:r>
    </w:p>
    <w:p w:rsidR="00FD149D" w:rsidRPr="00FD149D" w:rsidRDefault="00FD149D" w:rsidP="00FD149D">
      <w:pPr>
        <w:ind w:left="0" w:right="4" w:firstLine="567"/>
        <w:rPr>
          <w:szCs w:val="28"/>
        </w:rPr>
      </w:pPr>
      <w:r w:rsidRPr="00FD149D">
        <w:rPr>
          <w:szCs w:val="28"/>
        </w:rPr>
        <w:t>Начало приема конкурсных работ — 01.05.2024 (с 10:00 по московскому времени); окончание — 01.10.2024 (в 18:00 по московскому времени).</w:t>
      </w:r>
    </w:p>
    <w:p w:rsidR="00FD149D" w:rsidRPr="00FD149D" w:rsidRDefault="00FD149D" w:rsidP="00FD149D">
      <w:pPr>
        <w:ind w:left="0" w:right="91" w:firstLine="567"/>
        <w:rPr>
          <w:szCs w:val="28"/>
        </w:rPr>
      </w:pPr>
      <w:r w:rsidRPr="00FD149D">
        <w:rPr>
          <w:szCs w:val="28"/>
        </w:rPr>
        <w:t>Участие в Конкурсе является бесплатным.</w:t>
      </w:r>
    </w:p>
    <w:p w:rsidR="00FD149D" w:rsidRPr="00FD149D" w:rsidRDefault="00FD149D" w:rsidP="00FD149D">
      <w:pPr>
        <w:ind w:left="0" w:right="91" w:firstLine="567"/>
        <w:rPr>
          <w:szCs w:val="28"/>
        </w:rPr>
      </w:pPr>
      <w:r w:rsidRPr="00FD149D">
        <w:rPr>
          <w:szCs w:val="28"/>
        </w:rPr>
        <w:t xml:space="preserve"> Сбор материалов осуществляется прокуратурой Урванского района по адресу: ул. Красноармейская, д. 1, г. Нарткала.</w:t>
      </w:r>
    </w:p>
    <w:p w:rsidR="00FD149D" w:rsidRPr="00FD149D" w:rsidRDefault="00FD149D" w:rsidP="00FD149D">
      <w:pPr>
        <w:ind w:left="0" w:right="4" w:firstLine="567"/>
        <w:rPr>
          <w:szCs w:val="28"/>
        </w:rPr>
      </w:pPr>
      <w:r w:rsidRPr="00FD149D">
        <w:rPr>
          <w:szCs w:val="28"/>
        </w:rPr>
        <w:t>Подробную информацию и Правила проведения конкурса можно найти на официальном сайте конкурса www.anticorruption.life.</w:t>
      </w:r>
    </w:p>
    <w:p w:rsidR="00EE129B" w:rsidRPr="00FD149D" w:rsidRDefault="00EE129B" w:rsidP="00FD149D">
      <w:pPr>
        <w:ind w:left="0" w:firstLine="567"/>
        <w:rPr>
          <w:rFonts w:ascii="Helvetica" w:hAnsi="Helvetica" w:cs="Helvetica"/>
          <w:color w:val="1B1E24"/>
          <w:szCs w:val="28"/>
          <w:shd w:val="clear" w:color="auto" w:fill="FFFFFF"/>
        </w:rPr>
      </w:pPr>
    </w:p>
    <w:sectPr w:rsidR="00EE129B" w:rsidRPr="00FD149D" w:rsidSect="007F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245D9"/>
    <w:multiLevelType w:val="hybridMultilevel"/>
    <w:tmpl w:val="A6B27F04"/>
    <w:lvl w:ilvl="0" w:tplc="40DE09EC">
      <w:start w:val="1"/>
      <w:numFmt w:val="decimal"/>
      <w:lvlText w:val="%1.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7EF1F4">
      <w:start w:val="1"/>
      <w:numFmt w:val="lowerLetter"/>
      <w:lvlText w:val="%2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8426AE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A2602E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14C394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68D6BA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9A5FD6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926304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2CA1E4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38703F"/>
    <w:rsid w:val="000701C1"/>
    <w:rsid w:val="0030163A"/>
    <w:rsid w:val="0038703F"/>
    <w:rsid w:val="005A0006"/>
    <w:rsid w:val="0066739E"/>
    <w:rsid w:val="007A4468"/>
    <w:rsid w:val="007F08A6"/>
    <w:rsid w:val="00D70B0D"/>
    <w:rsid w:val="00EE129B"/>
    <w:rsid w:val="00FD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9D"/>
    <w:pPr>
      <w:spacing w:after="5" w:line="261" w:lineRule="auto"/>
      <w:ind w:left="5" w:firstLine="56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46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0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18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412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823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03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868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Равида</dc:creator>
  <cp:lastModifiedBy>_</cp:lastModifiedBy>
  <cp:revision>2</cp:revision>
  <cp:lastPrinted>2024-08-19T14:56:00Z</cp:lastPrinted>
  <dcterms:created xsi:type="dcterms:W3CDTF">2024-08-30T11:12:00Z</dcterms:created>
  <dcterms:modified xsi:type="dcterms:W3CDTF">2024-08-30T11:12:00Z</dcterms:modified>
</cp:coreProperties>
</file>