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F1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33AB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6F1" w:rsidRPr="00033AB8" w:rsidRDefault="00EC06F1" w:rsidP="00EC06F1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033AB8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033AB8">
        <w:rPr>
          <w:rFonts w:ascii="Times New Roman" w:hAnsi="Times New Roman" w:cs="Times New Roman"/>
          <w:sz w:val="18"/>
          <w:szCs w:val="18"/>
        </w:rPr>
        <w:t>»</w:t>
      </w:r>
    </w:p>
    <w:p w:rsidR="00EC06F1" w:rsidRPr="00033AB8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C06F1" w:rsidRPr="00033AB8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EC06F1" w:rsidRPr="00033AB8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EC06F1" w:rsidRPr="00033AB8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EC06F1" w:rsidRPr="00033AB8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EC06F1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033AB8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EC06F1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EC06F1" w:rsidRPr="00EB7FC9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FC9">
        <w:rPr>
          <w:rFonts w:ascii="Times New Roman" w:hAnsi="Times New Roman" w:cs="Times New Roman"/>
          <w:b/>
          <w:sz w:val="26"/>
          <w:szCs w:val="26"/>
        </w:rPr>
        <w:t>ПОСТАНОВЛЕНИЕ    № 287</w:t>
      </w:r>
    </w:p>
    <w:p w:rsidR="00EC06F1" w:rsidRPr="00EB7FC9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6F1" w:rsidRPr="00EB7FC9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FC9">
        <w:rPr>
          <w:rFonts w:ascii="Times New Roman" w:hAnsi="Times New Roman" w:cs="Times New Roman"/>
          <w:b/>
          <w:sz w:val="26"/>
          <w:szCs w:val="26"/>
        </w:rPr>
        <w:t>УНАФЭ                           № 287</w:t>
      </w:r>
    </w:p>
    <w:p w:rsidR="00EC06F1" w:rsidRPr="00EB7FC9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6F1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FC9">
        <w:rPr>
          <w:rFonts w:ascii="Times New Roman" w:hAnsi="Times New Roman" w:cs="Times New Roman"/>
          <w:b/>
          <w:sz w:val="26"/>
          <w:szCs w:val="26"/>
        </w:rPr>
        <w:t>БЕГИМ                           № 287</w:t>
      </w:r>
    </w:p>
    <w:p w:rsidR="00EC06F1" w:rsidRPr="00EB7FC9" w:rsidRDefault="00EC06F1" w:rsidP="00EC06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06F1" w:rsidRPr="00EB7FC9" w:rsidRDefault="00EC06F1" w:rsidP="00EC06F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B7FC9">
        <w:rPr>
          <w:rFonts w:ascii="Times New Roman" w:hAnsi="Times New Roman" w:cs="Times New Roman"/>
          <w:sz w:val="26"/>
          <w:szCs w:val="26"/>
        </w:rPr>
        <w:t xml:space="preserve">26.09.2024г.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B7FC9">
        <w:rPr>
          <w:rFonts w:ascii="Times New Roman" w:hAnsi="Times New Roman" w:cs="Times New Roman"/>
          <w:sz w:val="26"/>
          <w:szCs w:val="26"/>
        </w:rPr>
        <w:t xml:space="preserve">                                         г. п. Нарткала</w:t>
      </w:r>
    </w:p>
    <w:p w:rsidR="00EC06F1" w:rsidRPr="00EB7FC9" w:rsidRDefault="00EC06F1" w:rsidP="00EC0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C06F1" w:rsidRPr="00EB7FC9" w:rsidRDefault="00EC06F1" w:rsidP="00EC06F1">
      <w:pPr>
        <w:pStyle w:val="1"/>
        <w:tabs>
          <w:tab w:val="center" w:pos="4677"/>
          <w:tab w:val="left" w:pos="7545"/>
        </w:tabs>
        <w:spacing w:after="0"/>
        <w:jc w:val="center"/>
        <w:rPr>
          <w:lang w:eastAsia="ru-RU"/>
        </w:rPr>
      </w:pPr>
      <w:r w:rsidRPr="00EB7FC9">
        <w:rPr>
          <w:lang w:eastAsia="ru-RU"/>
        </w:rPr>
        <w:t xml:space="preserve">Об утверждении Порядка ведения реестра недобросовестных предпринимателей и юридических лиц (участников) по результатам открытого конкурса на право заключения договора на размещение нестационарного торгового объекта </w:t>
      </w:r>
    </w:p>
    <w:p w:rsidR="00EC06F1" w:rsidRPr="00EB7FC9" w:rsidRDefault="00EC06F1" w:rsidP="00EC06F1">
      <w:pPr>
        <w:pStyle w:val="1"/>
        <w:tabs>
          <w:tab w:val="center" w:pos="4677"/>
          <w:tab w:val="left" w:pos="7545"/>
        </w:tabs>
        <w:spacing w:after="0"/>
        <w:jc w:val="center"/>
      </w:pPr>
      <w:r w:rsidRPr="00EB7FC9">
        <w:rPr>
          <w:lang w:eastAsia="ru-RU"/>
        </w:rPr>
        <w:t>на территории городского поселения Нарткала</w:t>
      </w:r>
      <w:r w:rsidRPr="00EB7FC9">
        <w:rPr>
          <w:lang w:eastAsia="ru-RU"/>
        </w:rPr>
        <w:br/>
      </w:r>
    </w:p>
    <w:p w:rsidR="00EC06F1" w:rsidRPr="00EB7FC9" w:rsidRDefault="00EC06F1" w:rsidP="00EC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B7F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 </w:t>
      </w:r>
      <w:r w:rsidRPr="00EB7FC9">
        <w:rPr>
          <w:rFonts w:ascii="Times New Roman" w:hAnsi="Times New Roman" w:cs="Times New Roman"/>
          <w:sz w:val="26"/>
          <w:szCs w:val="26"/>
        </w:rPr>
        <w:t>Порядком размещения нестационарных торговых объектов на территории городского поселения Нарткала и Положением о проведении Конкурса на право заключения договора на размещение нестационарного торгового объекта на территории городского поселения Нарткала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B7FC9">
        <w:rPr>
          <w:rFonts w:ascii="Times New Roman" w:hAnsi="Times New Roman" w:cs="Times New Roman"/>
          <w:sz w:val="26"/>
          <w:szCs w:val="26"/>
        </w:rPr>
        <w:t xml:space="preserve"> утвержденных Решением Совета местного самоуправления г.п. Нарткала Урванского муниципального района КБР от 20.12.2023г №24/2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B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Местная администрация городского поселения Нарткала Урванского муниципального района КБР</w:t>
      </w:r>
    </w:p>
    <w:p w:rsidR="00EC06F1" w:rsidRPr="00EB7FC9" w:rsidRDefault="00EC06F1" w:rsidP="00EC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ПОСТАНОВЛЯЕТ:</w:t>
      </w:r>
    </w:p>
    <w:p w:rsidR="00EC06F1" w:rsidRPr="00EB7FC9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FC9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прилагаемый Порядок ведения реестра недобросовестных предпринимателей и юридических лиц (участников) по результатам открытого конкурса на право заключения договора на размещение нестационарного торгового объекта на территории городского поселения Нарткала.</w:t>
      </w:r>
    </w:p>
    <w:p w:rsidR="00EC06F1" w:rsidRPr="00EB7FC9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FC9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Назначить ответственным за ведение Реестра недобросовестных предпринимателей (участников) по результатам открытого конкурса – Отдел градостроительства и земельных отношений.</w:t>
      </w:r>
    </w:p>
    <w:p w:rsidR="00EC06F1" w:rsidRPr="00EB7FC9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разместить на официальном сайте городского поселения Нарткала </w:t>
      </w:r>
      <w:hyperlink r:id="rId5" w:history="1">
        <w:r w:rsidRPr="00EB7FC9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https://adm-nartkala.ru/</w:t>
        </w:r>
      </w:hyperlink>
    </w:p>
    <w:p w:rsidR="00EC06F1" w:rsidRPr="00EB7FC9" w:rsidRDefault="00EC06F1" w:rsidP="00EC06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4. Контроль исполнения настоящего Постановления оставляю за собой. </w:t>
      </w:r>
    </w:p>
    <w:p w:rsidR="00EC06F1" w:rsidRDefault="00EC06F1" w:rsidP="00EC06F1">
      <w:pPr>
        <w:pStyle w:val="1"/>
        <w:spacing w:after="0"/>
        <w:jc w:val="both"/>
      </w:pPr>
    </w:p>
    <w:p w:rsidR="00EC06F1" w:rsidRPr="00EB7FC9" w:rsidRDefault="00EC06F1" w:rsidP="00EC06F1">
      <w:pPr>
        <w:pStyle w:val="1"/>
        <w:spacing w:after="0"/>
        <w:jc w:val="both"/>
      </w:pPr>
    </w:p>
    <w:p w:rsidR="00EC06F1" w:rsidRPr="00EB7FC9" w:rsidRDefault="00EC06F1" w:rsidP="00EC06F1">
      <w:pPr>
        <w:pStyle w:val="1"/>
        <w:spacing w:after="0"/>
        <w:jc w:val="both"/>
      </w:pPr>
      <w:r w:rsidRPr="00EB7FC9">
        <w:t>Глава местной администрации</w:t>
      </w:r>
    </w:p>
    <w:p w:rsidR="00EC06F1" w:rsidRPr="00EB7FC9" w:rsidRDefault="00EC06F1" w:rsidP="00EC06F1">
      <w:pPr>
        <w:pStyle w:val="1"/>
        <w:spacing w:after="0"/>
        <w:jc w:val="both"/>
      </w:pPr>
      <w:r w:rsidRPr="00EB7FC9">
        <w:t>городского поселения Нарткала</w:t>
      </w:r>
    </w:p>
    <w:p w:rsidR="00EC06F1" w:rsidRPr="00EB7FC9" w:rsidRDefault="00EC06F1" w:rsidP="00EC06F1">
      <w:pPr>
        <w:pStyle w:val="1"/>
        <w:spacing w:after="0"/>
        <w:jc w:val="both"/>
      </w:pPr>
      <w:r w:rsidRPr="00EB7FC9">
        <w:t xml:space="preserve">Урванского муниципального района КБР                                                       А.Х. </w:t>
      </w:r>
      <w:r w:rsidRPr="00EB7FC9">
        <w:lastRenderedPageBreak/>
        <w:t xml:space="preserve">Бетуганов </w:t>
      </w:r>
    </w:p>
    <w:p w:rsidR="00EC06F1" w:rsidRPr="00EB7FC9" w:rsidRDefault="00EC06F1" w:rsidP="00EC06F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C06F1" w:rsidRDefault="00EC06F1" w:rsidP="00EC06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Приложение </w:t>
      </w:r>
    </w:p>
    <w:p w:rsidR="00EC06F1" w:rsidRDefault="00EC06F1" w:rsidP="00EC06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EC06F1" w:rsidRDefault="00EC06F1" w:rsidP="00EC06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администрации г.п. Нарткала </w:t>
      </w:r>
    </w:p>
    <w:p w:rsidR="00EC06F1" w:rsidRDefault="00EC06F1" w:rsidP="00EC06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 09.2024 №287</w:t>
      </w:r>
      <w:r w:rsidRPr="00BF0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F0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C06F1" w:rsidRDefault="00EC06F1" w:rsidP="00EC06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6F1" w:rsidRPr="00BF08D5" w:rsidRDefault="00EC06F1" w:rsidP="00EC06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РЕЕСТРА НЕДОБРОСОВЕТСНЫХ ПРЕДПРИНИМАТЕЛЕЙ(УЧАСТНИКОВ) ПО РЕЗУЛЬТАТАМ ОТКРЫТОГО КОНКУРСА НА ПРАВО ЗАКЛЮЧЕНИЯ ДОГОВОРА НА РАЗМЕЩЕНИЕ НЕСТАЦИОНАРНОГО ТОРГОВОГО ОБЪЕКТА НА ТЕРРИТОРИИ ГОРОДСКОГО ПОСЕЛЕНИЯ НАРТКАЛА</w:t>
      </w:r>
    </w:p>
    <w:p w:rsidR="00EC06F1" w:rsidRPr="00BF08D5" w:rsidRDefault="00EC06F1" w:rsidP="00EC06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устанавливает правила ведения реестра недобросовестных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предпринимателей и юридических лиц(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открытого конкурса на право заключения договора на размещение нестационарного торгового объекта на территории городского поселения Нарткала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Реестр).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Ведение Реестра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отделом градостроительства и земельных отношений Местной администрации г.п. Нарткала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Отдел)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Реестр включаются сведения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юридических лицах (участниках)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размещение нестационарного торгового объекта (далее - НТО)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еоднократно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уклонившихся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двух раз)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заключения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открытого конкурса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заключения договора на размещение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НТО;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Реестр ведется в электронном виде. Сведения, содержащиеся в Реестре, должны быть доступны для ознакомления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              г.п. Нарткала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 Нестационарная торговля: </w:t>
      </w:r>
      <w:r w:rsidRPr="00451B7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https://adm-nartkala.ru/nestatsionarnaya-torgovlya/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Ведение Реестра осуществляется по форме согласно приложению к настоящему Порядку.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Реестр включаются следующие сведения: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номер реестровой записи;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дата внесения указанных в настоящем пункте сведений в Реестр;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наименование (для юридического лица), фамилия, имя и (при наличии) отчество (для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идентификационный номер налогоплательщика учредителей (участников), членов коллегиальных исполнительных органов, лиц, исполняющих функции единоличного исполнительного органа юридических лиц, указанных в пункте 3 настоящего Порядка;</w:t>
      </w:r>
    </w:p>
    <w:p w:rsidR="00EC06F1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дата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победитель 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уклонился от заключения договора на размещение НТО, дата признания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несостоявшимися в случае, если лицо, подавшее единственную заявку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заявитель, признанный единственным участником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единственный принявший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неоднократно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(не менее двух раз)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заключения договора на размещение 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D450C1">
        <w:t xml:space="preserve"> </w:t>
      </w:r>
      <w:r w:rsidRPr="00D450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наименование документа, на основании которого внесены 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Реестр.</w:t>
      </w:r>
    </w:p>
    <w:p w:rsidR="00EC06F1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дата и номер договора на размещение 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6F1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размещения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(адрес, координаты)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НТО в соответствии со Схемой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нестационарных торговых объектов на территории городского поселения Нарткала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(далее – Схема).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Основанием для включения сведений в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пункте 3  лиц ,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Главы Местной администрации городского поселения Нарткала, на основании Р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рекомендации   Главе местной администрации городского поселения Нарткала( далее - Глава администрации) , внести  сведения об индивидуальном предпринимателе и (или) юридическом лице – участнике(победителе) лота(ов)  данного конкурса в данный Реестр,  в виду его уклонения (не менее двух раз) от подписания проекта договора на размещение НТО на территории г.п.Нарткала. 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наличии основания, предусмотренн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настоящего Порядка,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администрация г.п. Нарткала(далее – Администрация)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направляет (вручает)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о внесении предпринимателя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уклонившемуся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двух раз)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подписания договора на размещение НТО,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на основании Распоряжения Главы администрации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включает в Реестр сведения, указанные в пункте 6 настоящего Порядка.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Реестр ведется на государственном языке Российской Федерации. Наименования иностранных юридических лиц и фамилия, имя и отчество (при наличии) физических лиц могут быть указаны с использованием букв латинского алфавита.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Сведения, предусмотренные в пункте 6 настоящего Порядка, исключаются из Реестра по истечении двух лет со дня их внесения в Реестр, а в случаях, предусмотренных в пункте 14 настоящего Порядка, - до истечения указанного срока.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Внесение сведений о лицах, указанных в пункте 3 настоящего Порядка, в Реестр или содержание этих сведений в Реестре, равно как и неисполнение действий, предусмотренных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могут быть обжалованы заинтересованным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 обращением в Местную администрацию                г.п. Нарткала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в суд.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Подача жалоб по вопросам, указанным в пункте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и их рассмотрение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Местной администрацией г.п. Нарткала,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осуществляются в соответствии </w:t>
      </w:r>
      <w:r w:rsidRPr="002049C3"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hyperlink r:id="rId6" w:anchor="7D20K3" w:history="1">
        <w:r w:rsidRPr="002049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Федеральным законом от 02.05.2006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2049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59-ФЗ "О порядке рассмотрения обращений граждан Российской Федерации"</w:t>
        </w:r>
      </w:hyperlink>
      <w:r w:rsidRPr="00204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г.п. Нарткала,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заинтересованного лица принимает решение об удовлетворении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отказе в удовлетворении)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требований об изменении содержания сведений в Реестре в случае выявления ошибок в сведениях, включенных в Реестр.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принятое по жалобе, может быть обжаловано в судебном порядке.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исключения сведений из Реестра до срока, установленного в пункте 11 настоящего Порядка, или изменения содержания сведений в Реестре является: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соответствующее решение суда, вступившее в законную силу;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Администрации,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заинтересованного лица об удовлетворении его требований об исключении сведений из Реестра (или об изменении содержания сведений в Реестре);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исключает из Реестра сведения, указанные в пункте 6 настоящего Порядка, или вносит изменения в содержание таких сведений не позднее трех рабочих дней, следующих за днем: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получения соответствующего решения суда, вступившего в законную силу, - при наличии оснований, предусмотренных в подпункте 1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EC06F1" w:rsidRPr="00BF08D5" w:rsidRDefault="00EC06F1" w:rsidP="00EC06F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Главой администрации 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по результатам рассмотрения жалобы заинтересованного лица об удовлетворении его требований об исключении сведений из Реестра (или об изменении содержания сведений в Реестре) - при наличии оснований, предусмотренных в подпункте 2 пункта 14 настоящего Порядка;</w:t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06F1" w:rsidRPr="00BF08D5" w:rsidRDefault="00EC06F1" w:rsidP="00EC06F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6F1" w:rsidRDefault="00EC06F1" w:rsidP="00EC06F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6F1" w:rsidRDefault="00EC06F1" w:rsidP="00EC06F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6F1" w:rsidRDefault="00EC06F1" w:rsidP="00EC06F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6F1" w:rsidRPr="001E0FDB" w:rsidRDefault="00EC06F1" w:rsidP="00EC06F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Pr="001E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 Порядку</w:t>
      </w:r>
      <w:r w:rsidRPr="001E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ведения реестра недобросовестных </w:t>
      </w:r>
    </w:p>
    <w:p w:rsidR="00EC06F1" w:rsidRPr="001E0FDB" w:rsidRDefault="00EC06F1" w:rsidP="00EC06F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предпринимателей и юридических лиц (участников) </w:t>
      </w:r>
    </w:p>
    <w:p w:rsidR="00EC06F1" w:rsidRPr="001E0FDB" w:rsidRDefault="00EC06F1" w:rsidP="00EC06F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открытого конкурса на право заключения</w:t>
      </w:r>
    </w:p>
    <w:p w:rsidR="00EC06F1" w:rsidRPr="001E0FDB" w:rsidRDefault="00EC06F1" w:rsidP="00EC06F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на размещение нестационарного торгового объекта</w:t>
      </w:r>
    </w:p>
    <w:p w:rsidR="00EC06F1" w:rsidRPr="00BF08D5" w:rsidRDefault="00EC06F1" w:rsidP="00EC06F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территории городского поселения Нарткала</w:t>
      </w:r>
    </w:p>
    <w:p w:rsidR="00EC06F1" w:rsidRPr="00BF08D5" w:rsidRDefault="00EC06F1" w:rsidP="00EC06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</w:t>
      </w:r>
    </w:p>
    <w:p w:rsidR="00EC06F1" w:rsidRPr="00BF08D5" w:rsidRDefault="00EC06F1" w:rsidP="00EC06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F0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РЕЕСТР</w:t>
      </w:r>
    </w:p>
    <w:p w:rsidR="00EC06F1" w:rsidRDefault="00EC06F1" w:rsidP="00EC06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9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недобросовестных предпринимателей и юридических лиц (участников) по результатам открытого конкурса на право заключения договора на размещение нестационарного торгового объекта на территории городского поселения Нарткала</w:t>
      </w:r>
    </w:p>
    <w:p w:rsidR="00EC06F1" w:rsidRPr="00BF08D5" w:rsidRDefault="00EC06F1" w:rsidP="00EC06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6F1" w:rsidRDefault="00EC06F1" w:rsidP="00EC06F1"/>
    <w:p w:rsidR="00EC06F1" w:rsidRDefault="00EC06F1" w:rsidP="00EC06F1"/>
    <w:tbl>
      <w:tblPr>
        <w:tblStyle w:val="a5"/>
        <w:tblpPr w:leftFromText="180" w:rightFromText="180" w:vertAnchor="text" w:horzAnchor="margin" w:tblpX="-10" w:tblpY="-830"/>
        <w:tblW w:w="9918" w:type="dxa"/>
        <w:tblLayout w:type="fixed"/>
        <w:tblLook w:val="04A0"/>
      </w:tblPr>
      <w:tblGrid>
        <w:gridCol w:w="988"/>
        <w:gridCol w:w="1346"/>
        <w:gridCol w:w="2067"/>
        <w:gridCol w:w="1441"/>
        <w:gridCol w:w="1684"/>
        <w:gridCol w:w="1116"/>
        <w:gridCol w:w="1276"/>
      </w:tblGrid>
      <w:tr w:rsidR="00EC06F1" w:rsidRPr="00EC3E9A" w:rsidTr="003B6627">
        <w:trPr>
          <w:trHeight w:val="2768"/>
        </w:trPr>
        <w:tc>
          <w:tcPr>
            <w:tcW w:w="988" w:type="dxa"/>
          </w:tcPr>
          <w:p w:rsidR="00EC06F1" w:rsidRPr="001E0FDB" w:rsidRDefault="00EC06F1" w:rsidP="003B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>Номер реестровой записи</w:t>
            </w:r>
            <w:r w:rsidRPr="001E0FDB">
              <w:rPr>
                <w:rFonts w:ascii="Times New Roman" w:hAnsi="Times New Roman" w:cs="Times New Roman"/>
                <w:sz w:val="20"/>
                <w:szCs w:val="20"/>
              </w:rPr>
              <w:t xml:space="preserve"> (присваивается при внесении) </w:t>
            </w:r>
          </w:p>
        </w:tc>
        <w:tc>
          <w:tcPr>
            <w:tcW w:w="1346" w:type="dxa"/>
          </w:tcPr>
          <w:p w:rsidR="00EC06F1" w:rsidRPr="001E0FDB" w:rsidRDefault="00EC06F1" w:rsidP="003B6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внесения сведении в Реестр </w:t>
            </w:r>
          </w:p>
        </w:tc>
        <w:tc>
          <w:tcPr>
            <w:tcW w:w="2067" w:type="dxa"/>
          </w:tcPr>
          <w:p w:rsidR="00EC06F1" w:rsidRPr="001E0FDB" w:rsidRDefault="00EC06F1" w:rsidP="003B6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недобросовестном предпринимателе или юридическом лице.</w:t>
            </w:r>
          </w:p>
          <w:p w:rsidR="00EC06F1" w:rsidRPr="001E0FDB" w:rsidRDefault="00EC06F1" w:rsidP="003B6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>(Ф.И.О. предпринимателя, ИНН, для физ.лица)</w:t>
            </w:r>
          </w:p>
          <w:p w:rsidR="00EC06F1" w:rsidRPr="001E0FDB" w:rsidRDefault="00EC06F1" w:rsidP="003B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>(ОГРН, наименование для юридического лица</w:t>
            </w:r>
            <w:r w:rsidRPr="001E0FD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41" w:type="dxa"/>
          </w:tcPr>
          <w:p w:rsidR="00EC06F1" w:rsidRPr="001E0FDB" w:rsidRDefault="00EC06F1" w:rsidP="003B6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проведения Конкурса на право размещения НТО </w:t>
            </w:r>
          </w:p>
        </w:tc>
        <w:tc>
          <w:tcPr>
            <w:tcW w:w="1684" w:type="dxa"/>
          </w:tcPr>
          <w:p w:rsidR="00EC06F1" w:rsidRPr="001E0FDB" w:rsidRDefault="00EC06F1" w:rsidP="003B6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>Дата и наименование документа, на основании которого внесены сведения</w:t>
            </w:r>
            <w:r w:rsidRPr="001E0FDB">
              <w:rPr>
                <w:rFonts w:ascii="Times New Roman" w:hAnsi="Times New Roman" w:cs="Times New Roman"/>
                <w:sz w:val="20"/>
                <w:szCs w:val="20"/>
              </w:rPr>
              <w:t xml:space="preserve"> (Распоряжение, Протокол) </w:t>
            </w:r>
          </w:p>
        </w:tc>
        <w:tc>
          <w:tcPr>
            <w:tcW w:w="1116" w:type="dxa"/>
          </w:tcPr>
          <w:p w:rsidR="00EC06F1" w:rsidRPr="001E0FDB" w:rsidRDefault="00EC06F1" w:rsidP="003B6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F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Номер лота </w:t>
            </w:r>
            <w:r w:rsidRPr="001E0F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Конкурса на право размещения НТО. </w:t>
            </w:r>
          </w:p>
          <w:p w:rsidR="00EC06F1" w:rsidRPr="001E0FDB" w:rsidRDefault="00EC06F1" w:rsidP="003B662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EC06F1" w:rsidRPr="001E0FDB" w:rsidRDefault="00EC06F1" w:rsidP="003B662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0F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Место размещения (адрес, координаты) НТО в соответствии со Схемой</w:t>
            </w:r>
          </w:p>
        </w:tc>
      </w:tr>
    </w:tbl>
    <w:p w:rsidR="00EC06F1" w:rsidRDefault="00EC06F1" w:rsidP="00EC06F1"/>
    <w:p w:rsidR="00EC06F1" w:rsidRDefault="00EC06F1" w:rsidP="00EC06F1"/>
    <w:p w:rsidR="00EC06F1" w:rsidRPr="00E94D4A" w:rsidRDefault="00EC06F1" w:rsidP="00EC06F1"/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C06F1" w:rsidRPr="009A6CE2" w:rsidRDefault="00EC06F1" w:rsidP="00EC06F1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C10D9C" w:rsidRDefault="00C10D9C">
      <w:bookmarkStart w:id="0" w:name="_GoBack"/>
      <w:bookmarkEnd w:id="0"/>
    </w:p>
    <w:sectPr w:rsidR="00C10D9C" w:rsidSect="00EB7FC9">
      <w:pgSz w:w="11909" w:h="16834"/>
      <w:pgMar w:top="1276" w:right="852" w:bottom="1440" w:left="1276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compat/>
  <w:rsids>
    <w:rsidRoot w:val="007B2C8D"/>
    <w:rsid w:val="000666C5"/>
    <w:rsid w:val="007B2C8D"/>
    <w:rsid w:val="0095008E"/>
    <w:rsid w:val="00C10D9C"/>
    <w:rsid w:val="00EC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06F1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uiPriority w:val="99"/>
    <w:rsid w:val="00EC06F1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EC06F1"/>
    <w:rPr>
      <w:rFonts w:ascii="Times New Roman" w:eastAsia="Times New Roman" w:hAnsi="Times New Roman" w:cs="Times New Roman"/>
      <w:color w:val="353235"/>
      <w:sz w:val="26"/>
      <w:szCs w:val="26"/>
    </w:rPr>
  </w:style>
  <w:style w:type="paragraph" w:customStyle="1" w:styleId="1">
    <w:name w:val="Основной текст1"/>
    <w:basedOn w:val="a"/>
    <w:link w:val="a4"/>
    <w:rsid w:val="00EC06F1"/>
    <w:pPr>
      <w:widowControl w:val="0"/>
      <w:spacing w:after="280" w:line="240" w:lineRule="auto"/>
    </w:pPr>
    <w:rPr>
      <w:rFonts w:ascii="Times New Roman" w:eastAsia="Times New Roman" w:hAnsi="Times New Roman" w:cs="Times New Roman"/>
      <w:color w:val="353235"/>
      <w:sz w:val="26"/>
      <w:szCs w:val="26"/>
    </w:rPr>
  </w:style>
  <w:style w:type="table" w:styleId="a5">
    <w:name w:val="Table Grid"/>
    <w:basedOn w:val="a1"/>
    <w:uiPriority w:val="39"/>
    <w:rsid w:val="00EC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978846" TargetMode="External"/><Relationship Id="rId5" Type="http://schemas.openxmlformats.org/officeDocument/2006/relationships/hyperlink" Target="https://adm-nartkala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1423</Words>
  <Characters>8113</Characters>
  <Application>Microsoft Office Word</Application>
  <DocSecurity>0</DocSecurity>
  <Lines>67</Lines>
  <Paragraphs>19</Paragraphs>
  <ScaleCrop>false</ScaleCrop>
  <Company>MultiDVD Team</Company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2024-10-04T11:51:00Z</dcterms:created>
  <dcterms:modified xsi:type="dcterms:W3CDTF">2024-10-04T11:51:00Z</dcterms:modified>
</cp:coreProperties>
</file>