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7B" w:rsidRPr="0012597B" w:rsidRDefault="0012597B" w:rsidP="0012597B">
      <w:pPr>
        <w:pStyle w:val="a3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bookmarkStart w:id="0" w:name="_Hlk197416741"/>
      <w:r w:rsidRPr="0012597B">
        <w:rPr>
          <w:rFonts w:asciiTheme="minorHAnsi" w:hAnsiTheme="minorHAnsi" w:cstheme="minorHAnsi"/>
          <w:color w:val="444444"/>
          <w:sz w:val="32"/>
          <w:szCs w:val="32"/>
        </w:rPr>
        <w:t>Ежегодно, в преддверии Дня Великой Победы</w:t>
      </w:r>
      <w:r w:rsidRPr="0012597B">
        <w:rPr>
          <w:rFonts w:asciiTheme="minorHAnsi" w:hAnsiTheme="minorHAnsi" w:cstheme="minorHAnsi"/>
          <w:b/>
          <w:bCs/>
          <w:color w:val="444444"/>
          <w:sz w:val="32"/>
          <w:szCs w:val="32"/>
        </w:rPr>
        <w:t>, </w:t>
      </w:r>
      <w:r w:rsidRPr="0012597B">
        <w:rPr>
          <w:rStyle w:val="a4"/>
          <w:rFonts w:asciiTheme="minorHAnsi" w:hAnsiTheme="minorHAnsi" w:cstheme="minorHAnsi"/>
          <w:b w:val="0"/>
          <w:bCs w:val="0"/>
          <w:color w:val="444444"/>
          <w:sz w:val="32"/>
          <w:szCs w:val="32"/>
          <w:bdr w:val="none" w:sz="0" w:space="0" w:color="auto" w:frame="1"/>
        </w:rPr>
        <w:t>Нарткалинская городская детская библиотека участвуют в Международной акции «Читаем детям о Великой Отечественной войне»</w:t>
      </w:r>
      <w:r w:rsidRPr="0012597B">
        <w:rPr>
          <w:rFonts w:asciiTheme="minorHAnsi" w:hAnsiTheme="minorHAnsi" w:cstheme="minorHAnsi"/>
          <w:b/>
          <w:bCs/>
          <w:color w:val="444444"/>
          <w:sz w:val="32"/>
          <w:szCs w:val="32"/>
        </w:rPr>
        <w:t>,</w:t>
      </w:r>
      <w:r w:rsidRPr="0012597B">
        <w:rPr>
          <w:rFonts w:asciiTheme="minorHAnsi" w:hAnsiTheme="minorHAnsi" w:cstheme="minorHAnsi"/>
          <w:color w:val="444444"/>
          <w:sz w:val="32"/>
          <w:szCs w:val="32"/>
        </w:rPr>
        <w:t xml:space="preserve"> инициированной Самарской областной детской библиотекой.</w:t>
      </w:r>
    </w:p>
    <w:p w:rsidR="0012597B" w:rsidRPr="0012597B" w:rsidRDefault="0012597B" w:rsidP="0012597B">
      <w:pPr>
        <w:pStyle w:val="a3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r w:rsidRPr="0012597B">
        <w:rPr>
          <w:rFonts w:asciiTheme="minorHAnsi" w:hAnsiTheme="minorHAnsi" w:cstheme="minorHAnsi"/>
          <w:color w:val="444444"/>
          <w:sz w:val="32"/>
          <w:szCs w:val="32"/>
        </w:rPr>
        <w:t xml:space="preserve">Цель Акции –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Отечественной войне 1941-1945 гг. Основная идея – живое чтение </w:t>
      </w:r>
      <w:bookmarkStart w:id="1" w:name="_GoBack"/>
      <w:bookmarkEnd w:id="1"/>
      <w:r w:rsidRPr="0012597B">
        <w:rPr>
          <w:rFonts w:asciiTheme="minorHAnsi" w:hAnsiTheme="minorHAnsi" w:cstheme="minorHAnsi"/>
          <w:color w:val="444444"/>
          <w:sz w:val="32"/>
          <w:szCs w:val="32"/>
        </w:rPr>
        <w:t>вслух и обсуждение произведений о наиболее ярких эпизодах войны детям от 5 до 15 лет.</w:t>
      </w:r>
    </w:p>
    <w:p w:rsidR="0012597B" w:rsidRPr="0012597B" w:rsidRDefault="0012597B" w:rsidP="0012597B">
      <w:pPr>
        <w:pStyle w:val="a3"/>
        <w:shd w:val="clear" w:color="auto" w:fill="FFFFFF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r w:rsidRPr="0012597B">
        <w:rPr>
          <w:rFonts w:asciiTheme="minorHAnsi" w:hAnsiTheme="minorHAnsi" w:cstheme="minorHAnsi"/>
          <w:color w:val="444444"/>
          <w:sz w:val="32"/>
          <w:szCs w:val="32"/>
        </w:rPr>
        <w:t>Организаторы уверены, что книги о Великой Отечественной войне нужно обязательно читать подрастающему поколению, через них передается память, уважение к подвигу, который совершили наши предки. Эти книги воспитывают патриотизм и чувство национальной гордости за свою страну, дают надежду на то, что живая связь времен не прервётся.</w:t>
      </w:r>
    </w:p>
    <w:p w:rsidR="0012597B" w:rsidRPr="0012597B" w:rsidRDefault="0012597B" w:rsidP="0012597B">
      <w:pPr>
        <w:pStyle w:val="a3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r>
        <w:rPr>
          <w:rFonts w:asciiTheme="minorHAnsi" w:hAnsiTheme="minorHAnsi" w:cstheme="minorHAnsi"/>
          <w:color w:val="444444"/>
          <w:sz w:val="32"/>
          <w:szCs w:val="32"/>
        </w:rPr>
        <w:t>Мы провели</w:t>
      </w:r>
      <w:r w:rsidRPr="0012597B">
        <w:rPr>
          <w:rFonts w:asciiTheme="minorHAnsi" w:hAnsiTheme="minorHAnsi" w:cstheme="minorHAnsi"/>
          <w:color w:val="444444"/>
          <w:sz w:val="32"/>
          <w:szCs w:val="32"/>
        </w:rPr>
        <w:t> </w:t>
      </w:r>
      <w:r w:rsidRPr="0012597B">
        <w:rPr>
          <w:rStyle w:val="a4"/>
          <w:rFonts w:asciiTheme="minorHAnsi" w:hAnsiTheme="minorHAnsi" w:cstheme="minorHAnsi"/>
          <w:b w:val="0"/>
          <w:bCs w:val="0"/>
          <w:color w:val="444444"/>
          <w:sz w:val="32"/>
          <w:szCs w:val="32"/>
          <w:bdr w:val="none" w:sz="0" w:space="0" w:color="auto" w:frame="1"/>
        </w:rPr>
        <w:t>громкие чтения рассказов о Великой Отечественной войне</w:t>
      </w:r>
      <w:r w:rsidRPr="0012597B">
        <w:rPr>
          <w:rFonts w:asciiTheme="minorHAnsi" w:hAnsiTheme="minorHAnsi" w:cstheme="minorHAnsi"/>
          <w:color w:val="444444"/>
          <w:sz w:val="32"/>
          <w:szCs w:val="32"/>
        </w:rPr>
        <w:t> для учащихся</w:t>
      </w:r>
      <w:r>
        <w:rPr>
          <w:rFonts w:asciiTheme="minorHAnsi" w:hAnsiTheme="minorHAnsi" w:cstheme="minorHAnsi"/>
          <w:color w:val="444444"/>
          <w:sz w:val="32"/>
          <w:szCs w:val="32"/>
        </w:rPr>
        <w:t xml:space="preserve"> МКОУ СОШ 2 и предложили им для анализа рассказ Митяева А. «Куриная слепота»</w:t>
      </w:r>
      <w:proofErr w:type="gramStart"/>
      <w:r w:rsidRPr="0012597B">
        <w:rPr>
          <w:rFonts w:asciiTheme="minorHAnsi" w:hAnsiTheme="minorHAnsi" w:cstheme="minorHAnsi"/>
          <w:color w:val="444444"/>
          <w:sz w:val="32"/>
          <w:szCs w:val="32"/>
        </w:rPr>
        <w:t xml:space="preserve"> .</w:t>
      </w:r>
      <w:proofErr w:type="gramEnd"/>
      <w:r w:rsidRPr="0012597B">
        <w:rPr>
          <w:rFonts w:asciiTheme="minorHAnsi" w:hAnsiTheme="minorHAnsi" w:cstheme="minorHAnsi"/>
          <w:color w:val="444444"/>
          <w:sz w:val="32"/>
          <w:szCs w:val="32"/>
        </w:rPr>
        <w:t> </w:t>
      </w:r>
    </w:p>
    <w:bookmarkEnd w:id="0"/>
    <w:p w:rsidR="00ED7CFF" w:rsidRPr="0012597B" w:rsidRDefault="00ED7CFF">
      <w:pPr>
        <w:rPr>
          <w:rFonts w:cstheme="minorHAnsi"/>
          <w:sz w:val="32"/>
          <w:szCs w:val="32"/>
        </w:rPr>
      </w:pPr>
    </w:p>
    <w:sectPr w:rsidR="00ED7CFF" w:rsidRPr="0012597B" w:rsidSect="00CE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744F"/>
    <w:rsid w:val="0012597B"/>
    <w:rsid w:val="002F3358"/>
    <w:rsid w:val="00CE4233"/>
    <w:rsid w:val="00D4744F"/>
    <w:rsid w:val="00ED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MultiDVD Team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2025-05-06T08:51:00Z</dcterms:created>
  <dcterms:modified xsi:type="dcterms:W3CDTF">2025-05-06T08:51:00Z</dcterms:modified>
</cp:coreProperties>
</file>