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3F7" w:rsidRPr="00D96F58" w:rsidRDefault="000463F7" w:rsidP="000463F7">
      <w:pPr>
        <w:pStyle w:val="a3"/>
        <w:numPr>
          <w:ilvl w:val="0"/>
          <w:numId w:val="4"/>
        </w:numPr>
        <w:suppressAutoHyphens w:val="0"/>
        <w:spacing w:after="200" w:line="276" w:lineRule="auto"/>
        <w:jc w:val="center"/>
      </w:pPr>
      <w:bookmarkStart w:id="0" w:name="_Toc500145753"/>
      <w:bookmarkStart w:id="1" w:name="_Toc140659352"/>
      <w:r>
        <w:rPr>
          <w:noProof/>
          <w:lang w:eastAsia="ru-RU"/>
        </w:rPr>
        <w:drawing>
          <wp:inline distT="0" distB="0" distL="0" distR="0">
            <wp:extent cx="771525" cy="90614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771525" cy="906145"/>
                    </a:xfrm>
                    <a:prstGeom prst="rect">
                      <a:avLst/>
                    </a:prstGeom>
                    <a:noFill/>
                    <a:ln w="9525">
                      <a:noFill/>
                      <a:miter lim="800000"/>
                      <a:headEnd/>
                      <a:tailEnd/>
                    </a:ln>
                  </pic:spPr>
                </pic:pic>
              </a:graphicData>
            </a:graphic>
          </wp:inline>
        </w:drawing>
      </w:r>
    </w:p>
    <w:p w:rsidR="000463F7" w:rsidRPr="00D96F58" w:rsidRDefault="000463F7" w:rsidP="000463F7">
      <w:pPr>
        <w:pStyle w:val="a3"/>
        <w:numPr>
          <w:ilvl w:val="0"/>
          <w:numId w:val="4"/>
        </w:numPr>
        <w:suppressAutoHyphens w:val="0"/>
        <w:spacing w:after="200" w:line="276" w:lineRule="auto"/>
        <w:jc w:val="center"/>
        <w:rPr>
          <w:b/>
          <w:sz w:val="20"/>
          <w:szCs w:val="20"/>
        </w:rPr>
      </w:pPr>
      <w:r w:rsidRPr="00D96F58">
        <w:rPr>
          <w:b/>
          <w:sz w:val="20"/>
          <w:szCs w:val="20"/>
        </w:rPr>
        <w:t>СОВЕТ  МЕСТНОГО  САМОУПРАВЛЕНИЯ  ГОРОДСКОГО ПОСЕЛЕНИЯ НАРТКАЛА УРВАНСКОГО МУНИЦИПАЛЬНОГО РАЙОНА КАБАРДИНО-БАЛКАРСКОЙ РЕСПУБЛИКИ</w:t>
      </w:r>
    </w:p>
    <w:p w:rsidR="000463F7" w:rsidRPr="00D96F58" w:rsidRDefault="000463F7" w:rsidP="000463F7">
      <w:pPr>
        <w:pStyle w:val="a3"/>
        <w:numPr>
          <w:ilvl w:val="0"/>
          <w:numId w:val="4"/>
        </w:numPr>
        <w:suppressAutoHyphens w:val="0"/>
        <w:spacing w:after="200" w:line="276" w:lineRule="auto"/>
        <w:jc w:val="center"/>
        <w:rPr>
          <w:b/>
          <w:sz w:val="20"/>
          <w:szCs w:val="20"/>
        </w:rPr>
      </w:pPr>
    </w:p>
    <w:p w:rsidR="000463F7" w:rsidRPr="00D96F58" w:rsidRDefault="000463F7" w:rsidP="000463F7">
      <w:pPr>
        <w:pStyle w:val="a3"/>
        <w:numPr>
          <w:ilvl w:val="0"/>
          <w:numId w:val="4"/>
        </w:numPr>
        <w:suppressAutoHyphens w:val="0"/>
        <w:spacing w:after="200" w:line="276" w:lineRule="auto"/>
        <w:jc w:val="center"/>
        <w:rPr>
          <w:sz w:val="20"/>
          <w:szCs w:val="20"/>
        </w:rPr>
      </w:pPr>
      <w:r w:rsidRPr="00D96F58">
        <w:rPr>
          <w:sz w:val="20"/>
          <w:szCs w:val="20"/>
        </w:rPr>
        <w:t xml:space="preserve"> КЪЭБЭРДЕЙ-БАЛЪКЪЭР РЕСПУБЛИКЭМ И АРУАН МУНИЦИПАЛЬНЭ  КУЕЙМ ЩЫЩ НАРТКЪАЛЭ   КЪАЛЭ ЖЫЛАГЪУЭМ И Щ</w:t>
      </w:r>
      <w:proofErr w:type="gramStart"/>
      <w:r w:rsidRPr="00D96F58">
        <w:rPr>
          <w:sz w:val="20"/>
          <w:szCs w:val="20"/>
          <w:lang w:val="en-US"/>
        </w:rPr>
        <w:t>I</w:t>
      </w:r>
      <w:proofErr w:type="gramEnd"/>
      <w:r w:rsidRPr="00D96F58">
        <w:rPr>
          <w:sz w:val="20"/>
          <w:szCs w:val="20"/>
        </w:rPr>
        <w:t>ЫП</w:t>
      </w:r>
      <w:r w:rsidRPr="00D96F58">
        <w:rPr>
          <w:sz w:val="20"/>
          <w:szCs w:val="20"/>
          <w:lang w:val="en-US"/>
        </w:rPr>
        <w:t>I</w:t>
      </w:r>
      <w:r w:rsidRPr="00D96F58">
        <w:rPr>
          <w:sz w:val="20"/>
          <w:szCs w:val="20"/>
        </w:rPr>
        <w:t>Э  САМОУПРАВЛЕНЭМК</w:t>
      </w:r>
      <w:r w:rsidRPr="00D96F58">
        <w:rPr>
          <w:sz w:val="20"/>
          <w:szCs w:val="20"/>
          <w:lang w:val="en-US"/>
        </w:rPr>
        <w:t>I</w:t>
      </w:r>
      <w:r w:rsidRPr="00D96F58">
        <w:rPr>
          <w:sz w:val="20"/>
          <w:szCs w:val="20"/>
        </w:rPr>
        <w:t xml:space="preserve">Э СОВЕТ </w:t>
      </w:r>
    </w:p>
    <w:p w:rsidR="000463F7" w:rsidRPr="00D96F58" w:rsidRDefault="000463F7" w:rsidP="000463F7">
      <w:pPr>
        <w:pStyle w:val="a3"/>
        <w:numPr>
          <w:ilvl w:val="0"/>
          <w:numId w:val="4"/>
        </w:numPr>
        <w:suppressAutoHyphens w:val="0"/>
        <w:spacing w:after="200" w:line="276" w:lineRule="auto"/>
        <w:jc w:val="center"/>
        <w:rPr>
          <w:sz w:val="20"/>
          <w:szCs w:val="20"/>
        </w:rPr>
      </w:pPr>
    </w:p>
    <w:p w:rsidR="000463F7" w:rsidRPr="00D96F58" w:rsidRDefault="000463F7" w:rsidP="000463F7">
      <w:pPr>
        <w:pStyle w:val="a3"/>
        <w:numPr>
          <w:ilvl w:val="0"/>
          <w:numId w:val="4"/>
        </w:numPr>
        <w:suppressAutoHyphens w:val="0"/>
        <w:spacing w:after="200" w:line="276" w:lineRule="auto"/>
        <w:jc w:val="center"/>
        <w:rPr>
          <w:sz w:val="20"/>
          <w:szCs w:val="20"/>
        </w:rPr>
      </w:pPr>
      <w:r w:rsidRPr="00D96F58">
        <w:rPr>
          <w:sz w:val="20"/>
          <w:szCs w:val="20"/>
        </w:rPr>
        <w:t>КЪАБАРТЫ-МАЛКЪАР РЕСПУБЛИКАНЫ УРВАН  МУНИЦИПАЛЬНЫЙ РАЙОНУНУ НАРТКЪАЛА ШАХАР ПОСЕЛЕНИЯСЫНЫ ЖЕР-ЖЕРЛИ  САМОУПРАВЛЕНИЯСЫНЫ  СОВЕТИ</w:t>
      </w:r>
    </w:p>
    <w:p w:rsidR="000463F7" w:rsidRPr="00D96F58" w:rsidRDefault="000463F7" w:rsidP="000463F7">
      <w:pPr>
        <w:pStyle w:val="a3"/>
        <w:numPr>
          <w:ilvl w:val="0"/>
          <w:numId w:val="4"/>
        </w:numPr>
        <w:pBdr>
          <w:bottom w:val="single" w:sz="12" w:space="1" w:color="auto"/>
        </w:pBdr>
        <w:suppressAutoHyphens w:val="0"/>
        <w:spacing w:after="200" w:line="276" w:lineRule="auto"/>
        <w:jc w:val="center"/>
        <w:rPr>
          <w:b/>
        </w:rPr>
      </w:pPr>
    </w:p>
    <w:tbl>
      <w:tblPr>
        <w:tblW w:w="0" w:type="auto"/>
        <w:jc w:val="center"/>
        <w:tblInd w:w="3794" w:type="dxa"/>
        <w:tblLook w:val="04A0"/>
      </w:tblPr>
      <w:tblGrid>
        <w:gridCol w:w="1701"/>
        <w:gridCol w:w="1590"/>
      </w:tblGrid>
      <w:tr w:rsidR="00410ED4" w:rsidRPr="00410ED4" w:rsidTr="000463F7">
        <w:trPr>
          <w:jc w:val="center"/>
        </w:trPr>
        <w:tc>
          <w:tcPr>
            <w:tcW w:w="1701" w:type="dxa"/>
            <w:vAlign w:val="bottom"/>
          </w:tcPr>
          <w:p w:rsidR="00410ED4" w:rsidRPr="00410ED4" w:rsidRDefault="00410ED4" w:rsidP="00410ED4">
            <w:pPr>
              <w:spacing w:after="0" w:line="240" w:lineRule="auto"/>
              <w:rPr>
                <w:rFonts w:ascii="Times New Roman" w:eastAsia="Times New Roman" w:hAnsi="Times New Roman" w:cs="Times New Roman"/>
                <w:b/>
                <w:sz w:val="26"/>
                <w:szCs w:val="26"/>
                <w:lang w:eastAsia="ru-RU"/>
              </w:rPr>
            </w:pPr>
            <w:r w:rsidRPr="00410ED4">
              <w:rPr>
                <w:rFonts w:ascii="Times New Roman" w:eastAsia="Times New Roman" w:hAnsi="Times New Roman" w:cs="Times New Roman"/>
                <w:b/>
                <w:sz w:val="26"/>
                <w:szCs w:val="26"/>
                <w:lang w:eastAsia="ru-RU"/>
              </w:rPr>
              <w:t>РЕШЕНИЕ</w:t>
            </w:r>
          </w:p>
        </w:tc>
        <w:tc>
          <w:tcPr>
            <w:tcW w:w="1590" w:type="dxa"/>
            <w:vAlign w:val="bottom"/>
          </w:tcPr>
          <w:p w:rsidR="001E78AA" w:rsidRDefault="001E78AA" w:rsidP="00410ED4">
            <w:pPr>
              <w:spacing w:after="0" w:line="240" w:lineRule="auto"/>
              <w:rPr>
                <w:rFonts w:ascii="Times New Roman" w:eastAsia="Times New Roman" w:hAnsi="Times New Roman" w:cs="Times New Roman"/>
                <w:b/>
                <w:sz w:val="26"/>
                <w:szCs w:val="26"/>
                <w:lang w:eastAsia="ru-RU"/>
              </w:rPr>
            </w:pPr>
          </w:p>
          <w:p w:rsidR="00410ED4" w:rsidRPr="00410ED4" w:rsidRDefault="001E78AA" w:rsidP="00410ED4">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№37/4</w:t>
            </w:r>
            <w:r w:rsidR="00410ED4" w:rsidRPr="00410ED4">
              <w:rPr>
                <w:rFonts w:ascii="Times New Roman" w:eastAsia="Times New Roman" w:hAnsi="Times New Roman" w:cs="Times New Roman"/>
                <w:b/>
                <w:sz w:val="26"/>
                <w:szCs w:val="26"/>
                <w:lang w:eastAsia="ru-RU"/>
              </w:rPr>
              <w:t>_____</w:t>
            </w:r>
          </w:p>
        </w:tc>
      </w:tr>
    </w:tbl>
    <w:p w:rsidR="000463F7" w:rsidRDefault="00410ED4" w:rsidP="00410ED4">
      <w:pPr>
        <w:spacing w:after="0" w:line="240" w:lineRule="auto"/>
        <w:jc w:val="center"/>
        <w:rPr>
          <w:rFonts w:ascii="Times New Roman" w:eastAsia="Times New Roman" w:hAnsi="Times New Roman" w:cs="Times New Roman"/>
          <w:b/>
          <w:sz w:val="26"/>
          <w:szCs w:val="26"/>
          <w:lang w:eastAsia="ru-RU"/>
        </w:rPr>
      </w:pPr>
      <w:r w:rsidRPr="00410ED4">
        <w:rPr>
          <w:rFonts w:ascii="Times New Roman" w:eastAsia="Times New Roman" w:hAnsi="Times New Roman" w:cs="Times New Roman"/>
          <w:b/>
          <w:sz w:val="26"/>
          <w:szCs w:val="26"/>
          <w:lang w:eastAsia="ru-RU"/>
        </w:rPr>
        <w:t xml:space="preserve">Совета  местного самоуправления </w:t>
      </w:r>
      <w:r w:rsidR="001E78AA">
        <w:rPr>
          <w:rFonts w:ascii="Times New Roman" w:eastAsia="Times New Roman" w:hAnsi="Times New Roman" w:cs="Times New Roman"/>
          <w:b/>
          <w:sz w:val="26"/>
          <w:szCs w:val="26"/>
          <w:lang w:eastAsia="ru-RU"/>
        </w:rPr>
        <w:t>городского поселения</w:t>
      </w:r>
      <w:r w:rsidRPr="00410ED4">
        <w:rPr>
          <w:rFonts w:ascii="Times New Roman" w:eastAsia="Times New Roman" w:hAnsi="Times New Roman" w:cs="Times New Roman"/>
          <w:b/>
          <w:sz w:val="26"/>
          <w:szCs w:val="26"/>
          <w:lang w:eastAsia="ru-RU"/>
        </w:rPr>
        <w:t xml:space="preserve"> Нарткала Урванского муниципального района КБР</w:t>
      </w:r>
      <w:r w:rsidR="001E78AA">
        <w:rPr>
          <w:rFonts w:ascii="Times New Roman" w:eastAsia="Times New Roman" w:hAnsi="Times New Roman" w:cs="Times New Roman"/>
          <w:b/>
          <w:sz w:val="26"/>
          <w:szCs w:val="26"/>
          <w:lang w:eastAsia="ru-RU"/>
        </w:rPr>
        <w:t xml:space="preserve"> </w:t>
      </w:r>
    </w:p>
    <w:p w:rsidR="00410ED4" w:rsidRDefault="00410ED4" w:rsidP="00410ED4">
      <w:pPr>
        <w:spacing w:after="0" w:line="240" w:lineRule="auto"/>
        <w:jc w:val="center"/>
        <w:rPr>
          <w:rFonts w:ascii="Times New Roman" w:eastAsia="Times New Roman" w:hAnsi="Times New Roman" w:cs="Times New Roman"/>
          <w:b/>
          <w:sz w:val="26"/>
          <w:szCs w:val="26"/>
          <w:lang w:eastAsia="ru-RU"/>
        </w:rPr>
      </w:pPr>
      <w:r w:rsidRPr="00410ED4">
        <w:rPr>
          <w:rFonts w:ascii="Times New Roman" w:eastAsia="Times New Roman" w:hAnsi="Times New Roman" w:cs="Times New Roman"/>
          <w:b/>
          <w:sz w:val="26"/>
          <w:szCs w:val="26"/>
          <w:lang w:eastAsia="ru-RU"/>
        </w:rPr>
        <w:t>(седьмого созыва)</w:t>
      </w:r>
    </w:p>
    <w:p w:rsidR="00793D6B" w:rsidRPr="00410ED4" w:rsidRDefault="00793D6B" w:rsidP="00410ED4">
      <w:pPr>
        <w:spacing w:after="0" w:line="240" w:lineRule="auto"/>
        <w:jc w:val="center"/>
        <w:rPr>
          <w:rFonts w:ascii="Times New Roman" w:eastAsia="Times New Roman" w:hAnsi="Times New Roman" w:cs="Times New Roman"/>
          <w:b/>
          <w:sz w:val="26"/>
          <w:szCs w:val="26"/>
          <w:lang w:eastAsia="ru-RU"/>
        </w:rPr>
      </w:pPr>
    </w:p>
    <w:p w:rsidR="00410ED4" w:rsidRPr="001E78AA" w:rsidRDefault="001E78AA" w:rsidP="00410ED4">
      <w:pPr>
        <w:spacing w:after="0" w:line="240" w:lineRule="auto"/>
        <w:rPr>
          <w:rFonts w:ascii="Times New Roman" w:eastAsia="Times New Roman" w:hAnsi="Times New Roman" w:cs="Times New Roman"/>
          <w:sz w:val="26"/>
          <w:szCs w:val="26"/>
          <w:lang w:eastAsia="ru-RU"/>
        </w:rPr>
      </w:pPr>
      <w:r w:rsidRPr="001E78AA">
        <w:rPr>
          <w:rFonts w:ascii="Times New Roman" w:eastAsia="Times New Roman" w:hAnsi="Times New Roman" w:cs="Times New Roman"/>
          <w:sz w:val="26"/>
          <w:szCs w:val="26"/>
          <w:lang w:eastAsia="ru-RU"/>
        </w:rPr>
        <w:t>20.05.</w:t>
      </w:r>
      <w:r w:rsidR="00AD0223" w:rsidRPr="001E78AA">
        <w:rPr>
          <w:rFonts w:ascii="Times New Roman" w:eastAsia="Times New Roman" w:hAnsi="Times New Roman" w:cs="Times New Roman"/>
          <w:sz w:val="26"/>
          <w:szCs w:val="26"/>
          <w:lang w:eastAsia="ru-RU"/>
        </w:rPr>
        <w:t xml:space="preserve"> 2025</w:t>
      </w:r>
      <w:r w:rsidR="00410ED4" w:rsidRPr="001E78AA">
        <w:rPr>
          <w:rFonts w:ascii="Times New Roman" w:eastAsia="Times New Roman" w:hAnsi="Times New Roman" w:cs="Times New Roman"/>
          <w:sz w:val="26"/>
          <w:szCs w:val="26"/>
          <w:lang w:eastAsia="ru-RU"/>
        </w:rPr>
        <w:t xml:space="preserve">г.                                                  </w:t>
      </w:r>
      <w:r w:rsidR="00410ED4" w:rsidRPr="001E78AA">
        <w:rPr>
          <w:rFonts w:ascii="Times New Roman" w:eastAsia="Times New Roman" w:hAnsi="Times New Roman" w:cs="Times New Roman"/>
          <w:sz w:val="26"/>
          <w:szCs w:val="26"/>
          <w:lang w:eastAsia="ru-RU"/>
        </w:rPr>
        <w:tab/>
      </w:r>
      <w:r w:rsidR="00410ED4" w:rsidRPr="001E78AA">
        <w:rPr>
          <w:rFonts w:ascii="Times New Roman" w:eastAsia="Times New Roman" w:hAnsi="Times New Roman" w:cs="Times New Roman"/>
          <w:sz w:val="26"/>
          <w:szCs w:val="26"/>
          <w:lang w:eastAsia="ru-RU"/>
        </w:rPr>
        <w:tab/>
      </w:r>
      <w:r w:rsidR="00410ED4" w:rsidRPr="001E78AA">
        <w:rPr>
          <w:rFonts w:ascii="Times New Roman" w:eastAsia="Times New Roman" w:hAnsi="Times New Roman" w:cs="Times New Roman"/>
          <w:sz w:val="26"/>
          <w:szCs w:val="26"/>
          <w:lang w:eastAsia="ru-RU"/>
        </w:rPr>
        <w:tab/>
        <w:t xml:space="preserve">                    г.</w:t>
      </w:r>
      <w:r w:rsidRPr="001E78AA">
        <w:rPr>
          <w:rFonts w:ascii="Times New Roman" w:eastAsia="Times New Roman" w:hAnsi="Times New Roman" w:cs="Times New Roman"/>
          <w:sz w:val="26"/>
          <w:szCs w:val="26"/>
          <w:lang w:eastAsia="ru-RU"/>
        </w:rPr>
        <w:t>п.</w:t>
      </w:r>
      <w:r w:rsidR="00410ED4" w:rsidRPr="001E78AA">
        <w:rPr>
          <w:rFonts w:ascii="Times New Roman" w:eastAsia="Times New Roman" w:hAnsi="Times New Roman" w:cs="Times New Roman"/>
          <w:sz w:val="26"/>
          <w:szCs w:val="26"/>
          <w:lang w:eastAsia="ru-RU"/>
        </w:rPr>
        <w:t xml:space="preserve"> Нарткала</w:t>
      </w:r>
    </w:p>
    <w:p w:rsidR="00410ED4" w:rsidRPr="001E78AA" w:rsidRDefault="00410ED4" w:rsidP="00410ED4">
      <w:pPr>
        <w:spacing w:after="0" w:line="240" w:lineRule="auto"/>
        <w:rPr>
          <w:rFonts w:ascii="Times New Roman" w:eastAsia="Times New Roman" w:hAnsi="Times New Roman" w:cs="Times New Roman"/>
          <w:sz w:val="26"/>
          <w:szCs w:val="26"/>
          <w:lang w:eastAsia="ru-RU"/>
        </w:rPr>
      </w:pPr>
    </w:p>
    <w:p w:rsidR="00410ED4" w:rsidRPr="00410ED4" w:rsidRDefault="00410ED4" w:rsidP="00410ED4">
      <w:pPr>
        <w:spacing w:after="0" w:line="240" w:lineRule="auto"/>
        <w:jc w:val="center"/>
        <w:rPr>
          <w:rFonts w:ascii="Times New Roman" w:eastAsia="Times New Roman" w:hAnsi="Times New Roman" w:cs="Times New Roman"/>
          <w:b/>
          <w:sz w:val="26"/>
          <w:szCs w:val="26"/>
          <w:lang w:eastAsia="ru-RU"/>
        </w:rPr>
      </w:pPr>
      <w:r w:rsidRPr="00410ED4">
        <w:rPr>
          <w:rFonts w:ascii="Times New Roman" w:eastAsia="Times New Roman" w:hAnsi="Times New Roman" w:cs="Times New Roman"/>
          <w:b/>
          <w:sz w:val="26"/>
          <w:szCs w:val="26"/>
          <w:lang w:eastAsia="ru-RU"/>
        </w:rPr>
        <w:t>О внесении изменений в правила землепользования и застройки городского поселения Нарткала Урванского муниципального района КБР.</w:t>
      </w:r>
    </w:p>
    <w:p w:rsidR="00410ED4" w:rsidRPr="00410ED4" w:rsidRDefault="000463F7" w:rsidP="001E78AA">
      <w:pPr>
        <w:spacing w:before="100" w:beforeAutospacing="1" w:after="100" w:afterAutospacing="1" w:line="172" w:lineRule="atLeast"/>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6A17DB">
        <w:rPr>
          <w:rFonts w:ascii="Times New Roman" w:eastAsia="Times New Roman" w:hAnsi="Times New Roman" w:cs="Times New Roman"/>
          <w:color w:val="000000"/>
          <w:sz w:val="26"/>
          <w:szCs w:val="26"/>
          <w:lang w:eastAsia="ru-RU"/>
        </w:rPr>
        <w:t xml:space="preserve"> </w:t>
      </w:r>
      <w:proofErr w:type="gramStart"/>
      <w:r w:rsidR="008C5802">
        <w:rPr>
          <w:rFonts w:ascii="Times New Roman" w:eastAsia="Times New Roman" w:hAnsi="Times New Roman" w:cs="Times New Roman"/>
          <w:color w:val="000000"/>
          <w:sz w:val="26"/>
          <w:szCs w:val="26"/>
          <w:lang w:eastAsia="ru-RU"/>
        </w:rPr>
        <w:t>В соответствии с  ст.5.1</w:t>
      </w:r>
      <w:r w:rsidR="006B10A2">
        <w:rPr>
          <w:rFonts w:ascii="Times New Roman" w:eastAsia="Times New Roman" w:hAnsi="Times New Roman" w:cs="Times New Roman"/>
          <w:color w:val="000000"/>
          <w:sz w:val="26"/>
          <w:szCs w:val="26"/>
          <w:lang w:eastAsia="ru-RU"/>
        </w:rPr>
        <w:t xml:space="preserve">, </w:t>
      </w:r>
      <w:r w:rsidR="005A3E1A">
        <w:rPr>
          <w:rFonts w:ascii="Times New Roman" w:eastAsia="Times New Roman" w:hAnsi="Times New Roman" w:cs="Times New Roman"/>
          <w:color w:val="000000"/>
          <w:sz w:val="26"/>
          <w:szCs w:val="26"/>
          <w:lang w:eastAsia="ru-RU"/>
        </w:rPr>
        <w:t>ст.30, ст.</w:t>
      </w:r>
      <w:r w:rsidR="008C5802">
        <w:rPr>
          <w:rFonts w:ascii="Times New Roman" w:eastAsia="Times New Roman" w:hAnsi="Times New Roman" w:cs="Times New Roman"/>
          <w:color w:val="000000"/>
          <w:sz w:val="26"/>
          <w:szCs w:val="26"/>
          <w:lang w:eastAsia="ru-RU"/>
        </w:rPr>
        <w:t>31, ст.32, ст.</w:t>
      </w:r>
      <w:r w:rsidR="005A3E1A">
        <w:rPr>
          <w:rFonts w:ascii="Times New Roman" w:eastAsia="Times New Roman" w:hAnsi="Times New Roman" w:cs="Times New Roman"/>
          <w:color w:val="000000"/>
          <w:sz w:val="26"/>
          <w:szCs w:val="26"/>
          <w:lang w:eastAsia="ru-RU"/>
        </w:rPr>
        <w:t xml:space="preserve">33 </w:t>
      </w:r>
      <w:r w:rsidR="00410ED4" w:rsidRPr="00410ED4">
        <w:rPr>
          <w:rFonts w:ascii="Times New Roman" w:eastAsia="Times New Roman" w:hAnsi="Times New Roman" w:cs="Times New Roman"/>
          <w:color w:val="000000"/>
          <w:sz w:val="26"/>
          <w:szCs w:val="26"/>
          <w:lang w:eastAsia="ru-RU"/>
        </w:rPr>
        <w:t>Федерального закона от 29.12.2004 N 190-ФЗ «Градостроительны</w:t>
      </w:r>
      <w:r w:rsidR="00410ED4" w:rsidRPr="00AD0223">
        <w:rPr>
          <w:rFonts w:ascii="Times New Roman" w:eastAsia="Times New Roman" w:hAnsi="Times New Roman" w:cs="Times New Roman"/>
          <w:color w:val="000000"/>
          <w:sz w:val="26"/>
          <w:szCs w:val="26"/>
          <w:lang w:eastAsia="ru-RU"/>
        </w:rPr>
        <w:t xml:space="preserve">й кодекс Российской Федерации» </w:t>
      </w:r>
      <w:r w:rsidR="00410ED4" w:rsidRPr="00410ED4">
        <w:rPr>
          <w:rFonts w:ascii="Times New Roman" w:eastAsia="Times New Roman" w:hAnsi="Times New Roman" w:cs="Times New Roman"/>
          <w:color w:val="000000"/>
          <w:sz w:val="26"/>
          <w:szCs w:val="26"/>
          <w:lang w:eastAsia="ru-RU"/>
        </w:rPr>
        <w:t xml:space="preserve">и на основании Федерального закона от 06.10.2003 г. № 131-ФЗ «Об общих принципах организации местного самоуправления в Российской Федерации», </w:t>
      </w:r>
      <w:r>
        <w:rPr>
          <w:rFonts w:ascii="Times New Roman" w:eastAsia="Times New Roman" w:hAnsi="Times New Roman" w:cs="Times New Roman"/>
          <w:color w:val="000000"/>
          <w:sz w:val="26"/>
          <w:szCs w:val="26"/>
          <w:lang w:eastAsia="ru-RU"/>
        </w:rPr>
        <w:t xml:space="preserve"> </w:t>
      </w:r>
      <w:r w:rsidR="00410ED4" w:rsidRPr="00410ED4">
        <w:rPr>
          <w:rFonts w:ascii="Times New Roman" w:eastAsia="Times New Roman" w:hAnsi="Times New Roman" w:cs="Times New Roman"/>
          <w:color w:val="000000"/>
          <w:sz w:val="26"/>
          <w:szCs w:val="26"/>
          <w:lang w:eastAsia="ru-RU"/>
        </w:rPr>
        <w:t xml:space="preserve">Совет местного самоуправления городского поселения  Нарткала Урванского муниципального района КБР </w:t>
      </w:r>
      <w:proofErr w:type="gramEnd"/>
    </w:p>
    <w:p w:rsidR="00410ED4" w:rsidRDefault="00410ED4" w:rsidP="00410ED4">
      <w:pPr>
        <w:spacing w:after="0" w:line="172" w:lineRule="atLeast"/>
        <w:ind w:firstLine="101"/>
        <w:jc w:val="center"/>
        <w:rPr>
          <w:rFonts w:ascii="Times New Roman" w:eastAsia="Times New Roman" w:hAnsi="Times New Roman" w:cs="Times New Roman"/>
          <w:b/>
          <w:color w:val="000000"/>
          <w:sz w:val="26"/>
          <w:szCs w:val="26"/>
          <w:lang w:eastAsia="ru-RU"/>
        </w:rPr>
      </w:pPr>
      <w:r w:rsidRPr="00410ED4">
        <w:rPr>
          <w:rFonts w:ascii="Times New Roman" w:eastAsia="Times New Roman" w:hAnsi="Times New Roman" w:cs="Times New Roman"/>
          <w:b/>
          <w:color w:val="000000"/>
          <w:sz w:val="26"/>
          <w:szCs w:val="26"/>
          <w:lang w:eastAsia="ru-RU"/>
        </w:rPr>
        <w:t>РЕШИЛ:</w:t>
      </w:r>
    </w:p>
    <w:p w:rsidR="00152302" w:rsidRPr="00410ED4" w:rsidRDefault="00152302" w:rsidP="00410ED4">
      <w:pPr>
        <w:spacing w:after="0" w:line="172" w:lineRule="atLeast"/>
        <w:ind w:firstLine="101"/>
        <w:jc w:val="center"/>
        <w:rPr>
          <w:rFonts w:ascii="Times New Roman" w:eastAsia="Times New Roman" w:hAnsi="Times New Roman" w:cs="Times New Roman"/>
          <w:b/>
          <w:color w:val="1E1E1E"/>
          <w:sz w:val="26"/>
          <w:szCs w:val="26"/>
          <w:lang w:eastAsia="ru-RU"/>
        </w:rPr>
      </w:pPr>
    </w:p>
    <w:p w:rsidR="009E0807" w:rsidRPr="00063E8A" w:rsidRDefault="00410ED4" w:rsidP="00152302">
      <w:pPr>
        <w:spacing w:after="0" w:line="172" w:lineRule="atLeast"/>
        <w:ind w:firstLine="101"/>
        <w:jc w:val="both"/>
        <w:rPr>
          <w:rFonts w:ascii="Times New Roman" w:hAnsi="Times New Roman" w:cs="Times New Roman"/>
          <w:bCs/>
          <w:iCs/>
          <w:sz w:val="26"/>
          <w:szCs w:val="26"/>
        </w:rPr>
      </w:pPr>
      <w:r w:rsidRPr="00063E8A">
        <w:rPr>
          <w:rFonts w:ascii="Times New Roman" w:eastAsia="Times New Roman" w:hAnsi="Times New Roman" w:cs="Times New Roman"/>
          <w:b/>
          <w:color w:val="1E1E1E"/>
          <w:sz w:val="26"/>
          <w:szCs w:val="26"/>
          <w:lang w:eastAsia="ru-RU"/>
        </w:rPr>
        <w:t> </w:t>
      </w:r>
      <w:r w:rsidR="00AD0223" w:rsidRPr="00063E8A">
        <w:rPr>
          <w:rFonts w:ascii="Times New Roman" w:hAnsi="Times New Roman" w:cs="Times New Roman"/>
          <w:b/>
          <w:color w:val="000000"/>
          <w:sz w:val="26"/>
          <w:szCs w:val="26"/>
          <w:lang w:eastAsia="ru-RU"/>
        </w:rPr>
        <w:t>1.</w:t>
      </w:r>
      <w:r w:rsidR="00AD0223" w:rsidRPr="00063E8A">
        <w:rPr>
          <w:rFonts w:ascii="Times New Roman" w:hAnsi="Times New Roman" w:cs="Times New Roman"/>
          <w:color w:val="000000"/>
          <w:sz w:val="26"/>
          <w:szCs w:val="26"/>
          <w:lang w:eastAsia="ru-RU"/>
        </w:rPr>
        <w:t xml:space="preserve">  </w:t>
      </w:r>
      <w:r w:rsidRPr="00063E8A">
        <w:rPr>
          <w:rFonts w:ascii="Times New Roman" w:hAnsi="Times New Roman" w:cs="Times New Roman"/>
          <w:color w:val="000000"/>
          <w:sz w:val="26"/>
          <w:szCs w:val="26"/>
          <w:lang w:eastAsia="ru-RU"/>
        </w:rPr>
        <w:t>Утвердить  Проект</w:t>
      </w:r>
      <w:r w:rsidR="00AD0223" w:rsidRPr="00063E8A">
        <w:rPr>
          <w:rFonts w:ascii="Times New Roman" w:hAnsi="Times New Roman" w:cs="Times New Roman"/>
          <w:sz w:val="26"/>
          <w:szCs w:val="26"/>
        </w:rPr>
        <w:t xml:space="preserve"> </w:t>
      </w:r>
      <w:r w:rsidR="00AD0223" w:rsidRPr="00063E8A">
        <w:rPr>
          <w:rFonts w:ascii="Times New Roman" w:hAnsi="Times New Roman" w:cs="Times New Roman"/>
          <w:bCs/>
          <w:iCs/>
          <w:sz w:val="26"/>
          <w:szCs w:val="26"/>
        </w:rPr>
        <w:t xml:space="preserve"> «О</w:t>
      </w:r>
      <w:r w:rsidRPr="00063E8A">
        <w:rPr>
          <w:rFonts w:ascii="Times New Roman" w:hAnsi="Times New Roman" w:cs="Times New Roman"/>
          <w:bCs/>
          <w:iCs/>
          <w:sz w:val="26"/>
          <w:szCs w:val="26"/>
        </w:rPr>
        <w:t xml:space="preserve"> внесении  изменений в Правила землепользования и застройки </w:t>
      </w:r>
      <w:proofErr w:type="gramStart"/>
      <w:r w:rsidRPr="00063E8A">
        <w:rPr>
          <w:rFonts w:ascii="Times New Roman" w:hAnsi="Times New Roman" w:cs="Times New Roman"/>
          <w:bCs/>
          <w:iCs/>
          <w:sz w:val="26"/>
          <w:szCs w:val="26"/>
        </w:rPr>
        <w:t>г</w:t>
      </w:r>
      <w:proofErr w:type="gramEnd"/>
      <w:r w:rsidRPr="00063E8A">
        <w:rPr>
          <w:rFonts w:ascii="Times New Roman" w:hAnsi="Times New Roman" w:cs="Times New Roman"/>
          <w:bCs/>
          <w:iCs/>
          <w:sz w:val="26"/>
          <w:szCs w:val="26"/>
        </w:rPr>
        <w:t>.п.</w:t>
      </w:r>
      <w:r w:rsidR="00007F5B">
        <w:rPr>
          <w:rFonts w:ascii="Times New Roman" w:hAnsi="Times New Roman" w:cs="Times New Roman"/>
          <w:bCs/>
          <w:iCs/>
          <w:sz w:val="26"/>
          <w:szCs w:val="26"/>
        </w:rPr>
        <w:t xml:space="preserve"> </w:t>
      </w:r>
      <w:r w:rsidRPr="00063E8A">
        <w:rPr>
          <w:rFonts w:ascii="Times New Roman" w:hAnsi="Times New Roman" w:cs="Times New Roman"/>
          <w:bCs/>
          <w:iCs/>
          <w:sz w:val="26"/>
          <w:szCs w:val="26"/>
        </w:rPr>
        <w:t>Нарткал</w:t>
      </w:r>
      <w:r w:rsidR="00063E8A">
        <w:rPr>
          <w:rFonts w:ascii="Times New Roman" w:hAnsi="Times New Roman" w:cs="Times New Roman"/>
          <w:bCs/>
          <w:iCs/>
          <w:sz w:val="26"/>
          <w:szCs w:val="26"/>
        </w:rPr>
        <w:t>а,</w:t>
      </w:r>
      <w:r w:rsidRPr="00063E8A">
        <w:rPr>
          <w:rFonts w:ascii="Times New Roman" w:hAnsi="Times New Roman" w:cs="Times New Roman"/>
          <w:bCs/>
          <w:iCs/>
          <w:sz w:val="26"/>
          <w:szCs w:val="26"/>
        </w:rPr>
        <w:t xml:space="preserve"> утвержденные Решением </w:t>
      </w:r>
      <w:r w:rsidR="00063E8A" w:rsidRPr="00063E8A">
        <w:rPr>
          <w:rFonts w:ascii="Times New Roman" w:hAnsi="Times New Roman" w:cs="Times New Roman"/>
          <w:bCs/>
          <w:iCs/>
          <w:sz w:val="26"/>
          <w:szCs w:val="26"/>
        </w:rPr>
        <w:t xml:space="preserve">Совета местного самоуправления </w:t>
      </w:r>
      <w:proofErr w:type="gramStart"/>
      <w:r w:rsidR="00063E8A" w:rsidRPr="00063E8A">
        <w:rPr>
          <w:rFonts w:ascii="Times New Roman" w:hAnsi="Times New Roman" w:cs="Times New Roman"/>
          <w:bCs/>
          <w:iCs/>
          <w:sz w:val="26"/>
          <w:szCs w:val="26"/>
        </w:rPr>
        <w:t>г</w:t>
      </w:r>
      <w:proofErr w:type="gramEnd"/>
      <w:r w:rsidR="00063E8A" w:rsidRPr="00063E8A">
        <w:rPr>
          <w:rFonts w:ascii="Times New Roman" w:hAnsi="Times New Roman" w:cs="Times New Roman"/>
          <w:bCs/>
          <w:iCs/>
          <w:sz w:val="26"/>
          <w:szCs w:val="26"/>
        </w:rPr>
        <w:t>.п. Нарткала»</w:t>
      </w:r>
      <w:r w:rsidRPr="00063E8A">
        <w:rPr>
          <w:rFonts w:ascii="Times New Roman" w:hAnsi="Times New Roman" w:cs="Times New Roman"/>
          <w:bCs/>
          <w:iCs/>
          <w:sz w:val="26"/>
          <w:szCs w:val="26"/>
        </w:rPr>
        <w:t xml:space="preserve"> от 28.12.2024</w:t>
      </w:r>
      <w:r w:rsidR="00063E8A">
        <w:rPr>
          <w:rFonts w:ascii="Times New Roman" w:hAnsi="Times New Roman" w:cs="Times New Roman"/>
          <w:bCs/>
          <w:iCs/>
          <w:sz w:val="26"/>
          <w:szCs w:val="26"/>
        </w:rPr>
        <w:t>г. №34/</w:t>
      </w:r>
      <w:r w:rsidRPr="00063E8A">
        <w:rPr>
          <w:rFonts w:ascii="Times New Roman" w:hAnsi="Times New Roman" w:cs="Times New Roman"/>
          <w:bCs/>
          <w:iCs/>
          <w:sz w:val="26"/>
          <w:szCs w:val="26"/>
        </w:rPr>
        <w:t>3</w:t>
      </w:r>
      <w:r w:rsidR="00063E8A">
        <w:rPr>
          <w:rFonts w:ascii="Times New Roman" w:hAnsi="Times New Roman" w:cs="Times New Roman"/>
          <w:bCs/>
          <w:iCs/>
          <w:sz w:val="26"/>
          <w:szCs w:val="26"/>
        </w:rPr>
        <w:t>:</w:t>
      </w:r>
      <w:r w:rsidRPr="00063E8A">
        <w:rPr>
          <w:rFonts w:ascii="Times New Roman" w:hAnsi="Times New Roman" w:cs="Times New Roman"/>
          <w:bCs/>
          <w:iCs/>
          <w:sz w:val="26"/>
          <w:szCs w:val="26"/>
        </w:rPr>
        <w:t xml:space="preserve"> </w:t>
      </w:r>
    </w:p>
    <w:p w:rsidR="00410ED4" w:rsidRPr="002E7007" w:rsidRDefault="009E0807" w:rsidP="00152302">
      <w:pPr>
        <w:pStyle w:val="a3"/>
        <w:keepNext/>
        <w:tabs>
          <w:tab w:val="num" w:pos="0"/>
        </w:tabs>
        <w:spacing w:before="240" w:after="60"/>
        <w:ind w:left="0"/>
        <w:jc w:val="both"/>
        <w:outlineLvl w:val="2"/>
        <w:rPr>
          <w:bCs/>
          <w:iCs/>
          <w:sz w:val="26"/>
          <w:szCs w:val="26"/>
        </w:rPr>
      </w:pPr>
      <w:r w:rsidRPr="002E7007">
        <w:rPr>
          <w:bCs/>
          <w:iCs/>
          <w:sz w:val="26"/>
          <w:szCs w:val="26"/>
        </w:rPr>
        <w:tab/>
      </w:r>
      <w:r w:rsidRPr="002E7007">
        <w:rPr>
          <w:b/>
          <w:bCs/>
          <w:iCs/>
          <w:sz w:val="26"/>
          <w:szCs w:val="26"/>
        </w:rPr>
        <w:t>а)</w:t>
      </w:r>
      <w:r w:rsidRPr="002E7007">
        <w:rPr>
          <w:bCs/>
          <w:iCs/>
          <w:sz w:val="26"/>
          <w:szCs w:val="26"/>
        </w:rPr>
        <w:t xml:space="preserve"> </w:t>
      </w:r>
      <w:bookmarkStart w:id="2" w:name="_GoBack"/>
      <w:bookmarkEnd w:id="2"/>
      <w:r w:rsidR="00410ED4" w:rsidRPr="002E7007">
        <w:rPr>
          <w:bCs/>
          <w:iCs/>
          <w:sz w:val="26"/>
          <w:szCs w:val="26"/>
        </w:rPr>
        <w:t xml:space="preserve"> п.9 ст. 26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зданий, строений, сооружений от границ земельных участков, от красных линий, от объектов различного функционального назначения, относящиеся ко всем территориальным зонам» и изложить в новой редакции:</w:t>
      </w:r>
    </w:p>
    <w:p w:rsidR="00410ED4" w:rsidRPr="002E7007" w:rsidRDefault="00410ED4" w:rsidP="00152302">
      <w:pPr>
        <w:autoSpaceDE w:val="0"/>
        <w:autoSpaceDN w:val="0"/>
        <w:adjustRightInd w:val="0"/>
        <w:spacing w:after="0" w:line="240" w:lineRule="auto"/>
        <w:ind w:firstLine="709"/>
        <w:jc w:val="both"/>
        <w:rPr>
          <w:rFonts w:ascii="Times New Roman" w:eastAsia="Calibri" w:hAnsi="Times New Roman" w:cs="Times New Roman"/>
          <w:sz w:val="26"/>
          <w:szCs w:val="26"/>
        </w:rPr>
      </w:pPr>
      <w:r w:rsidRPr="002E7007">
        <w:rPr>
          <w:rFonts w:ascii="Times New Roman" w:eastAsia="Calibri" w:hAnsi="Times New Roman" w:cs="Times New Roman"/>
          <w:sz w:val="26"/>
          <w:szCs w:val="26"/>
        </w:rPr>
        <w:t>«9. В районах для индивидуального жилищного строительства, ведения личного подсобного хозяйства, садоводства, расстояние должно быть не менее:</w:t>
      </w:r>
    </w:p>
    <w:p w:rsidR="00410ED4" w:rsidRPr="002E7007" w:rsidRDefault="00410ED4" w:rsidP="00152302">
      <w:pPr>
        <w:pStyle w:val="a3"/>
        <w:numPr>
          <w:ilvl w:val="0"/>
          <w:numId w:val="1"/>
        </w:numPr>
        <w:autoSpaceDE w:val="0"/>
        <w:autoSpaceDN w:val="0"/>
        <w:adjustRightInd w:val="0"/>
        <w:jc w:val="both"/>
        <w:rPr>
          <w:rFonts w:eastAsia="Calibri"/>
          <w:sz w:val="26"/>
          <w:szCs w:val="26"/>
        </w:rPr>
      </w:pPr>
      <w:r w:rsidRPr="002E7007">
        <w:rPr>
          <w:rFonts w:eastAsia="Calibri"/>
          <w:sz w:val="26"/>
          <w:szCs w:val="26"/>
        </w:rPr>
        <w:t>до красных линий улиц от стены дома – 5 м;</w:t>
      </w:r>
    </w:p>
    <w:p w:rsidR="00410ED4" w:rsidRPr="002E7007" w:rsidRDefault="00410ED4" w:rsidP="00152302">
      <w:pPr>
        <w:pStyle w:val="a3"/>
        <w:numPr>
          <w:ilvl w:val="0"/>
          <w:numId w:val="1"/>
        </w:numPr>
        <w:autoSpaceDE w:val="0"/>
        <w:autoSpaceDN w:val="0"/>
        <w:adjustRightInd w:val="0"/>
        <w:jc w:val="both"/>
        <w:rPr>
          <w:rFonts w:eastAsia="Calibri"/>
          <w:sz w:val="26"/>
          <w:szCs w:val="26"/>
        </w:rPr>
      </w:pPr>
      <w:r w:rsidRPr="002E7007">
        <w:rPr>
          <w:rFonts w:eastAsia="Calibri"/>
          <w:sz w:val="26"/>
          <w:szCs w:val="26"/>
        </w:rPr>
        <w:t>до красных линий проездов от стены дома – 3 м;</w:t>
      </w:r>
    </w:p>
    <w:p w:rsidR="00410ED4" w:rsidRPr="002E7007" w:rsidRDefault="00410ED4" w:rsidP="00152302">
      <w:pPr>
        <w:pStyle w:val="a3"/>
        <w:numPr>
          <w:ilvl w:val="0"/>
          <w:numId w:val="1"/>
        </w:numPr>
        <w:autoSpaceDE w:val="0"/>
        <w:autoSpaceDN w:val="0"/>
        <w:adjustRightInd w:val="0"/>
        <w:jc w:val="both"/>
        <w:rPr>
          <w:rFonts w:eastAsia="Calibri"/>
          <w:sz w:val="26"/>
          <w:szCs w:val="26"/>
        </w:rPr>
      </w:pPr>
      <w:r w:rsidRPr="002E7007">
        <w:rPr>
          <w:rFonts w:eastAsia="Calibri"/>
          <w:sz w:val="26"/>
          <w:szCs w:val="26"/>
        </w:rPr>
        <w:t xml:space="preserve">до границы участка от стены дома – 3 м, от границы участка до хозяйственных построек – 1 м, </w:t>
      </w:r>
    </w:p>
    <w:p w:rsidR="00410ED4" w:rsidRDefault="00410ED4" w:rsidP="00152302">
      <w:pPr>
        <w:pStyle w:val="a3"/>
        <w:numPr>
          <w:ilvl w:val="0"/>
          <w:numId w:val="1"/>
        </w:numPr>
        <w:autoSpaceDE w:val="0"/>
        <w:autoSpaceDN w:val="0"/>
        <w:adjustRightInd w:val="0"/>
        <w:jc w:val="both"/>
        <w:rPr>
          <w:rFonts w:eastAsia="Calibri"/>
          <w:sz w:val="26"/>
          <w:szCs w:val="26"/>
        </w:rPr>
      </w:pPr>
      <w:r w:rsidRPr="002E7007">
        <w:rPr>
          <w:rFonts w:eastAsia="Calibri"/>
          <w:sz w:val="26"/>
          <w:szCs w:val="26"/>
        </w:rPr>
        <w:lastRenderedPageBreak/>
        <w:t xml:space="preserve">расстояния от границ участка до стены дома и хозяйственных построек могут быть сокращены при соблюдении норм инсоляции, освещенности, противопожарной защиты и по взаимному согласию правообладателей земельных участков или объектов недвижимости по согласованию с органом администрации </w:t>
      </w:r>
      <w:r w:rsidRPr="002E7007">
        <w:rPr>
          <w:rFonts w:eastAsia="Lucida Sans Unicode"/>
          <w:sz w:val="26"/>
          <w:szCs w:val="26"/>
          <w:lang w:eastAsia="ar-SA"/>
        </w:rPr>
        <w:t>городского поселения Нарткала</w:t>
      </w:r>
      <w:r w:rsidRPr="002E7007">
        <w:rPr>
          <w:rFonts w:eastAsia="Calibri"/>
          <w:sz w:val="26"/>
          <w:szCs w:val="26"/>
        </w:rPr>
        <w:t xml:space="preserve"> уполномоченным в области градостроительства и землепользования;</w:t>
      </w:r>
    </w:p>
    <w:p w:rsidR="008C416F" w:rsidRPr="008C416F" w:rsidRDefault="008C416F" w:rsidP="00152302">
      <w:pPr>
        <w:pStyle w:val="a3"/>
        <w:numPr>
          <w:ilvl w:val="0"/>
          <w:numId w:val="1"/>
        </w:numPr>
        <w:autoSpaceDE w:val="0"/>
        <w:autoSpaceDN w:val="0"/>
        <w:adjustRightInd w:val="0"/>
        <w:jc w:val="both"/>
        <w:rPr>
          <w:rFonts w:eastAsia="Calibri"/>
          <w:sz w:val="26"/>
          <w:szCs w:val="26"/>
        </w:rPr>
      </w:pPr>
      <w:proofErr w:type="gramStart"/>
      <w:r w:rsidRPr="008C416F">
        <w:rPr>
          <w:rFonts w:eastAsia="Calibri"/>
          <w:sz w:val="26"/>
          <w:szCs w:val="26"/>
        </w:rPr>
        <w:t xml:space="preserve">расстояния от границ участка до стены дома и хозяйственных построек могут быть сокращены при соблюдении норм инсоляции, освещенности, </w:t>
      </w:r>
      <w:r w:rsidRPr="00737F5D">
        <w:rPr>
          <w:rFonts w:eastAsia="Calibri"/>
          <w:sz w:val="26"/>
          <w:szCs w:val="26"/>
        </w:rPr>
        <w:t xml:space="preserve">противопожарной защиты </w:t>
      </w:r>
      <w:r w:rsidR="00737F5D" w:rsidRPr="00737F5D">
        <w:rPr>
          <w:rFonts w:eastAsia="Calibri"/>
          <w:sz w:val="26"/>
          <w:szCs w:val="26"/>
        </w:rPr>
        <w:t xml:space="preserve">для конкретной территориальной зоны, в соответствии  с п.п.3 и 4 п.3 ст. 33 </w:t>
      </w:r>
      <w:proofErr w:type="spellStart"/>
      <w:r w:rsidR="00737F5D" w:rsidRPr="00737F5D">
        <w:rPr>
          <w:rFonts w:eastAsia="Calibri"/>
          <w:sz w:val="26"/>
          <w:szCs w:val="26"/>
        </w:rPr>
        <w:t>ГрК</w:t>
      </w:r>
      <w:proofErr w:type="spellEnd"/>
      <w:r w:rsidR="00737F5D" w:rsidRPr="00737F5D">
        <w:rPr>
          <w:rFonts w:eastAsia="Calibri"/>
          <w:sz w:val="26"/>
          <w:szCs w:val="26"/>
        </w:rPr>
        <w:t xml:space="preserve"> РФ  от 29.12.2004 № 190-ФЗ </w:t>
      </w:r>
      <w:r w:rsidRPr="00737F5D">
        <w:rPr>
          <w:rFonts w:eastAsia="Calibri"/>
          <w:sz w:val="26"/>
          <w:szCs w:val="26"/>
        </w:rPr>
        <w:t>при</w:t>
      </w:r>
      <w:r w:rsidR="00737F5D" w:rsidRPr="00737F5D">
        <w:rPr>
          <w:rFonts w:eastAsia="Calibri"/>
          <w:sz w:val="26"/>
          <w:szCs w:val="26"/>
        </w:rPr>
        <w:t xml:space="preserve"> </w:t>
      </w:r>
      <w:r w:rsidRPr="00737F5D">
        <w:rPr>
          <w:rFonts w:eastAsia="Calibri"/>
          <w:sz w:val="26"/>
          <w:szCs w:val="26"/>
        </w:rPr>
        <w:t xml:space="preserve"> </w:t>
      </w:r>
      <w:r w:rsidR="00737F5D" w:rsidRPr="00737F5D">
        <w:rPr>
          <w:rFonts w:eastAsia="Calibri"/>
          <w:sz w:val="26"/>
          <w:szCs w:val="26"/>
        </w:rPr>
        <w:t>внесении изменений в правила землепользования и застройки</w:t>
      </w:r>
      <w:r w:rsidR="00737F5D">
        <w:rPr>
          <w:rFonts w:eastAsia="Calibri"/>
          <w:sz w:val="26"/>
          <w:szCs w:val="26"/>
        </w:rPr>
        <w:t xml:space="preserve"> для конкретной территориальной зоны.</w:t>
      </w:r>
      <w:proofErr w:type="gramEnd"/>
    </w:p>
    <w:p w:rsidR="00410ED4" w:rsidRPr="002E7007" w:rsidRDefault="00410ED4" w:rsidP="00152302">
      <w:pPr>
        <w:pStyle w:val="a3"/>
        <w:numPr>
          <w:ilvl w:val="0"/>
          <w:numId w:val="1"/>
        </w:numPr>
        <w:autoSpaceDE w:val="0"/>
        <w:autoSpaceDN w:val="0"/>
        <w:adjustRightInd w:val="0"/>
        <w:jc w:val="both"/>
        <w:rPr>
          <w:rFonts w:eastAsia="Calibri"/>
          <w:sz w:val="26"/>
          <w:szCs w:val="26"/>
        </w:rPr>
      </w:pPr>
      <w:r w:rsidRPr="002E7007">
        <w:rPr>
          <w:rFonts w:eastAsia="Calibri"/>
          <w:sz w:val="26"/>
          <w:szCs w:val="26"/>
        </w:rPr>
        <w:t>в случае реконструкции объекта капитального строительства в условиях сложившейся застройки допускается сохранение существующих отступов объекта капитального строительства от границ смежных земельных участков.</w:t>
      </w:r>
    </w:p>
    <w:p w:rsidR="008C416F" w:rsidRPr="00755EC0" w:rsidRDefault="00410ED4" w:rsidP="00152302">
      <w:pPr>
        <w:pStyle w:val="a3"/>
        <w:numPr>
          <w:ilvl w:val="0"/>
          <w:numId w:val="1"/>
        </w:numPr>
        <w:autoSpaceDE w:val="0"/>
        <w:autoSpaceDN w:val="0"/>
        <w:adjustRightInd w:val="0"/>
        <w:jc w:val="both"/>
        <w:rPr>
          <w:rFonts w:eastAsia="Calibri"/>
          <w:sz w:val="26"/>
          <w:szCs w:val="26"/>
        </w:rPr>
      </w:pPr>
      <w:proofErr w:type="gramStart"/>
      <w:r w:rsidRPr="002E7007">
        <w:rPr>
          <w:rFonts w:eastAsia="Calibri"/>
          <w:sz w:val="26"/>
          <w:szCs w:val="26"/>
        </w:rPr>
        <w:t>по согласованию с уполномоченным органом администрации городского поселения Нарткала Урванского  муниципального района Кабардино-Балкарской Республики, уполномоченным в области градостроительства и землепользования допускается размещать здания, в том числе жилые со встроенными в первые этажи или пристроенными помещениями общественного назначения (исключая учреждения образования и воспитания), по красной линии на улицах, в условиях реконструкции исторически сложившейся застройки.</w:t>
      </w:r>
      <w:proofErr w:type="gramEnd"/>
    </w:p>
    <w:p w:rsidR="00410ED4" w:rsidRPr="002E7007" w:rsidRDefault="00410ED4" w:rsidP="00152302">
      <w:pPr>
        <w:pStyle w:val="a3"/>
        <w:numPr>
          <w:ilvl w:val="0"/>
          <w:numId w:val="1"/>
        </w:numPr>
        <w:autoSpaceDE w:val="0"/>
        <w:autoSpaceDN w:val="0"/>
        <w:adjustRightInd w:val="0"/>
        <w:jc w:val="both"/>
        <w:rPr>
          <w:rFonts w:eastAsia="Calibri"/>
          <w:sz w:val="26"/>
          <w:szCs w:val="26"/>
        </w:rPr>
      </w:pPr>
      <w:r w:rsidRPr="002E7007">
        <w:rPr>
          <w:rFonts w:eastAsia="Calibri"/>
          <w:sz w:val="26"/>
          <w:szCs w:val="26"/>
        </w:rPr>
        <w:t>при отсутствии централизованной канализации расстояние от туалета до стен соседнего дома необходимо принимать не менее 12 м, до источника водоснабжения (колодца) – не менее 25 м.»</w:t>
      </w:r>
      <w:r w:rsidRPr="002E7007">
        <w:rPr>
          <w:rFonts w:eastAsiaTheme="minorHAnsi"/>
          <w:bCs/>
          <w:sz w:val="26"/>
          <w:szCs w:val="26"/>
        </w:rPr>
        <w:t>;</w:t>
      </w:r>
    </w:p>
    <w:p w:rsidR="009E0807" w:rsidRPr="002E7007" w:rsidRDefault="009E0807" w:rsidP="00152302">
      <w:pPr>
        <w:pStyle w:val="a3"/>
        <w:autoSpaceDE w:val="0"/>
        <w:autoSpaceDN w:val="0"/>
        <w:adjustRightInd w:val="0"/>
        <w:ind w:left="1416"/>
        <w:jc w:val="both"/>
        <w:rPr>
          <w:rFonts w:eastAsia="Calibri"/>
          <w:sz w:val="26"/>
          <w:szCs w:val="26"/>
        </w:rPr>
      </w:pPr>
    </w:p>
    <w:p w:rsidR="008C416F" w:rsidRPr="008C416F" w:rsidRDefault="009E0807" w:rsidP="00152302">
      <w:pPr>
        <w:pStyle w:val="a3"/>
        <w:autoSpaceDE w:val="0"/>
        <w:autoSpaceDN w:val="0"/>
        <w:adjustRightInd w:val="0"/>
        <w:ind w:left="709"/>
        <w:jc w:val="both"/>
        <w:rPr>
          <w:rFonts w:eastAsia="Calibri"/>
          <w:sz w:val="26"/>
          <w:szCs w:val="26"/>
        </w:rPr>
      </w:pPr>
      <w:r w:rsidRPr="002E7007">
        <w:rPr>
          <w:rFonts w:eastAsia="Calibri"/>
          <w:b/>
          <w:sz w:val="26"/>
          <w:szCs w:val="26"/>
        </w:rPr>
        <w:t>б)</w:t>
      </w:r>
      <w:r w:rsidRPr="002E7007">
        <w:rPr>
          <w:sz w:val="26"/>
          <w:szCs w:val="26"/>
        </w:rPr>
        <w:t xml:space="preserve">  в разделе </w:t>
      </w:r>
      <w:r w:rsidRPr="002E7007">
        <w:rPr>
          <w:rFonts w:eastAsia="Calibri"/>
          <w:sz w:val="26"/>
          <w:szCs w:val="26"/>
        </w:rPr>
        <w:t>П-1 – Производственная зона (размещение объектов и предприятий III-V классов, санитарно-защитная зона: 300 – 50 м)</w:t>
      </w:r>
      <w:r w:rsidRPr="002E7007">
        <w:rPr>
          <w:sz w:val="26"/>
          <w:szCs w:val="26"/>
        </w:rPr>
        <w:t xml:space="preserve"> </w:t>
      </w:r>
      <w:r w:rsidRPr="002E7007">
        <w:rPr>
          <w:rFonts w:eastAsia="Calibri"/>
          <w:sz w:val="26"/>
          <w:szCs w:val="26"/>
        </w:rPr>
        <w:t>ст. 36. Градостроительные регламенты для производственных зон (П) в основные виды разр</w:t>
      </w:r>
      <w:r w:rsidR="00FD141E" w:rsidRPr="002E7007">
        <w:rPr>
          <w:rFonts w:eastAsia="Calibri"/>
          <w:sz w:val="26"/>
          <w:szCs w:val="26"/>
        </w:rPr>
        <w:t xml:space="preserve">ешенного использования включить </w:t>
      </w:r>
      <w:r w:rsidRPr="002E7007">
        <w:rPr>
          <w:rFonts w:eastAsia="Calibri"/>
          <w:sz w:val="26"/>
          <w:szCs w:val="26"/>
        </w:rPr>
        <w:t>вид разрешенного использования – Электронная промышленность</w:t>
      </w:r>
      <w:r w:rsidRPr="002E7007">
        <w:rPr>
          <w:rFonts w:eastAsia="Calibri"/>
          <w:sz w:val="26"/>
          <w:szCs w:val="26"/>
        </w:rPr>
        <w:tab/>
        <w:t xml:space="preserve"> (код ВРИ 6.3.3)</w:t>
      </w:r>
    </w:p>
    <w:p w:rsidR="00410ED4" w:rsidRPr="00410ED4" w:rsidRDefault="00AD0223" w:rsidP="00152302">
      <w:pPr>
        <w:spacing w:before="100" w:beforeAutospacing="1" w:after="100" w:afterAutospacing="1" w:line="172" w:lineRule="atLeast"/>
        <w:jc w:val="both"/>
        <w:rPr>
          <w:rFonts w:ascii="Times New Roman" w:eastAsia="Times New Roman" w:hAnsi="Times New Roman" w:cs="Times New Roman"/>
          <w:color w:val="000000"/>
          <w:sz w:val="26"/>
          <w:szCs w:val="26"/>
          <w:lang w:eastAsia="ru-RU"/>
        </w:rPr>
      </w:pPr>
      <w:r w:rsidRPr="002E7007">
        <w:rPr>
          <w:rFonts w:ascii="Times New Roman" w:eastAsia="Times New Roman" w:hAnsi="Times New Roman" w:cs="Times New Roman"/>
          <w:b/>
          <w:color w:val="000000"/>
          <w:sz w:val="26"/>
          <w:szCs w:val="26"/>
          <w:lang w:eastAsia="ru-RU"/>
        </w:rPr>
        <w:t>2.</w:t>
      </w:r>
      <w:r w:rsidRPr="002E7007">
        <w:rPr>
          <w:rFonts w:ascii="Times New Roman" w:eastAsia="Times New Roman" w:hAnsi="Times New Roman" w:cs="Times New Roman"/>
          <w:color w:val="000000"/>
          <w:sz w:val="26"/>
          <w:szCs w:val="26"/>
          <w:lang w:eastAsia="ru-RU"/>
        </w:rPr>
        <w:t xml:space="preserve"> </w:t>
      </w:r>
      <w:r w:rsidR="00410ED4" w:rsidRPr="002E7007">
        <w:rPr>
          <w:rFonts w:ascii="Times New Roman" w:eastAsia="Times New Roman" w:hAnsi="Times New Roman" w:cs="Times New Roman"/>
          <w:color w:val="000000"/>
          <w:sz w:val="26"/>
          <w:szCs w:val="26"/>
          <w:lang w:eastAsia="ru-RU"/>
        </w:rPr>
        <w:t>Настоящее решение подлежит обнародованию и размещению на официальном сайте Местной администрации Урванского муниципального района КБР, в разделе «официальные документы» городского поселения Нарткала в сети «Интернет»,</w:t>
      </w:r>
      <w:r w:rsidR="00410ED4" w:rsidRPr="002E7007">
        <w:rPr>
          <w:rFonts w:ascii="Times New Roman" w:eastAsia="Times New Roman" w:hAnsi="Times New Roman" w:cs="Times New Roman"/>
          <w:sz w:val="26"/>
          <w:szCs w:val="26"/>
          <w:lang w:eastAsia="ru-RU"/>
        </w:rPr>
        <w:t xml:space="preserve"> </w:t>
      </w:r>
      <w:r w:rsidR="00410ED4" w:rsidRPr="002E7007">
        <w:rPr>
          <w:rFonts w:ascii="Times New Roman" w:eastAsia="Times New Roman" w:hAnsi="Times New Roman" w:cs="Times New Roman"/>
          <w:color w:val="000000"/>
          <w:sz w:val="26"/>
          <w:szCs w:val="26"/>
          <w:lang w:eastAsia="ru-RU"/>
        </w:rPr>
        <w:t>в федеральной государственной информационной системе территориального планирования.</w:t>
      </w:r>
    </w:p>
    <w:p w:rsidR="00410ED4" w:rsidRPr="00410ED4" w:rsidRDefault="00AD0223" w:rsidP="00152302">
      <w:pPr>
        <w:spacing w:before="100" w:beforeAutospacing="1" w:after="100" w:afterAutospacing="1" w:line="172" w:lineRule="atLeast"/>
        <w:jc w:val="both"/>
        <w:rPr>
          <w:rFonts w:ascii="Times New Roman" w:eastAsia="Times New Roman" w:hAnsi="Times New Roman" w:cs="Times New Roman"/>
          <w:color w:val="000000"/>
          <w:sz w:val="26"/>
          <w:szCs w:val="26"/>
          <w:lang w:eastAsia="ru-RU"/>
        </w:rPr>
      </w:pPr>
      <w:r w:rsidRPr="009E0807">
        <w:rPr>
          <w:rFonts w:ascii="Times New Roman" w:eastAsia="Times New Roman" w:hAnsi="Times New Roman" w:cs="Times New Roman"/>
          <w:b/>
          <w:color w:val="000000"/>
          <w:sz w:val="26"/>
          <w:szCs w:val="26"/>
          <w:lang w:eastAsia="ru-RU"/>
        </w:rPr>
        <w:t>3.</w:t>
      </w:r>
      <w:r w:rsidRPr="00AD0223">
        <w:rPr>
          <w:rFonts w:ascii="Times New Roman" w:eastAsia="Times New Roman" w:hAnsi="Times New Roman" w:cs="Times New Roman"/>
          <w:color w:val="000000"/>
          <w:sz w:val="26"/>
          <w:szCs w:val="26"/>
          <w:lang w:eastAsia="ru-RU"/>
        </w:rPr>
        <w:t xml:space="preserve"> </w:t>
      </w:r>
      <w:r w:rsidR="00410ED4" w:rsidRPr="00410ED4">
        <w:rPr>
          <w:rFonts w:ascii="Times New Roman" w:eastAsia="Times New Roman" w:hAnsi="Times New Roman" w:cs="Times New Roman"/>
          <w:color w:val="000000"/>
          <w:sz w:val="26"/>
          <w:szCs w:val="26"/>
          <w:lang w:eastAsia="ru-RU"/>
        </w:rPr>
        <w:t>Настоящее решение вступает в силу с момента официального обнародования.</w:t>
      </w:r>
    </w:p>
    <w:p w:rsidR="00410ED4" w:rsidRDefault="00410ED4" w:rsidP="00962404">
      <w:pPr>
        <w:autoSpaceDE w:val="0"/>
        <w:autoSpaceDN w:val="0"/>
        <w:adjustRightInd w:val="0"/>
        <w:spacing w:after="0" w:line="240" w:lineRule="auto"/>
        <w:jc w:val="both"/>
        <w:outlineLvl w:val="0"/>
        <w:rPr>
          <w:rFonts w:ascii="Times New Roman" w:eastAsia="Times New Roman" w:hAnsi="Times New Roman" w:cs="Times New Roman"/>
          <w:sz w:val="26"/>
          <w:szCs w:val="26"/>
          <w:lang w:eastAsia="ru-RU"/>
        </w:rPr>
      </w:pPr>
    </w:p>
    <w:p w:rsidR="00152302" w:rsidRDefault="00152302" w:rsidP="00962404">
      <w:pPr>
        <w:autoSpaceDE w:val="0"/>
        <w:autoSpaceDN w:val="0"/>
        <w:adjustRightInd w:val="0"/>
        <w:spacing w:after="0" w:line="240" w:lineRule="auto"/>
        <w:jc w:val="both"/>
        <w:outlineLvl w:val="0"/>
        <w:rPr>
          <w:rFonts w:ascii="Times New Roman" w:eastAsia="Times New Roman" w:hAnsi="Times New Roman" w:cs="Times New Roman"/>
          <w:sz w:val="26"/>
          <w:szCs w:val="26"/>
          <w:lang w:eastAsia="ru-RU"/>
        </w:rPr>
      </w:pPr>
    </w:p>
    <w:p w:rsidR="00152302" w:rsidRDefault="00152302" w:rsidP="00962404">
      <w:pPr>
        <w:autoSpaceDE w:val="0"/>
        <w:autoSpaceDN w:val="0"/>
        <w:adjustRightInd w:val="0"/>
        <w:spacing w:after="0" w:line="240" w:lineRule="auto"/>
        <w:jc w:val="both"/>
        <w:outlineLvl w:val="0"/>
        <w:rPr>
          <w:rFonts w:ascii="Times New Roman" w:eastAsia="Times New Roman" w:hAnsi="Times New Roman" w:cs="Times New Roman"/>
          <w:sz w:val="26"/>
          <w:szCs w:val="26"/>
          <w:lang w:eastAsia="ru-RU"/>
        </w:rPr>
      </w:pPr>
    </w:p>
    <w:p w:rsidR="00410ED4" w:rsidRPr="00410ED4" w:rsidRDefault="00410ED4" w:rsidP="00410ED4">
      <w:pPr>
        <w:autoSpaceDE w:val="0"/>
        <w:autoSpaceDN w:val="0"/>
        <w:adjustRightInd w:val="0"/>
        <w:spacing w:after="0" w:line="240" w:lineRule="auto"/>
        <w:jc w:val="both"/>
        <w:outlineLvl w:val="0"/>
        <w:rPr>
          <w:rFonts w:ascii="Times New Roman" w:eastAsia="Times New Roman" w:hAnsi="Times New Roman" w:cs="Times New Roman"/>
          <w:sz w:val="26"/>
          <w:szCs w:val="26"/>
          <w:lang w:eastAsia="ru-RU"/>
        </w:rPr>
      </w:pPr>
    </w:p>
    <w:p w:rsidR="00410ED4" w:rsidRPr="00584B40" w:rsidRDefault="00410ED4" w:rsidP="00410ED4">
      <w:pPr>
        <w:autoSpaceDE w:val="0"/>
        <w:autoSpaceDN w:val="0"/>
        <w:adjustRightInd w:val="0"/>
        <w:spacing w:after="0" w:line="240" w:lineRule="auto"/>
        <w:jc w:val="both"/>
        <w:outlineLvl w:val="0"/>
        <w:rPr>
          <w:rFonts w:ascii="Times New Roman" w:eastAsia="Times New Roman" w:hAnsi="Times New Roman" w:cs="Times New Roman"/>
          <w:b/>
          <w:sz w:val="26"/>
          <w:szCs w:val="26"/>
          <w:lang w:eastAsia="ru-RU"/>
        </w:rPr>
      </w:pPr>
      <w:r w:rsidRPr="00584B40">
        <w:rPr>
          <w:rFonts w:ascii="Times New Roman" w:eastAsia="Times New Roman" w:hAnsi="Times New Roman" w:cs="Times New Roman"/>
          <w:b/>
          <w:sz w:val="26"/>
          <w:szCs w:val="26"/>
          <w:lang w:eastAsia="ru-RU"/>
        </w:rPr>
        <w:t xml:space="preserve">Глава городского поселения Нарткала </w:t>
      </w:r>
    </w:p>
    <w:p w:rsidR="00410ED4" w:rsidRPr="00584B40" w:rsidRDefault="00410ED4" w:rsidP="00410ED4">
      <w:pPr>
        <w:autoSpaceDE w:val="0"/>
        <w:autoSpaceDN w:val="0"/>
        <w:adjustRightInd w:val="0"/>
        <w:spacing w:after="0" w:line="240" w:lineRule="auto"/>
        <w:outlineLvl w:val="0"/>
        <w:rPr>
          <w:rFonts w:ascii="Times New Roman" w:eastAsia="Times New Roman" w:hAnsi="Times New Roman" w:cs="Times New Roman"/>
          <w:b/>
          <w:sz w:val="26"/>
          <w:szCs w:val="26"/>
          <w:lang w:eastAsia="ru-RU"/>
        </w:rPr>
      </w:pPr>
      <w:r w:rsidRPr="00584B40">
        <w:rPr>
          <w:rFonts w:ascii="Times New Roman" w:eastAsia="Times New Roman" w:hAnsi="Times New Roman" w:cs="Times New Roman"/>
          <w:b/>
          <w:sz w:val="26"/>
          <w:szCs w:val="26"/>
          <w:lang w:eastAsia="ru-RU"/>
        </w:rPr>
        <w:t xml:space="preserve">Урванского муниципального района КБР                               </w:t>
      </w:r>
      <w:r w:rsidR="00962404" w:rsidRPr="00584B40">
        <w:rPr>
          <w:rFonts w:ascii="Times New Roman" w:eastAsia="Times New Roman" w:hAnsi="Times New Roman" w:cs="Times New Roman"/>
          <w:b/>
          <w:sz w:val="26"/>
          <w:szCs w:val="26"/>
          <w:lang w:eastAsia="ru-RU"/>
        </w:rPr>
        <w:tab/>
      </w:r>
      <w:r w:rsidR="00584B40">
        <w:rPr>
          <w:rFonts w:ascii="Times New Roman" w:eastAsia="Times New Roman" w:hAnsi="Times New Roman" w:cs="Times New Roman"/>
          <w:b/>
          <w:sz w:val="26"/>
          <w:szCs w:val="26"/>
          <w:lang w:eastAsia="ru-RU"/>
        </w:rPr>
        <w:t xml:space="preserve">             Х.</w:t>
      </w:r>
      <w:r w:rsidR="00270C6D" w:rsidRPr="00584B40">
        <w:rPr>
          <w:rFonts w:ascii="Times New Roman" w:eastAsia="Times New Roman" w:hAnsi="Times New Roman" w:cs="Times New Roman"/>
          <w:b/>
          <w:sz w:val="26"/>
          <w:szCs w:val="26"/>
          <w:lang w:eastAsia="ru-RU"/>
        </w:rPr>
        <w:t xml:space="preserve"> </w:t>
      </w:r>
      <w:proofErr w:type="spellStart"/>
      <w:r w:rsidRPr="00584B40">
        <w:rPr>
          <w:rFonts w:ascii="Times New Roman" w:eastAsia="Times New Roman" w:hAnsi="Times New Roman" w:cs="Times New Roman"/>
          <w:b/>
          <w:sz w:val="26"/>
          <w:szCs w:val="26"/>
          <w:lang w:eastAsia="ru-RU"/>
        </w:rPr>
        <w:t>Балахов</w:t>
      </w:r>
      <w:proofErr w:type="spellEnd"/>
    </w:p>
    <w:bookmarkEnd w:id="0"/>
    <w:bookmarkEnd w:id="1"/>
    <w:p w:rsidR="00410ED4" w:rsidRPr="00584B40" w:rsidRDefault="00410ED4" w:rsidP="00755EC0">
      <w:pPr>
        <w:autoSpaceDE w:val="0"/>
        <w:autoSpaceDN w:val="0"/>
        <w:adjustRightInd w:val="0"/>
        <w:spacing w:after="0" w:line="240" w:lineRule="auto"/>
        <w:outlineLvl w:val="0"/>
        <w:rPr>
          <w:rFonts w:ascii="Times New Roman" w:eastAsia="Times New Roman" w:hAnsi="Times New Roman" w:cs="Times New Roman"/>
          <w:b/>
          <w:sz w:val="26"/>
          <w:szCs w:val="26"/>
          <w:lang w:eastAsia="ru-RU"/>
        </w:rPr>
      </w:pPr>
    </w:p>
    <w:sectPr w:rsidR="00410ED4" w:rsidRPr="00584B40" w:rsidSect="00755EC0">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E881944"/>
    <w:multiLevelType w:val="hybridMultilevel"/>
    <w:tmpl w:val="E4BCBF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8202B0"/>
    <w:multiLevelType w:val="hybridMultilevel"/>
    <w:tmpl w:val="7B88B2D2"/>
    <w:lvl w:ilvl="0" w:tplc="97BEE924">
      <w:start w:val="1"/>
      <w:numFmt w:val="decimal"/>
      <w:lvlText w:val="%1."/>
      <w:lvlJc w:val="left"/>
      <w:pPr>
        <w:ind w:left="1211" w:hanging="360"/>
      </w:pPr>
      <w:rPr>
        <w:b/>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7E8B7502"/>
    <w:multiLevelType w:val="hybridMultilevel"/>
    <w:tmpl w:val="534ACE1A"/>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rsids>
    <w:rsidRoot w:val="004231FA"/>
    <w:rsid w:val="00000791"/>
    <w:rsid w:val="00007F5B"/>
    <w:rsid w:val="000463F7"/>
    <w:rsid w:val="00063E8A"/>
    <w:rsid w:val="000C0740"/>
    <w:rsid w:val="00152302"/>
    <w:rsid w:val="001E78AA"/>
    <w:rsid w:val="00222995"/>
    <w:rsid w:val="00270C6D"/>
    <w:rsid w:val="002E7007"/>
    <w:rsid w:val="00410ED4"/>
    <w:rsid w:val="004231FA"/>
    <w:rsid w:val="00584B40"/>
    <w:rsid w:val="005A3E1A"/>
    <w:rsid w:val="00677D5C"/>
    <w:rsid w:val="006A17DB"/>
    <w:rsid w:val="006B10A2"/>
    <w:rsid w:val="00737F5D"/>
    <w:rsid w:val="00755EC0"/>
    <w:rsid w:val="00793D6B"/>
    <w:rsid w:val="0079694E"/>
    <w:rsid w:val="008C416F"/>
    <w:rsid w:val="008C5802"/>
    <w:rsid w:val="00962404"/>
    <w:rsid w:val="009C20C0"/>
    <w:rsid w:val="009E0807"/>
    <w:rsid w:val="00AD0223"/>
    <w:rsid w:val="00B642DD"/>
    <w:rsid w:val="00C0196D"/>
    <w:rsid w:val="00D02E28"/>
    <w:rsid w:val="00D97D2C"/>
    <w:rsid w:val="00E21C79"/>
    <w:rsid w:val="00EF176C"/>
    <w:rsid w:val="00F86F37"/>
    <w:rsid w:val="00FD14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D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31FA"/>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styleId="a4">
    <w:name w:val="Balloon Text"/>
    <w:basedOn w:val="a"/>
    <w:link w:val="a5"/>
    <w:uiPriority w:val="99"/>
    <w:semiHidden/>
    <w:unhideWhenUsed/>
    <w:rsid w:val="000463F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63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31FA"/>
    <w:pPr>
      <w:suppressAutoHyphens/>
      <w:spacing w:after="0" w:line="240" w:lineRule="auto"/>
      <w:ind w:left="720"/>
      <w:contextualSpacing/>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671</Words>
  <Characters>3830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_</cp:lastModifiedBy>
  <cp:revision>82</cp:revision>
  <dcterms:created xsi:type="dcterms:W3CDTF">2025-05-19T14:30:00Z</dcterms:created>
  <dcterms:modified xsi:type="dcterms:W3CDTF">2025-05-22T09:23:00Z</dcterms:modified>
</cp:coreProperties>
</file>