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</w:pPr>
      <w:bookmarkStart w:id="0" w:name="_Toc500145753"/>
      <w:bookmarkStart w:id="1" w:name="_Toc140659352"/>
      <w:r>
        <w:rPr>
          <w:noProof/>
          <w:lang w:eastAsia="ru-RU"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b/>
          <w:sz w:val="20"/>
          <w:szCs w:val="20"/>
        </w:rPr>
      </w:pPr>
      <w:r w:rsidRPr="00D96F58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b/>
          <w:sz w:val="20"/>
          <w:szCs w:val="20"/>
        </w:rPr>
      </w:pPr>
    </w:p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96F58">
        <w:rPr>
          <w:sz w:val="20"/>
          <w:szCs w:val="20"/>
          <w:lang w:val="en-US"/>
        </w:rPr>
        <w:t>I</w:t>
      </w:r>
      <w:proofErr w:type="gramEnd"/>
      <w:r w:rsidRPr="00D96F58">
        <w:rPr>
          <w:sz w:val="20"/>
          <w:szCs w:val="20"/>
        </w:rPr>
        <w:t>ЫП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>Э  САМОУПРАВЛЕНЭМК</w:t>
      </w:r>
      <w:r w:rsidRPr="00D96F58">
        <w:rPr>
          <w:sz w:val="20"/>
          <w:szCs w:val="20"/>
          <w:lang w:val="en-US"/>
        </w:rPr>
        <w:t>I</w:t>
      </w:r>
      <w:r w:rsidRPr="00D96F58">
        <w:rPr>
          <w:sz w:val="20"/>
          <w:szCs w:val="20"/>
        </w:rPr>
        <w:t xml:space="preserve">Э СОВЕТ </w:t>
      </w:r>
    </w:p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20"/>
          <w:szCs w:val="20"/>
        </w:rPr>
      </w:pPr>
    </w:p>
    <w:p w:rsidR="00764EE8" w:rsidRPr="00D96F58" w:rsidRDefault="00764EE8" w:rsidP="00764EE8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20"/>
          <w:szCs w:val="20"/>
        </w:rPr>
      </w:pPr>
      <w:r w:rsidRPr="00D96F58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64EE8" w:rsidRPr="00D96F58" w:rsidRDefault="00764EE8" w:rsidP="00764EE8">
      <w:pPr>
        <w:pStyle w:val="a3"/>
        <w:numPr>
          <w:ilvl w:val="0"/>
          <w:numId w:val="9"/>
        </w:numPr>
        <w:pBdr>
          <w:bottom w:val="single" w:sz="12" w:space="1" w:color="auto"/>
        </w:pBdr>
        <w:suppressAutoHyphens w:val="0"/>
        <w:spacing w:after="200" w:line="276" w:lineRule="auto"/>
        <w:jc w:val="center"/>
        <w:rPr>
          <w:b/>
        </w:rPr>
      </w:pPr>
    </w:p>
    <w:tbl>
      <w:tblPr>
        <w:tblW w:w="0" w:type="auto"/>
        <w:jc w:val="center"/>
        <w:tblInd w:w="3794" w:type="dxa"/>
        <w:tblLook w:val="04A0"/>
      </w:tblPr>
      <w:tblGrid>
        <w:gridCol w:w="1701"/>
        <w:gridCol w:w="1270"/>
      </w:tblGrid>
      <w:tr w:rsidR="00410ED4" w:rsidRPr="00410ED4" w:rsidTr="00387A66">
        <w:trPr>
          <w:jc w:val="center"/>
        </w:trPr>
        <w:tc>
          <w:tcPr>
            <w:tcW w:w="1701" w:type="dxa"/>
            <w:vAlign w:val="bottom"/>
          </w:tcPr>
          <w:p w:rsidR="00410ED4" w:rsidRPr="00410ED4" w:rsidRDefault="00410ED4" w:rsidP="0041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0E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РЕШЕНИЕ</w:t>
            </w:r>
          </w:p>
        </w:tc>
        <w:tc>
          <w:tcPr>
            <w:tcW w:w="1270" w:type="dxa"/>
            <w:vAlign w:val="bottom"/>
          </w:tcPr>
          <w:p w:rsidR="00410ED4" w:rsidRPr="00410ED4" w:rsidRDefault="00D62754" w:rsidP="0041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№38/2</w:t>
            </w:r>
          </w:p>
        </w:tc>
      </w:tr>
    </w:tbl>
    <w:p w:rsidR="00410ED4" w:rsidRPr="00410ED4" w:rsidRDefault="00410ED4" w:rsidP="0041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Совета  местного самоуправления</w:t>
      </w:r>
      <w:r w:rsidR="00D627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поселения</w:t>
      </w:r>
      <w:r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Нарткала Урванского муниципального района КБР</w:t>
      </w:r>
    </w:p>
    <w:p w:rsidR="00410ED4" w:rsidRPr="00410ED4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(седьмого созыва)</w:t>
      </w:r>
    </w:p>
    <w:p w:rsidR="00410ED4" w:rsidRPr="00410ED4" w:rsidRDefault="00D62754" w:rsidP="00410E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10.06.</w:t>
      </w:r>
      <w:r w:rsidR="00AD0223" w:rsidRPr="00AD0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2025</w:t>
      </w:r>
      <w:r w:rsidR="00410ED4"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                                                 </w:t>
      </w:r>
      <w:r w:rsidR="00410ED4"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10ED4"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410ED4"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п. </w:t>
      </w:r>
      <w:r w:rsidR="00410ED4"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Нарткала</w:t>
      </w:r>
    </w:p>
    <w:p w:rsidR="00410ED4" w:rsidRPr="00410ED4" w:rsidRDefault="00410ED4" w:rsidP="00410E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0ED4" w:rsidRPr="00410ED4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D627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410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равила землепользования и застройки городского поселения Нарткала Урван</w:t>
      </w:r>
      <w:r w:rsidR="00D627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ского муниципального района КБР</w:t>
      </w:r>
    </w:p>
    <w:p w:rsidR="00410ED4" w:rsidRPr="00410ED4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0ED4" w:rsidRPr="00410ED4" w:rsidRDefault="00764EE8" w:rsidP="006B3614">
      <w:pPr>
        <w:spacing w:before="100" w:beforeAutospacing="1" w:after="100" w:afterAutospacing="1" w:line="17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8C58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 ст.5.1</w:t>
      </w:r>
      <w:r w:rsidR="006B10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A3E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ст.30, ст.</w:t>
      </w:r>
      <w:r w:rsidR="008C58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31, ст.32, ст.</w:t>
      </w:r>
      <w:r w:rsidR="005A3E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33 </w:t>
      </w:r>
      <w:r w:rsidR="00410ED4" w:rsidRPr="00410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29.12.2004 N 190-ФЗ «Градостроительны</w:t>
      </w:r>
      <w:r w:rsidR="00410ED4" w:rsidRPr="00AD0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кодекс Российской Федерации» </w:t>
      </w:r>
      <w:r w:rsidR="00410ED4" w:rsidRPr="00410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D62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0ED4" w:rsidRPr="00410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местного самоуправления городского поселения  Нарткала Урванского муниципального района КБР </w:t>
      </w:r>
      <w:proofErr w:type="gramEnd"/>
    </w:p>
    <w:p w:rsidR="00410ED4" w:rsidRPr="00764EE8" w:rsidRDefault="00410ED4" w:rsidP="00410ED4">
      <w:pPr>
        <w:spacing w:after="0" w:line="172" w:lineRule="atLeast"/>
        <w:ind w:firstLine="10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4E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:rsidR="00764EE8" w:rsidRPr="00410ED4" w:rsidRDefault="00764EE8" w:rsidP="00410ED4">
      <w:pPr>
        <w:spacing w:after="0" w:line="172" w:lineRule="atLeast"/>
        <w:ind w:firstLine="101"/>
        <w:jc w:val="center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</w:pPr>
    </w:p>
    <w:p w:rsidR="009E0807" w:rsidRPr="00D62754" w:rsidRDefault="00410ED4" w:rsidP="00D62754">
      <w:pPr>
        <w:spacing w:after="0" w:line="172" w:lineRule="atLeast"/>
        <w:ind w:firstLine="10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D62754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> </w:t>
      </w:r>
      <w:r w:rsidR="00AD0223" w:rsidRPr="00D6275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AD0223" w:rsidRPr="00D6275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6275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Утвердить  Проект</w:t>
      </w:r>
      <w:r w:rsidR="00AD0223" w:rsidRPr="00D62754">
        <w:rPr>
          <w:rFonts w:ascii="Times New Roman" w:hAnsi="Times New Roman" w:cs="Times New Roman"/>
          <w:sz w:val="26"/>
          <w:szCs w:val="26"/>
        </w:rPr>
        <w:t xml:space="preserve"> </w:t>
      </w:r>
      <w:r w:rsidR="00AD0223" w:rsidRPr="00D62754">
        <w:rPr>
          <w:rFonts w:ascii="Times New Roman" w:hAnsi="Times New Roman" w:cs="Times New Roman"/>
          <w:bCs/>
          <w:iCs/>
          <w:sz w:val="26"/>
          <w:szCs w:val="26"/>
        </w:rPr>
        <w:t xml:space="preserve"> «О</w:t>
      </w:r>
      <w:r w:rsidRPr="00D62754">
        <w:rPr>
          <w:rFonts w:ascii="Times New Roman" w:hAnsi="Times New Roman" w:cs="Times New Roman"/>
          <w:bCs/>
          <w:iCs/>
          <w:sz w:val="26"/>
          <w:szCs w:val="26"/>
        </w:rPr>
        <w:t xml:space="preserve"> внесении  изменений в Правила землепользования и застройки г.п</w:t>
      </w:r>
      <w:proofErr w:type="gramStart"/>
      <w:r w:rsidRPr="00D62754">
        <w:rPr>
          <w:rFonts w:ascii="Times New Roman" w:hAnsi="Times New Roman" w:cs="Times New Roman"/>
          <w:bCs/>
          <w:iCs/>
          <w:sz w:val="26"/>
          <w:szCs w:val="26"/>
        </w:rPr>
        <w:t>.Н</w:t>
      </w:r>
      <w:proofErr w:type="gramEnd"/>
      <w:r w:rsidRPr="00D62754">
        <w:rPr>
          <w:rFonts w:ascii="Times New Roman" w:hAnsi="Times New Roman" w:cs="Times New Roman"/>
          <w:bCs/>
          <w:iCs/>
          <w:sz w:val="26"/>
          <w:szCs w:val="26"/>
        </w:rPr>
        <w:t>арткал</w:t>
      </w:r>
      <w:r w:rsidR="00AD430E" w:rsidRPr="00D62754">
        <w:rPr>
          <w:rFonts w:ascii="Times New Roman" w:hAnsi="Times New Roman" w:cs="Times New Roman"/>
          <w:bCs/>
          <w:iCs/>
          <w:sz w:val="26"/>
          <w:szCs w:val="26"/>
        </w:rPr>
        <w:t>а утвержденные   Решением  от 20.05.2025 №37/4</w:t>
      </w:r>
      <w:bookmarkStart w:id="2" w:name="_GoBack"/>
      <w:bookmarkEnd w:id="2"/>
      <w:r w:rsidRPr="00D62754">
        <w:rPr>
          <w:rFonts w:ascii="Times New Roman" w:hAnsi="Times New Roman" w:cs="Times New Roman"/>
          <w:bCs/>
          <w:iCs/>
          <w:sz w:val="26"/>
          <w:szCs w:val="26"/>
        </w:rPr>
        <w:t xml:space="preserve"> Совета местного самоуправления г.п. Нарткала</w:t>
      </w:r>
      <w:r w:rsidR="00AD0223" w:rsidRPr="00D62754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AD430E" w:rsidRPr="00D62754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F13960" w:rsidRPr="00F13960" w:rsidRDefault="00F13960" w:rsidP="006B3614">
      <w:pPr>
        <w:pStyle w:val="a3"/>
        <w:numPr>
          <w:ilvl w:val="0"/>
          <w:numId w:val="8"/>
        </w:numPr>
        <w:autoSpaceDE w:val="0"/>
        <w:autoSpaceDN w:val="0"/>
        <w:adjustRightInd w:val="0"/>
        <w:ind w:left="567" w:hanging="283"/>
        <w:jc w:val="both"/>
        <w:rPr>
          <w:rFonts w:eastAsia="Calibri"/>
          <w:sz w:val="26"/>
          <w:szCs w:val="26"/>
        </w:rPr>
      </w:pPr>
      <w:r w:rsidRPr="00F13960">
        <w:rPr>
          <w:rFonts w:eastAsia="Calibri"/>
          <w:sz w:val="26"/>
          <w:szCs w:val="26"/>
        </w:rPr>
        <w:t>внести изменение  в пункте 1 Предельных параметров  разрешенного использования для  зоны П-5 – Зона транспортной инфраструктуры в</w:t>
      </w:r>
      <w:proofErr w:type="gramStart"/>
      <w:r w:rsidRPr="00F13960">
        <w:rPr>
          <w:rFonts w:eastAsia="Calibri"/>
          <w:sz w:val="26"/>
          <w:szCs w:val="26"/>
        </w:rPr>
        <w:t xml:space="preserve"> С</w:t>
      </w:r>
      <w:proofErr w:type="gramEnd"/>
      <w:r w:rsidRPr="00F13960">
        <w:rPr>
          <w:rFonts w:eastAsia="Calibri"/>
          <w:sz w:val="26"/>
          <w:szCs w:val="26"/>
        </w:rPr>
        <w:t>т. 36. Градостроительные регламенты для производственных зон (П),  Правил землепользования и застройки г.п</w:t>
      </w:r>
      <w:proofErr w:type="gramStart"/>
      <w:r w:rsidRPr="00F13960">
        <w:rPr>
          <w:rFonts w:eastAsia="Calibri"/>
          <w:sz w:val="26"/>
          <w:szCs w:val="26"/>
        </w:rPr>
        <w:t>.Н</w:t>
      </w:r>
      <w:proofErr w:type="gramEnd"/>
      <w:r w:rsidRPr="00F13960">
        <w:rPr>
          <w:rFonts w:eastAsia="Calibri"/>
          <w:sz w:val="26"/>
          <w:szCs w:val="26"/>
        </w:rPr>
        <w:t>арткала, и изложить в новой редакции</w:t>
      </w:r>
      <w:r w:rsidR="00D62754">
        <w:rPr>
          <w:rFonts w:eastAsia="Calibri"/>
          <w:sz w:val="26"/>
          <w:szCs w:val="26"/>
        </w:rPr>
        <w:t>:</w:t>
      </w:r>
    </w:p>
    <w:p w:rsidR="00F13960" w:rsidRPr="00F13960" w:rsidRDefault="00F13960" w:rsidP="006B3614">
      <w:pPr>
        <w:tabs>
          <w:tab w:val="decimal" w:pos="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b/>
          <w:sz w:val="26"/>
          <w:szCs w:val="26"/>
          <w:lang w:eastAsia="ru-RU" w:bidi="kn-IN"/>
        </w:rPr>
        <w:t>Предельные параметры разрешенного использования:</w:t>
      </w:r>
    </w:p>
    <w:p w:rsidR="00F13960" w:rsidRPr="00F13960" w:rsidRDefault="00F13960" w:rsidP="006B3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  <w:t>1. Предельные размеры земельных участков, в том числе их площадь для основных видов разрешенного использования:</w:t>
      </w:r>
    </w:p>
    <w:p w:rsidR="00F13960" w:rsidRPr="00F13960" w:rsidRDefault="00F13960" w:rsidP="006B361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  <w:t>минимальный размер участка – 200 кв. м;</w:t>
      </w:r>
    </w:p>
    <w:p w:rsidR="00F13960" w:rsidRPr="00F13960" w:rsidRDefault="00F13960" w:rsidP="006B361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  <w:t>минимальный размер участка для вида разрешенного использования «Объекты дорожного сервиса» (код ВРИ-4.9.1) – 24 кв. м;</w:t>
      </w:r>
    </w:p>
    <w:p w:rsidR="00F13960" w:rsidRPr="00F13960" w:rsidRDefault="00F13960" w:rsidP="006B3614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  <w:t>максимальный размер участка – 40000 кв. м.</w:t>
      </w:r>
    </w:p>
    <w:p w:rsidR="00F13960" w:rsidRPr="00F13960" w:rsidRDefault="00F13960" w:rsidP="006B3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</w:pPr>
      <w:r w:rsidRPr="00F13960">
        <w:rPr>
          <w:rFonts w:ascii="Times New Roman" w:eastAsia="Times New Roman" w:hAnsi="Times New Roman" w:cs="Times New Roman"/>
          <w:sz w:val="26"/>
          <w:szCs w:val="26"/>
          <w:lang w:eastAsia="ru-RU" w:bidi="kn-IN"/>
        </w:rPr>
        <w:lastRenderedPageBreak/>
        <w:t>Для условно разрешенных видов разрешенного использования минимальный размер площади земельных участков неограничен.</w:t>
      </w:r>
    </w:p>
    <w:p w:rsidR="00410ED4" w:rsidRPr="00410ED4" w:rsidRDefault="00AD0223" w:rsidP="006B3614">
      <w:pPr>
        <w:pStyle w:val="a3"/>
        <w:keepNext/>
        <w:tabs>
          <w:tab w:val="num" w:pos="0"/>
        </w:tabs>
        <w:spacing w:before="240" w:after="60"/>
        <w:ind w:left="0"/>
        <w:jc w:val="both"/>
        <w:outlineLvl w:val="2"/>
        <w:rPr>
          <w:color w:val="000000"/>
          <w:sz w:val="26"/>
          <w:szCs w:val="26"/>
          <w:lang w:eastAsia="ru-RU"/>
        </w:rPr>
      </w:pPr>
      <w:r w:rsidRPr="002E7007">
        <w:rPr>
          <w:b/>
          <w:color w:val="000000"/>
          <w:sz w:val="26"/>
          <w:szCs w:val="26"/>
          <w:lang w:eastAsia="ru-RU"/>
        </w:rPr>
        <w:t>2.</w:t>
      </w:r>
      <w:r w:rsidRPr="002E7007">
        <w:rPr>
          <w:color w:val="000000"/>
          <w:sz w:val="26"/>
          <w:szCs w:val="26"/>
          <w:lang w:eastAsia="ru-RU"/>
        </w:rPr>
        <w:t xml:space="preserve"> </w:t>
      </w:r>
      <w:r w:rsidR="00410ED4" w:rsidRPr="002E7007">
        <w:rPr>
          <w:color w:val="000000"/>
          <w:sz w:val="26"/>
          <w:szCs w:val="26"/>
          <w:lang w:eastAsia="ru-RU"/>
        </w:rPr>
        <w:t>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«Интернет»,</w:t>
      </w:r>
      <w:r w:rsidR="00410ED4" w:rsidRPr="002E7007">
        <w:rPr>
          <w:sz w:val="26"/>
          <w:szCs w:val="26"/>
          <w:lang w:eastAsia="ru-RU"/>
        </w:rPr>
        <w:t xml:space="preserve"> </w:t>
      </w:r>
      <w:r w:rsidR="00410ED4" w:rsidRPr="002E7007">
        <w:rPr>
          <w:color w:val="000000"/>
          <w:sz w:val="26"/>
          <w:szCs w:val="26"/>
          <w:lang w:eastAsia="ru-RU"/>
        </w:rPr>
        <w:t>в федеральной государственной информационной системе территориального планирования.</w:t>
      </w:r>
    </w:p>
    <w:p w:rsidR="00410ED4" w:rsidRPr="00410ED4" w:rsidRDefault="00AD0223" w:rsidP="006B3614">
      <w:pPr>
        <w:spacing w:before="100" w:beforeAutospacing="1" w:after="100" w:afterAutospacing="1" w:line="17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08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AD0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0ED4" w:rsidRPr="00410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решение вступает в силу с момента официального обнародования.</w:t>
      </w:r>
    </w:p>
    <w:p w:rsidR="00410ED4" w:rsidRDefault="00410ED4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4EE8" w:rsidRPr="00410ED4" w:rsidRDefault="00764EE8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ED4" w:rsidRPr="00764EE8" w:rsidRDefault="00410ED4" w:rsidP="00410E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городского поселения Нарткала </w:t>
      </w:r>
    </w:p>
    <w:p w:rsidR="00410ED4" w:rsidRPr="00764EE8" w:rsidRDefault="00410ED4" w:rsidP="00410E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Урванского муниципального района КБР                                      </w:t>
      </w:r>
      <w:r w:rsid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2404"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925B8"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Х. </w:t>
      </w:r>
      <w:proofErr w:type="spellStart"/>
      <w:r w:rsidRPr="00764E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Балахов</w:t>
      </w:r>
      <w:proofErr w:type="spellEnd"/>
    </w:p>
    <w:p w:rsidR="00410ED4" w:rsidRPr="00764EE8" w:rsidRDefault="004231FA" w:rsidP="00AD0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E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zh-CN"/>
        </w:rPr>
        <w:tab/>
      </w:r>
      <w:bookmarkEnd w:id="0"/>
      <w:bookmarkEnd w:id="1"/>
    </w:p>
    <w:sectPr w:rsidR="00410ED4" w:rsidRPr="00764EE8" w:rsidSect="00AD02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881944"/>
    <w:multiLevelType w:val="hybridMultilevel"/>
    <w:tmpl w:val="E4BC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3E56"/>
    <w:multiLevelType w:val="hybridMultilevel"/>
    <w:tmpl w:val="37A06BF6"/>
    <w:lvl w:ilvl="0" w:tplc="72628636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">
    <w:nsid w:val="29056D8B"/>
    <w:multiLevelType w:val="hybridMultilevel"/>
    <w:tmpl w:val="7BC6E93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">
    <w:nsid w:val="417E387D"/>
    <w:multiLevelType w:val="hybridMultilevel"/>
    <w:tmpl w:val="B9B4C180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">
    <w:nsid w:val="438202B0"/>
    <w:multiLevelType w:val="hybridMultilevel"/>
    <w:tmpl w:val="7B88B2D2"/>
    <w:lvl w:ilvl="0" w:tplc="97BEE92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66E1BA4"/>
    <w:multiLevelType w:val="hybridMultilevel"/>
    <w:tmpl w:val="28CA51F0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7">
    <w:nsid w:val="5B825FAC"/>
    <w:multiLevelType w:val="hybridMultilevel"/>
    <w:tmpl w:val="437A284A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B7502"/>
    <w:multiLevelType w:val="hybridMultilevel"/>
    <w:tmpl w:val="534ACE1A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231FA"/>
    <w:rsid w:val="0015137A"/>
    <w:rsid w:val="002E7007"/>
    <w:rsid w:val="00410B18"/>
    <w:rsid w:val="00410ED4"/>
    <w:rsid w:val="004231FA"/>
    <w:rsid w:val="005775B3"/>
    <w:rsid w:val="005A3E1A"/>
    <w:rsid w:val="00684389"/>
    <w:rsid w:val="00695C0F"/>
    <w:rsid w:val="006B10A2"/>
    <w:rsid w:val="006B3614"/>
    <w:rsid w:val="00764EE8"/>
    <w:rsid w:val="008925B8"/>
    <w:rsid w:val="008C2E2A"/>
    <w:rsid w:val="008C5802"/>
    <w:rsid w:val="00962404"/>
    <w:rsid w:val="009E0807"/>
    <w:rsid w:val="00AD0223"/>
    <w:rsid w:val="00AD430E"/>
    <w:rsid w:val="00B642DD"/>
    <w:rsid w:val="00C0196D"/>
    <w:rsid w:val="00D62754"/>
    <w:rsid w:val="00E635A0"/>
    <w:rsid w:val="00EF176C"/>
    <w:rsid w:val="00F13960"/>
    <w:rsid w:val="00F86F37"/>
    <w:rsid w:val="00FD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6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19</cp:revision>
  <dcterms:created xsi:type="dcterms:W3CDTF">2025-06-10T09:52:00Z</dcterms:created>
  <dcterms:modified xsi:type="dcterms:W3CDTF">2025-06-11T06:35:00Z</dcterms:modified>
</cp:coreProperties>
</file>