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0AD" w:rsidRPr="009F0091" w:rsidRDefault="00A070AD" w:rsidP="00A070A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Проект</w:t>
      </w:r>
    </w:p>
    <w:p w:rsidR="00A070AD" w:rsidRPr="009F0091" w:rsidRDefault="00A070AD" w:rsidP="00A070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070AD" w:rsidRPr="009F0091" w:rsidRDefault="00A070AD" w:rsidP="00A070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070AD" w:rsidRPr="009F0091" w:rsidRDefault="00A070AD" w:rsidP="00A070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070AD" w:rsidRPr="009F0091" w:rsidRDefault="00A070AD" w:rsidP="00A070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070AD" w:rsidRPr="00EB0961" w:rsidRDefault="00A070AD" w:rsidP="00A070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B0961">
        <w:rPr>
          <w:rFonts w:ascii="Times New Roman" w:hAnsi="Times New Roman" w:cs="Times New Roman"/>
          <w:sz w:val="24"/>
          <w:szCs w:val="24"/>
        </w:rPr>
        <w:t xml:space="preserve">ОБ ОСНОВНЫХ НАПРАВЛЕНИЯХ </w:t>
      </w:r>
      <w:proofErr w:type="gramStart"/>
      <w:r w:rsidRPr="00EB0961">
        <w:rPr>
          <w:rFonts w:ascii="Times New Roman" w:hAnsi="Times New Roman" w:cs="Times New Roman"/>
          <w:sz w:val="24"/>
          <w:szCs w:val="24"/>
        </w:rPr>
        <w:t>БЮДЖЕТНОЙ</w:t>
      </w:r>
      <w:proofErr w:type="gramEnd"/>
      <w:r w:rsidRPr="00EB0961">
        <w:rPr>
          <w:rFonts w:ascii="Times New Roman" w:hAnsi="Times New Roman" w:cs="Times New Roman"/>
          <w:sz w:val="24"/>
          <w:szCs w:val="24"/>
        </w:rPr>
        <w:t xml:space="preserve"> И НАЛОГОВОЙ </w:t>
      </w:r>
    </w:p>
    <w:p w:rsidR="00A070AD" w:rsidRDefault="00A070AD" w:rsidP="00A070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B0961">
        <w:rPr>
          <w:rFonts w:ascii="Times New Roman" w:hAnsi="Times New Roman" w:cs="Times New Roman"/>
          <w:sz w:val="24"/>
          <w:szCs w:val="24"/>
        </w:rPr>
        <w:t xml:space="preserve">ПОЛИТИКИ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ПОСЕЛЕНИЯ НАРТКАЛА </w:t>
      </w:r>
      <w:r w:rsidRPr="00EB0961">
        <w:rPr>
          <w:rFonts w:ascii="Times New Roman" w:hAnsi="Times New Roman" w:cs="Times New Roman"/>
          <w:sz w:val="24"/>
          <w:szCs w:val="24"/>
        </w:rPr>
        <w:t>УРВАНСКОГО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961">
        <w:rPr>
          <w:rFonts w:ascii="Times New Roman" w:hAnsi="Times New Roman" w:cs="Times New Roman"/>
          <w:sz w:val="24"/>
          <w:szCs w:val="24"/>
        </w:rPr>
        <w:t>НА 202</w:t>
      </w:r>
      <w:r w:rsidR="00203346">
        <w:rPr>
          <w:rFonts w:ascii="Times New Roman" w:hAnsi="Times New Roman" w:cs="Times New Roman"/>
          <w:sz w:val="24"/>
          <w:szCs w:val="24"/>
        </w:rPr>
        <w:t>6</w:t>
      </w:r>
      <w:r w:rsidRPr="00EB0961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</w:p>
    <w:p w:rsidR="00A070AD" w:rsidRPr="00EB0961" w:rsidRDefault="00A070AD" w:rsidP="00A070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12B2F"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Pr="00EB0961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EB0961">
        <w:rPr>
          <w:rFonts w:ascii="Times New Roman" w:hAnsi="Times New Roman" w:cs="Times New Roman"/>
          <w:sz w:val="24"/>
          <w:szCs w:val="24"/>
        </w:rPr>
        <w:t xml:space="preserve"> 202</w:t>
      </w:r>
      <w:r w:rsidR="00912B2F">
        <w:rPr>
          <w:rFonts w:ascii="Times New Roman" w:hAnsi="Times New Roman" w:cs="Times New Roman"/>
          <w:sz w:val="24"/>
          <w:szCs w:val="24"/>
        </w:rPr>
        <w:t>8</w:t>
      </w:r>
      <w:r w:rsidRPr="00EB0961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A070AD" w:rsidRPr="00EB096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0091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>
        <w:r w:rsidRPr="009F00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172</w:t>
        </w:r>
      </w:hyperlink>
      <w:r w:rsidRPr="009F0091"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Pr="009F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091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Федерации, Федеральным </w:t>
      </w:r>
      <w:hyperlink r:id="rId5">
        <w:r w:rsidRPr="004964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9F0091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решением Совета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от 2</w:t>
      </w:r>
      <w:r>
        <w:rPr>
          <w:rFonts w:ascii="Times New Roman" w:hAnsi="Times New Roman" w:cs="Times New Roman"/>
          <w:sz w:val="28"/>
          <w:szCs w:val="28"/>
        </w:rPr>
        <w:t>7 мая 2015 г. N 41/3</w:t>
      </w:r>
      <w:r w:rsidRPr="009F0091">
        <w:rPr>
          <w:rFonts w:ascii="Times New Roman" w:hAnsi="Times New Roman" w:cs="Times New Roman"/>
          <w:sz w:val="28"/>
          <w:szCs w:val="28"/>
        </w:rPr>
        <w:t xml:space="preserve"> "Об утверждении Положения о бюджетном устройстве и бюджетном процессе в</w:t>
      </w:r>
      <w:r w:rsidRPr="00EB0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городском поселении Нарткала Урванского муниципального района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Кабардино-Балкарской Респ</w:t>
      </w:r>
      <w:r w:rsidR="0091186E">
        <w:rPr>
          <w:rFonts w:ascii="Times New Roman" w:hAnsi="Times New Roman" w:cs="Times New Roman"/>
          <w:sz w:val="28"/>
          <w:szCs w:val="28"/>
        </w:rPr>
        <w:t>ублики</w:t>
      </w:r>
      <w:proofErr w:type="gramEnd"/>
      <w:r w:rsidR="0091186E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(ред. от 27.07.2022г.),</w:t>
      </w:r>
      <w:r w:rsidRPr="009F0091">
        <w:rPr>
          <w:rFonts w:ascii="Times New Roman" w:hAnsi="Times New Roman" w:cs="Times New Roman"/>
          <w:sz w:val="28"/>
          <w:szCs w:val="28"/>
        </w:rPr>
        <w:t xml:space="preserve"> местная администрация</w:t>
      </w:r>
      <w:r w:rsidRPr="00EB0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постановляет: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1. Одобрить основные направления</w:t>
      </w:r>
      <w:r w:rsidRPr="009F0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091">
        <w:rPr>
          <w:rFonts w:ascii="Times New Roman" w:hAnsi="Times New Roman" w:cs="Times New Roman"/>
          <w:sz w:val="28"/>
          <w:szCs w:val="28"/>
        </w:rPr>
        <w:t xml:space="preserve">бюджетной и налоговой политики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на 202</w:t>
      </w:r>
      <w:r w:rsidR="00912B2F">
        <w:rPr>
          <w:rFonts w:ascii="Times New Roman" w:hAnsi="Times New Roman" w:cs="Times New Roman"/>
          <w:sz w:val="28"/>
          <w:szCs w:val="28"/>
        </w:rPr>
        <w:t>6 год и на плановый период 2027</w:t>
      </w:r>
      <w:r w:rsidRPr="009F0091">
        <w:rPr>
          <w:rFonts w:ascii="Times New Roman" w:hAnsi="Times New Roman" w:cs="Times New Roman"/>
          <w:sz w:val="28"/>
          <w:szCs w:val="28"/>
        </w:rPr>
        <w:t xml:space="preserve"> и 202</w:t>
      </w:r>
      <w:r w:rsidR="00912B2F">
        <w:rPr>
          <w:rFonts w:ascii="Times New Roman" w:hAnsi="Times New Roman" w:cs="Times New Roman"/>
          <w:sz w:val="28"/>
          <w:szCs w:val="28"/>
        </w:rPr>
        <w:t>8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годов согласно приложению к настоящему постановлению.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 xml:space="preserve">2. Настоящее постановление подлежит размещению на официальном сайте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Кабардино-Балкарской Республики в информационно-телекоммуникационной сети "Интернет".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оставляю </w:t>
      </w:r>
      <w:proofErr w:type="gramStart"/>
      <w:r w:rsidRPr="009F009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F0091">
        <w:rPr>
          <w:rFonts w:ascii="Times New Roman" w:hAnsi="Times New Roman" w:cs="Times New Roman"/>
          <w:sz w:val="28"/>
          <w:szCs w:val="28"/>
        </w:rPr>
        <w:t xml:space="preserve"> собой.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70AD" w:rsidRPr="003015EB" w:rsidRDefault="00A070AD" w:rsidP="00A070AD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Pr="003015EB">
        <w:rPr>
          <w:rFonts w:ascii="Times New Roman" w:hAnsi="Times New Roman" w:cs="Times New Roman"/>
          <w:b/>
          <w:bCs/>
          <w:sz w:val="28"/>
          <w:szCs w:val="28"/>
        </w:rPr>
        <w:t xml:space="preserve"> местной администрации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.п. Нарткала</w:t>
      </w:r>
    </w:p>
    <w:p w:rsidR="00A070AD" w:rsidRPr="003015EB" w:rsidRDefault="00A070AD" w:rsidP="00A070AD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3015EB">
        <w:rPr>
          <w:rFonts w:ascii="Times New Roman" w:hAnsi="Times New Roman" w:cs="Times New Roman"/>
          <w:b/>
          <w:bCs/>
          <w:sz w:val="28"/>
          <w:szCs w:val="28"/>
        </w:rPr>
        <w:t>Урванского мун</w:t>
      </w:r>
      <w:r>
        <w:rPr>
          <w:rFonts w:ascii="Times New Roman" w:hAnsi="Times New Roman" w:cs="Times New Roman"/>
          <w:b/>
          <w:bCs/>
          <w:sz w:val="28"/>
          <w:szCs w:val="28"/>
        </w:rPr>
        <w:t>иципального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3346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А.Х.Бетугано</w:t>
      </w:r>
      <w:r w:rsidRPr="003015EB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spellEnd"/>
    </w:p>
    <w:p w:rsidR="00A070AD" w:rsidRPr="003015EB" w:rsidRDefault="00A070AD" w:rsidP="00A070A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70AD" w:rsidRPr="00566372" w:rsidRDefault="00A070AD" w:rsidP="00A070AD">
      <w:pPr>
        <w:pStyle w:val="ConsPlusNormal"/>
        <w:ind w:firstLine="567"/>
        <w:rPr>
          <w:rFonts w:ascii="Times New Roman" w:hAnsi="Times New Roman" w:cs="Times New Roman"/>
          <w:sz w:val="20"/>
          <w:szCs w:val="20"/>
        </w:rPr>
      </w:pPr>
      <w:r w:rsidRPr="00566372">
        <w:rPr>
          <w:rFonts w:ascii="Times New Roman" w:hAnsi="Times New Roman" w:cs="Times New Roman"/>
          <w:sz w:val="20"/>
          <w:szCs w:val="20"/>
        </w:rPr>
        <w:t>Исп. Аталиков А.</w:t>
      </w:r>
    </w:p>
    <w:p w:rsidR="00A070AD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70AD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70AD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70AD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70AD" w:rsidRPr="009F0091" w:rsidRDefault="00A070AD" w:rsidP="00A070A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9F0091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A070AD" w:rsidRPr="009F0091" w:rsidRDefault="00A070AD" w:rsidP="00A070A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9F0091">
        <w:rPr>
          <w:rFonts w:ascii="Times New Roman" w:hAnsi="Times New Roman" w:cs="Times New Roman"/>
          <w:sz w:val="20"/>
          <w:szCs w:val="20"/>
        </w:rPr>
        <w:t>к постановлению</w:t>
      </w:r>
      <w:r w:rsidR="00912B2F">
        <w:rPr>
          <w:rFonts w:ascii="Times New Roman" w:hAnsi="Times New Roman" w:cs="Times New Roman"/>
          <w:sz w:val="20"/>
          <w:szCs w:val="20"/>
        </w:rPr>
        <w:t xml:space="preserve">  от </w:t>
      </w:r>
      <w:r w:rsidR="005E6EBD">
        <w:rPr>
          <w:rFonts w:ascii="Times New Roman" w:hAnsi="Times New Roman" w:cs="Times New Roman"/>
          <w:sz w:val="20"/>
          <w:szCs w:val="20"/>
        </w:rPr>
        <w:t>.11.202</w:t>
      </w:r>
      <w:r w:rsidR="00912B2F">
        <w:rPr>
          <w:rFonts w:ascii="Times New Roman" w:hAnsi="Times New Roman" w:cs="Times New Roman"/>
          <w:sz w:val="20"/>
          <w:szCs w:val="20"/>
        </w:rPr>
        <w:t>5</w:t>
      </w:r>
      <w:r w:rsidR="005E6EBD">
        <w:rPr>
          <w:rFonts w:ascii="Times New Roman" w:hAnsi="Times New Roman" w:cs="Times New Roman"/>
          <w:sz w:val="20"/>
          <w:szCs w:val="20"/>
        </w:rPr>
        <w:t>г. №</w:t>
      </w:r>
    </w:p>
    <w:p w:rsidR="00A070AD" w:rsidRPr="009F0091" w:rsidRDefault="00A070AD" w:rsidP="00A070A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9F0091">
        <w:rPr>
          <w:rFonts w:ascii="Times New Roman" w:hAnsi="Times New Roman" w:cs="Times New Roman"/>
          <w:sz w:val="20"/>
          <w:szCs w:val="20"/>
        </w:rPr>
        <w:t>Местной администрации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>.п. Нарткала</w:t>
      </w:r>
    </w:p>
    <w:p w:rsidR="00A070AD" w:rsidRPr="009F0091" w:rsidRDefault="00A070AD" w:rsidP="00A070AD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9F0091">
        <w:rPr>
          <w:rFonts w:ascii="Times New Roman" w:hAnsi="Times New Roman" w:cs="Times New Roman"/>
          <w:sz w:val="20"/>
          <w:szCs w:val="20"/>
        </w:rPr>
        <w:t>Урванского муниципального района КБР</w:t>
      </w:r>
    </w:p>
    <w:p w:rsidR="00A070AD" w:rsidRPr="009F0091" w:rsidRDefault="00A070AD" w:rsidP="00A070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070AD" w:rsidRPr="00EB0961" w:rsidRDefault="00A070AD" w:rsidP="00A070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0"/>
      <w:bookmarkEnd w:id="0"/>
      <w:r w:rsidRPr="00EB0961">
        <w:rPr>
          <w:rFonts w:ascii="Times New Roman" w:hAnsi="Times New Roman" w:cs="Times New Roman"/>
          <w:sz w:val="24"/>
          <w:szCs w:val="24"/>
        </w:rPr>
        <w:t>ОСНОВНЫЕ НАПРАВЛЕНИЯ</w:t>
      </w:r>
    </w:p>
    <w:p w:rsidR="00A070AD" w:rsidRPr="00EB0961" w:rsidRDefault="00A070AD" w:rsidP="00A070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B0961">
        <w:rPr>
          <w:rFonts w:ascii="Times New Roman" w:hAnsi="Times New Roman" w:cs="Times New Roman"/>
          <w:sz w:val="24"/>
          <w:szCs w:val="24"/>
        </w:rPr>
        <w:t>БЮДЖЕТНОЙ И НАЛОГОВОЙ ПОЛИТИКИ</w:t>
      </w:r>
      <w:r>
        <w:rPr>
          <w:rFonts w:ascii="Times New Roman" w:hAnsi="Times New Roman" w:cs="Times New Roman"/>
          <w:sz w:val="24"/>
          <w:szCs w:val="24"/>
        </w:rPr>
        <w:t xml:space="preserve"> ГОРОДСКОГО ПОСЕЛЕНИЯ НАРТКАЛА </w:t>
      </w:r>
      <w:r w:rsidRPr="00EB0961">
        <w:rPr>
          <w:rFonts w:ascii="Times New Roman" w:hAnsi="Times New Roman" w:cs="Times New Roman"/>
          <w:sz w:val="24"/>
          <w:szCs w:val="24"/>
        </w:rPr>
        <w:t>УРВАНСКОГО МУНИЦИПАЛЬНОГО РАЙОНА НА 202</w:t>
      </w:r>
      <w:r w:rsidR="00912B2F">
        <w:rPr>
          <w:rFonts w:ascii="Times New Roman" w:hAnsi="Times New Roman" w:cs="Times New Roman"/>
          <w:sz w:val="24"/>
          <w:szCs w:val="24"/>
        </w:rPr>
        <w:t>6</w:t>
      </w:r>
      <w:r w:rsidRPr="00EB0961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070AD" w:rsidRPr="00EB0961" w:rsidRDefault="00A070AD" w:rsidP="00A070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B0961">
        <w:rPr>
          <w:rFonts w:ascii="Times New Roman" w:hAnsi="Times New Roman" w:cs="Times New Roman"/>
          <w:sz w:val="24"/>
          <w:szCs w:val="24"/>
        </w:rPr>
        <w:t>И НА ПЛАНОВЫЙ ПЕРИОД 202</w:t>
      </w:r>
      <w:r w:rsidR="00912B2F"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Pr="00EB0961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EB0961">
        <w:rPr>
          <w:rFonts w:ascii="Times New Roman" w:hAnsi="Times New Roman" w:cs="Times New Roman"/>
          <w:sz w:val="24"/>
          <w:szCs w:val="24"/>
        </w:rPr>
        <w:t xml:space="preserve"> 202</w:t>
      </w:r>
      <w:r w:rsidR="00912B2F">
        <w:rPr>
          <w:rFonts w:ascii="Times New Roman" w:hAnsi="Times New Roman" w:cs="Times New Roman"/>
          <w:sz w:val="24"/>
          <w:szCs w:val="24"/>
        </w:rPr>
        <w:t>8</w:t>
      </w:r>
      <w:r w:rsidRPr="00EB0961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70AD" w:rsidRPr="009F0091" w:rsidRDefault="00A070AD" w:rsidP="00A070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0091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и налоговой политики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на 202</w:t>
      </w:r>
      <w:r w:rsidR="00912B2F">
        <w:rPr>
          <w:rFonts w:ascii="Times New Roman" w:hAnsi="Times New Roman" w:cs="Times New Roman"/>
          <w:sz w:val="28"/>
          <w:szCs w:val="28"/>
        </w:rPr>
        <w:t>6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12B2F">
        <w:rPr>
          <w:rFonts w:ascii="Times New Roman" w:hAnsi="Times New Roman" w:cs="Times New Roman"/>
          <w:sz w:val="28"/>
          <w:szCs w:val="28"/>
        </w:rPr>
        <w:t>7</w:t>
      </w:r>
      <w:r w:rsidRPr="009F0091">
        <w:rPr>
          <w:rFonts w:ascii="Times New Roman" w:hAnsi="Times New Roman" w:cs="Times New Roman"/>
          <w:sz w:val="28"/>
          <w:szCs w:val="28"/>
        </w:rPr>
        <w:t xml:space="preserve"> и 202</w:t>
      </w:r>
      <w:r w:rsidR="00912B2F">
        <w:rPr>
          <w:rFonts w:ascii="Times New Roman" w:hAnsi="Times New Roman" w:cs="Times New Roman"/>
          <w:sz w:val="28"/>
          <w:szCs w:val="28"/>
        </w:rPr>
        <w:t>8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годов (далее - основные направления бюджетной и налоговой политики на 202</w:t>
      </w:r>
      <w:r w:rsidR="00912B2F">
        <w:rPr>
          <w:rFonts w:ascii="Times New Roman" w:hAnsi="Times New Roman" w:cs="Times New Roman"/>
          <w:sz w:val="28"/>
          <w:szCs w:val="28"/>
        </w:rPr>
        <w:t>6</w:t>
      </w:r>
      <w:r w:rsidRPr="009F0091">
        <w:rPr>
          <w:rFonts w:ascii="Times New Roman" w:hAnsi="Times New Roman" w:cs="Times New Roman"/>
          <w:sz w:val="28"/>
          <w:szCs w:val="28"/>
        </w:rPr>
        <w:t xml:space="preserve"> - 202</w:t>
      </w:r>
      <w:r w:rsidR="00912B2F">
        <w:rPr>
          <w:rFonts w:ascii="Times New Roman" w:hAnsi="Times New Roman" w:cs="Times New Roman"/>
          <w:sz w:val="28"/>
          <w:szCs w:val="28"/>
        </w:rPr>
        <w:t>8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годы) разработаны в соответствии со статьей 172 Бюджетного кодекса Российской Федерации, с учетом Послания Президента Российской Федерации Федеральному Собранию Российской Федерации от </w:t>
      </w:r>
      <w:r w:rsidR="0091186E">
        <w:rPr>
          <w:rFonts w:ascii="Times New Roman" w:hAnsi="Times New Roman" w:cs="Times New Roman"/>
          <w:sz w:val="28"/>
          <w:szCs w:val="28"/>
        </w:rPr>
        <w:t>29 февраля 2024</w:t>
      </w:r>
      <w:r w:rsidR="00062B5B">
        <w:rPr>
          <w:rFonts w:ascii="Times New Roman" w:hAnsi="Times New Roman" w:cs="Times New Roman"/>
          <w:sz w:val="28"/>
          <w:szCs w:val="28"/>
        </w:rPr>
        <w:t xml:space="preserve"> года, Указа</w:t>
      </w:r>
      <w:proofErr w:type="gramEnd"/>
      <w:r w:rsidRPr="009F0091">
        <w:rPr>
          <w:rFonts w:ascii="Times New Roman" w:hAnsi="Times New Roman" w:cs="Times New Roman"/>
          <w:sz w:val="28"/>
          <w:szCs w:val="28"/>
        </w:rPr>
        <w:t xml:space="preserve"> Президента Ро</w:t>
      </w:r>
      <w:r w:rsidR="0091186E">
        <w:rPr>
          <w:rFonts w:ascii="Times New Roman" w:hAnsi="Times New Roman" w:cs="Times New Roman"/>
          <w:sz w:val="28"/>
          <w:szCs w:val="28"/>
        </w:rPr>
        <w:t>ссийской Фе</w:t>
      </w:r>
      <w:r w:rsidR="00062B5B">
        <w:rPr>
          <w:rFonts w:ascii="Times New Roman" w:hAnsi="Times New Roman" w:cs="Times New Roman"/>
          <w:sz w:val="28"/>
          <w:szCs w:val="28"/>
        </w:rPr>
        <w:t>дерации от 7 мая 2024 года</w:t>
      </w:r>
      <w:r w:rsidR="0091186E">
        <w:rPr>
          <w:rFonts w:ascii="Times New Roman" w:hAnsi="Times New Roman" w:cs="Times New Roman"/>
          <w:sz w:val="28"/>
          <w:szCs w:val="28"/>
        </w:rPr>
        <w:t xml:space="preserve"> от 07.05. 2024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года</w:t>
      </w:r>
      <w:r w:rsidR="0091186E">
        <w:rPr>
          <w:rFonts w:ascii="Times New Roman" w:hAnsi="Times New Roman" w:cs="Times New Roman"/>
          <w:sz w:val="28"/>
          <w:szCs w:val="28"/>
        </w:rPr>
        <w:t xml:space="preserve"> №</w:t>
      </w:r>
      <w:r w:rsidR="00062B5B">
        <w:rPr>
          <w:rFonts w:ascii="Times New Roman" w:hAnsi="Times New Roman" w:cs="Times New Roman"/>
          <w:sz w:val="28"/>
          <w:szCs w:val="28"/>
        </w:rPr>
        <w:t xml:space="preserve"> </w:t>
      </w:r>
      <w:r w:rsidR="0091186E">
        <w:rPr>
          <w:rFonts w:ascii="Times New Roman" w:hAnsi="Times New Roman" w:cs="Times New Roman"/>
          <w:sz w:val="28"/>
          <w:szCs w:val="28"/>
        </w:rPr>
        <w:t xml:space="preserve">309 </w:t>
      </w:r>
      <w:r w:rsidRPr="009F0091">
        <w:rPr>
          <w:rFonts w:ascii="Times New Roman" w:hAnsi="Times New Roman" w:cs="Times New Roman"/>
          <w:sz w:val="28"/>
          <w:szCs w:val="28"/>
        </w:rPr>
        <w:t>"О национальных целях развития Российской Федерации на период д</w:t>
      </w:r>
      <w:r w:rsidR="0091186E">
        <w:rPr>
          <w:rFonts w:ascii="Times New Roman" w:hAnsi="Times New Roman" w:cs="Times New Roman"/>
          <w:sz w:val="28"/>
          <w:szCs w:val="28"/>
        </w:rPr>
        <w:t>о 2030 года и на перспективу до 2036 года» (далее - Указ N 309</w:t>
      </w:r>
      <w:r w:rsidRPr="009F0091">
        <w:rPr>
          <w:rFonts w:ascii="Times New Roman" w:hAnsi="Times New Roman" w:cs="Times New Roman"/>
          <w:sz w:val="28"/>
          <w:szCs w:val="28"/>
        </w:rPr>
        <w:t>), от 7 мая 2012 года N 597 "О мероприятиях по реализации государственной социальной политики".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0091">
        <w:rPr>
          <w:rFonts w:ascii="Times New Roman" w:hAnsi="Times New Roman" w:cs="Times New Roman"/>
          <w:sz w:val="28"/>
          <w:szCs w:val="28"/>
        </w:rPr>
        <w:t>Основные направления бюджетной и налоговой политики на 202</w:t>
      </w:r>
      <w:r w:rsidR="00912B2F">
        <w:rPr>
          <w:rFonts w:ascii="Times New Roman" w:hAnsi="Times New Roman" w:cs="Times New Roman"/>
          <w:sz w:val="28"/>
          <w:szCs w:val="28"/>
        </w:rPr>
        <w:t>6</w:t>
      </w:r>
      <w:r w:rsidRPr="009F0091">
        <w:rPr>
          <w:rFonts w:ascii="Times New Roman" w:hAnsi="Times New Roman" w:cs="Times New Roman"/>
          <w:sz w:val="28"/>
          <w:szCs w:val="28"/>
        </w:rPr>
        <w:t xml:space="preserve"> - 202</w:t>
      </w:r>
      <w:r w:rsidR="00912B2F">
        <w:rPr>
          <w:rFonts w:ascii="Times New Roman" w:hAnsi="Times New Roman" w:cs="Times New Roman"/>
          <w:sz w:val="28"/>
          <w:szCs w:val="28"/>
        </w:rPr>
        <w:t>8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годы составлены с целью определения условий, используемых при составлении местного бюджета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на 202</w:t>
      </w:r>
      <w:r w:rsidR="00912B2F">
        <w:rPr>
          <w:rFonts w:ascii="Times New Roman" w:hAnsi="Times New Roman" w:cs="Times New Roman"/>
          <w:sz w:val="28"/>
          <w:szCs w:val="28"/>
        </w:rPr>
        <w:t>6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12B2F">
        <w:rPr>
          <w:rFonts w:ascii="Times New Roman" w:hAnsi="Times New Roman" w:cs="Times New Roman"/>
          <w:sz w:val="28"/>
          <w:szCs w:val="28"/>
        </w:rPr>
        <w:t>7</w:t>
      </w:r>
      <w:r w:rsidRPr="009F0091">
        <w:rPr>
          <w:rFonts w:ascii="Times New Roman" w:hAnsi="Times New Roman" w:cs="Times New Roman"/>
          <w:sz w:val="28"/>
          <w:szCs w:val="28"/>
        </w:rPr>
        <w:t xml:space="preserve"> и 202</w:t>
      </w:r>
      <w:r w:rsidR="00912B2F">
        <w:rPr>
          <w:rFonts w:ascii="Times New Roman" w:hAnsi="Times New Roman" w:cs="Times New Roman"/>
          <w:sz w:val="28"/>
          <w:szCs w:val="28"/>
        </w:rPr>
        <w:t>8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годов, подходов к его формированию и формированию его основных параметров - доходов, расходов, дефицита бюджета и источников его финансирования.</w:t>
      </w:r>
      <w:proofErr w:type="gramEnd"/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0091">
        <w:rPr>
          <w:rFonts w:ascii="Times New Roman" w:hAnsi="Times New Roman" w:cs="Times New Roman"/>
          <w:sz w:val="28"/>
          <w:szCs w:val="28"/>
        </w:rPr>
        <w:t>На 202</w:t>
      </w:r>
      <w:r w:rsidR="00912B2F">
        <w:rPr>
          <w:rFonts w:ascii="Times New Roman" w:hAnsi="Times New Roman" w:cs="Times New Roman"/>
          <w:sz w:val="28"/>
          <w:szCs w:val="28"/>
        </w:rPr>
        <w:t>6</w:t>
      </w:r>
      <w:r w:rsidRPr="009F0091">
        <w:rPr>
          <w:rFonts w:ascii="Times New Roman" w:hAnsi="Times New Roman" w:cs="Times New Roman"/>
          <w:sz w:val="28"/>
          <w:szCs w:val="28"/>
        </w:rPr>
        <w:t xml:space="preserve"> - 202</w:t>
      </w:r>
      <w:r w:rsidR="00912B2F">
        <w:rPr>
          <w:rFonts w:ascii="Times New Roman" w:hAnsi="Times New Roman" w:cs="Times New Roman"/>
          <w:sz w:val="28"/>
          <w:szCs w:val="28"/>
        </w:rPr>
        <w:t>8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годы сохраняются основные ориентиры и приоритеты налоговой, бюджетной политики</w:t>
      </w:r>
      <w:r w:rsidRPr="00D32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района, обеспечивающие сохранение финансовой устойчивости и сбалансированности бюджетной системы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района, достижение национальных целей развития Российской Федерации, направленных на повышение уровня жизни граждан, защиту и укрепление их здоровья, расширение возможностей для самореализации, обеспечение достойного эффективного труда людей и успешное</w:t>
      </w:r>
      <w:proofErr w:type="gramEnd"/>
      <w:r w:rsidRPr="009F0091">
        <w:rPr>
          <w:rFonts w:ascii="Times New Roman" w:hAnsi="Times New Roman" w:cs="Times New Roman"/>
          <w:sz w:val="28"/>
          <w:szCs w:val="28"/>
        </w:rPr>
        <w:t xml:space="preserve"> предпринимательство, а также на создание качественной и безопасной среды для жизни.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70AD" w:rsidRPr="009F0091" w:rsidRDefault="00A070AD" w:rsidP="00A070AD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 xml:space="preserve">I. Основные подходы к формированию </w:t>
      </w:r>
      <w:proofErr w:type="gramStart"/>
      <w:r w:rsidRPr="009F0091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</w:p>
    <w:p w:rsidR="00A070AD" w:rsidRDefault="00A070AD" w:rsidP="00A070AD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 xml:space="preserve">политики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0AD" w:rsidRPr="009F0091" w:rsidRDefault="00A070AD" w:rsidP="00A070AD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Урванского муниципального района</w:t>
      </w:r>
    </w:p>
    <w:p w:rsidR="00A070AD" w:rsidRPr="009F0091" w:rsidRDefault="00A070AD" w:rsidP="00A070AD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на 202</w:t>
      </w:r>
      <w:r w:rsidR="00912B2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12B2F">
        <w:rPr>
          <w:rFonts w:ascii="Times New Roman" w:hAnsi="Times New Roman" w:cs="Times New Roman"/>
          <w:sz w:val="28"/>
          <w:szCs w:val="28"/>
        </w:rPr>
        <w:t>7</w:t>
      </w:r>
      <w:r w:rsidRPr="009F0091">
        <w:rPr>
          <w:rFonts w:ascii="Times New Roman" w:hAnsi="Times New Roman" w:cs="Times New Roman"/>
          <w:sz w:val="28"/>
          <w:szCs w:val="28"/>
        </w:rPr>
        <w:t xml:space="preserve"> и 202</w:t>
      </w:r>
      <w:r w:rsidR="00912B2F">
        <w:rPr>
          <w:rFonts w:ascii="Times New Roman" w:hAnsi="Times New Roman" w:cs="Times New Roman"/>
          <w:sz w:val="28"/>
          <w:szCs w:val="28"/>
        </w:rPr>
        <w:t>8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0091">
        <w:rPr>
          <w:rFonts w:ascii="Times New Roman" w:hAnsi="Times New Roman" w:cs="Times New Roman"/>
          <w:sz w:val="28"/>
          <w:szCs w:val="28"/>
        </w:rPr>
        <w:t xml:space="preserve">Исходя из текущей экономической ситуации и целей, поставленных Президентом Российской Федерации, Правительством Российской Федерации и Правительством Кабардино-Балкарской Республики, налоговая политика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на 202</w:t>
      </w:r>
      <w:r w:rsidR="00912B2F">
        <w:rPr>
          <w:rFonts w:ascii="Times New Roman" w:hAnsi="Times New Roman" w:cs="Times New Roman"/>
          <w:sz w:val="28"/>
          <w:szCs w:val="28"/>
        </w:rPr>
        <w:t>6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12B2F">
        <w:rPr>
          <w:rFonts w:ascii="Times New Roman" w:hAnsi="Times New Roman" w:cs="Times New Roman"/>
          <w:sz w:val="28"/>
          <w:szCs w:val="28"/>
        </w:rPr>
        <w:t>7</w:t>
      </w:r>
      <w:r w:rsidRPr="009F0091">
        <w:rPr>
          <w:rFonts w:ascii="Times New Roman" w:hAnsi="Times New Roman" w:cs="Times New Roman"/>
          <w:sz w:val="28"/>
          <w:szCs w:val="28"/>
        </w:rPr>
        <w:t xml:space="preserve"> и 202</w:t>
      </w:r>
      <w:r w:rsidR="00912B2F">
        <w:rPr>
          <w:rFonts w:ascii="Times New Roman" w:hAnsi="Times New Roman" w:cs="Times New Roman"/>
          <w:sz w:val="28"/>
          <w:szCs w:val="28"/>
        </w:rPr>
        <w:t>8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годов будет направлена на обеспечение сбалансированности и устойчивости местного бюджета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района, сохранение положительной динамики поступления доходов в местный бюджет</w:t>
      </w:r>
      <w:proofErr w:type="gramEnd"/>
      <w:r w:rsidRPr="009F0091">
        <w:rPr>
          <w:rFonts w:ascii="Times New Roman" w:hAnsi="Times New Roman" w:cs="Times New Roman"/>
          <w:sz w:val="28"/>
          <w:szCs w:val="28"/>
        </w:rPr>
        <w:t>, выявление и мобилизацию внутренних резервов в условиях восстановления экономической активности после преодоления негативных последствий для экономики, обусловленных введением антироссийских санкций.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Основными направлениями налоговой политики</w:t>
      </w:r>
      <w:r w:rsidRPr="00D32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Кабардино-Балкарской Республики на 202</w:t>
      </w:r>
      <w:r w:rsidR="00912B2F">
        <w:rPr>
          <w:rFonts w:ascii="Times New Roman" w:hAnsi="Times New Roman" w:cs="Times New Roman"/>
          <w:sz w:val="28"/>
          <w:szCs w:val="28"/>
        </w:rPr>
        <w:t>6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12B2F">
        <w:rPr>
          <w:rFonts w:ascii="Times New Roman" w:hAnsi="Times New Roman" w:cs="Times New Roman"/>
          <w:sz w:val="28"/>
          <w:szCs w:val="28"/>
        </w:rPr>
        <w:t>7</w:t>
      </w:r>
      <w:r w:rsidRPr="009F0091">
        <w:rPr>
          <w:rFonts w:ascii="Times New Roman" w:hAnsi="Times New Roman" w:cs="Times New Roman"/>
          <w:sz w:val="28"/>
          <w:szCs w:val="28"/>
        </w:rPr>
        <w:t xml:space="preserve"> и 202</w:t>
      </w:r>
      <w:r w:rsidR="00912B2F">
        <w:rPr>
          <w:rFonts w:ascii="Times New Roman" w:hAnsi="Times New Roman" w:cs="Times New Roman"/>
          <w:sz w:val="28"/>
          <w:szCs w:val="28"/>
        </w:rPr>
        <w:t>8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годов являются: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 xml:space="preserve">укрепление </w:t>
      </w:r>
      <w:r>
        <w:rPr>
          <w:rFonts w:ascii="Times New Roman" w:hAnsi="Times New Roman" w:cs="Times New Roman"/>
          <w:sz w:val="28"/>
          <w:szCs w:val="28"/>
        </w:rPr>
        <w:t>доходной базы</w:t>
      </w:r>
      <w:r w:rsidRPr="009F009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D32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с учетом изменения параметров налоговой системы;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совершенствование методов налогового администрирования, повышение уровня ответственности главных администраторов доходов за выполнение плановых показателей поступления доходов в местный бюджет</w:t>
      </w:r>
      <w:r w:rsidRPr="00D32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района;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продолжение работы с налоговыми органами по выявлению и постановке на налоговый учет организаций и предприятий, осуществляющих деятельность на территории</w:t>
      </w:r>
      <w:r w:rsidRPr="00D32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района;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 xml:space="preserve">осуществление мониторинга состояния расчетов с местным бюджетом основных налогоплательщиков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района;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продолжение работы по эффективному межведомственному взаимодействию, целями которого являются повышение уровня собираемости налогов в местный бюджет</w:t>
      </w:r>
      <w:r w:rsidRPr="00D32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района, снижение недоимки, достижение высокой степени достоверности информации об объектах налогообложения.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систематизация мер муниципальной поддержки субъектов малого и среднего бизнеса;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 xml:space="preserve">обеспечение стабильных условий для деятельности инвесторов и развития механизмов привлечения инвестиций в </w:t>
      </w:r>
      <w:r>
        <w:rPr>
          <w:rFonts w:ascii="Times New Roman" w:hAnsi="Times New Roman" w:cs="Times New Roman"/>
          <w:sz w:val="28"/>
          <w:szCs w:val="28"/>
        </w:rPr>
        <w:t>городское поселение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Урванского муниципального</w:t>
      </w:r>
      <w:r w:rsidRPr="009F0091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в целях реализации инвестиционных проектов, увеличения числа рабочих мест, создания новых хозяйствующих субъектов и производств;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В целях актуализации баз данных по объектам недвижимого имущества необходимо осуществить комплекс мероприятий по уточнению и передаче недостающих характеристик технико-экономических показателей по объектам недвижимого имущества, а также по выявлению новых объектов недвижимого имущества. В данном направлении будет проводиться работа по инвентаризации объектов недвижимого имущества, находящихся в муниципальной собственности</w:t>
      </w:r>
      <w:r w:rsidRPr="00D32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Кабардино-Балкарской Республики, и постановке незарегистрированных в установленном порядке объектов недвижимого имущества на учет в регистрирующих органах.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 xml:space="preserve">Применение актуальной кадастровой стоимости земель сельскохозяйственного назначения при исчислении земельного налога и арендной платы за земельные участки позволит осуществить достоверное планирование налогового потенциала от использования земельных ресурсов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Кабардино-Балкарской Республики.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Повышению качества налогового администрирования будет способствовать</w:t>
      </w:r>
      <w:r>
        <w:rPr>
          <w:rFonts w:ascii="Times New Roman" w:hAnsi="Times New Roman" w:cs="Times New Roman"/>
          <w:sz w:val="28"/>
          <w:szCs w:val="28"/>
        </w:rPr>
        <w:t xml:space="preserve"> безусловное выполнение главным</w:t>
      </w:r>
      <w:r w:rsidRPr="009F0091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F0091">
        <w:rPr>
          <w:rFonts w:ascii="Times New Roman" w:hAnsi="Times New Roman" w:cs="Times New Roman"/>
          <w:sz w:val="28"/>
          <w:szCs w:val="28"/>
        </w:rPr>
        <w:t>м доходов местного бюджета бюджетных по</w:t>
      </w:r>
      <w:r>
        <w:rPr>
          <w:rFonts w:ascii="Times New Roman" w:hAnsi="Times New Roman" w:cs="Times New Roman"/>
          <w:sz w:val="28"/>
          <w:szCs w:val="28"/>
        </w:rPr>
        <w:t>лномочий в части обеспечения им</w:t>
      </w:r>
      <w:r w:rsidRPr="009F0091">
        <w:rPr>
          <w:rFonts w:ascii="Times New Roman" w:hAnsi="Times New Roman" w:cs="Times New Roman"/>
          <w:sz w:val="28"/>
          <w:szCs w:val="28"/>
        </w:rPr>
        <w:t xml:space="preserve"> точности планирования и </w:t>
      </w:r>
      <w:proofErr w:type="gramStart"/>
      <w:r w:rsidRPr="009F009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F0091">
        <w:rPr>
          <w:rFonts w:ascii="Times New Roman" w:hAnsi="Times New Roman" w:cs="Times New Roman"/>
          <w:sz w:val="28"/>
          <w:szCs w:val="28"/>
        </w:rPr>
        <w:t xml:space="preserve"> поступлением в местный бюджет </w:t>
      </w:r>
      <w:proofErr w:type="spellStart"/>
      <w:r w:rsidRPr="009F0091">
        <w:rPr>
          <w:rFonts w:ascii="Times New Roman" w:hAnsi="Times New Roman" w:cs="Times New Roman"/>
          <w:sz w:val="28"/>
          <w:szCs w:val="28"/>
        </w:rPr>
        <w:t>администрируемых</w:t>
      </w:r>
      <w:proofErr w:type="spellEnd"/>
      <w:r w:rsidRPr="009F0091">
        <w:rPr>
          <w:rFonts w:ascii="Times New Roman" w:hAnsi="Times New Roman" w:cs="Times New Roman"/>
          <w:sz w:val="28"/>
          <w:szCs w:val="28"/>
        </w:rPr>
        <w:t xml:space="preserve"> налогов и сборов, в том числе проведением </w:t>
      </w:r>
      <w:proofErr w:type="spellStart"/>
      <w:r w:rsidRPr="009F0091">
        <w:rPr>
          <w:rFonts w:ascii="Times New Roman" w:hAnsi="Times New Roman" w:cs="Times New Roman"/>
          <w:sz w:val="28"/>
          <w:szCs w:val="28"/>
        </w:rPr>
        <w:t>претензионно-исковой</w:t>
      </w:r>
      <w:proofErr w:type="spellEnd"/>
      <w:r w:rsidRPr="009F0091">
        <w:rPr>
          <w:rFonts w:ascii="Times New Roman" w:hAnsi="Times New Roman" w:cs="Times New Roman"/>
          <w:sz w:val="28"/>
          <w:szCs w:val="28"/>
        </w:rPr>
        <w:t xml:space="preserve"> работы и осуществлением мер принудительного взыскания задолженности. Улучшение качества налогового администрирования необходимо для увеличения собираемости </w:t>
      </w:r>
      <w:proofErr w:type="spellStart"/>
      <w:r w:rsidRPr="009F0091">
        <w:rPr>
          <w:rFonts w:ascii="Times New Roman" w:hAnsi="Times New Roman" w:cs="Times New Roman"/>
          <w:sz w:val="28"/>
          <w:szCs w:val="28"/>
        </w:rPr>
        <w:t>администрируемых</w:t>
      </w:r>
      <w:proofErr w:type="spellEnd"/>
      <w:r w:rsidRPr="009F0091">
        <w:rPr>
          <w:rFonts w:ascii="Times New Roman" w:hAnsi="Times New Roman" w:cs="Times New Roman"/>
          <w:sz w:val="28"/>
          <w:szCs w:val="28"/>
        </w:rPr>
        <w:t xml:space="preserve"> налогов и сборов, недопущения роста задолженности по налогам и сборам и принятия всех мер, предусмотренных Налоговым кодексом Российской Федерации, для ее снижения.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 xml:space="preserve">В целях расширения налогооблагаемой базы и увеличения </w:t>
      </w:r>
      <w:proofErr w:type="gramStart"/>
      <w:r w:rsidRPr="009F0091">
        <w:rPr>
          <w:rFonts w:ascii="Times New Roman" w:hAnsi="Times New Roman" w:cs="Times New Roman"/>
          <w:sz w:val="28"/>
          <w:szCs w:val="28"/>
        </w:rPr>
        <w:t>поступления</w:t>
      </w:r>
      <w:proofErr w:type="gramEnd"/>
      <w:r w:rsidRPr="009F0091">
        <w:rPr>
          <w:rFonts w:ascii="Times New Roman" w:hAnsi="Times New Roman" w:cs="Times New Roman"/>
          <w:sz w:val="28"/>
          <w:szCs w:val="28"/>
        </w:rPr>
        <w:t xml:space="preserve"> налоговых и неналоговых доходов в бюджет</w:t>
      </w:r>
      <w:r w:rsidRPr="00D32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Кабардино-Балкарской Республики (далее - бюджет района) следует продолжить работу по: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- координации действий органа местного самоуправления</w:t>
      </w:r>
      <w:r w:rsidRPr="00D32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Кабардино-Балкарской Республики с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Pr="003015EB">
        <w:rPr>
          <w:rFonts w:ascii="Times New Roman" w:hAnsi="Times New Roman" w:cs="Times New Roman"/>
          <w:sz w:val="28"/>
          <w:szCs w:val="28"/>
        </w:rPr>
        <w:t>Федеральной налоговой службы России по Кабардино-Балкарской Республике,</w:t>
      </w:r>
      <w:r w:rsidRPr="009F0091">
        <w:rPr>
          <w:rFonts w:ascii="Times New Roman" w:hAnsi="Times New Roman" w:cs="Times New Roman"/>
          <w:sz w:val="28"/>
          <w:szCs w:val="28"/>
        </w:rPr>
        <w:t xml:space="preserve"> направленных на увеличение собираемости налогов и сборов, поступающих в бюджет района;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- участию в пределах своей компетенции в совместных проверках и мониторинге деятельности хозяйствующих субъектов на 202</w:t>
      </w:r>
      <w:r w:rsidR="00912B2F">
        <w:rPr>
          <w:rFonts w:ascii="Times New Roman" w:hAnsi="Times New Roman" w:cs="Times New Roman"/>
          <w:sz w:val="28"/>
          <w:szCs w:val="28"/>
        </w:rPr>
        <w:t>6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12B2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912B2F">
        <w:rPr>
          <w:rFonts w:ascii="Times New Roman" w:hAnsi="Times New Roman" w:cs="Times New Roman"/>
          <w:sz w:val="28"/>
          <w:szCs w:val="28"/>
        </w:rPr>
        <w:t>8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годов, организованных и проводимых контролирующими органами.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Приоритетами в области налоговой политики на 202</w:t>
      </w:r>
      <w:r w:rsidR="00912B2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12B2F">
        <w:rPr>
          <w:rFonts w:ascii="Times New Roman" w:hAnsi="Times New Roman" w:cs="Times New Roman"/>
          <w:sz w:val="28"/>
          <w:szCs w:val="28"/>
        </w:rPr>
        <w:t>7</w:t>
      </w:r>
      <w:r w:rsidRPr="009F0091">
        <w:rPr>
          <w:rFonts w:ascii="Times New Roman" w:hAnsi="Times New Roman" w:cs="Times New Roman"/>
          <w:sz w:val="28"/>
          <w:szCs w:val="28"/>
        </w:rPr>
        <w:t xml:space="preserve"> и 202</w:t>
      </w:r>
      <w:r w:rsidR="00912B2F">
        <w:rPr>
          <w:rFonts w:ascii="Times New Roman" w:hAnsi="Times New Roman" w:cs="Times New Roman"/>
          <w:sz w:val="28"/>
          <w:szCs w:val="28"/>
        </w:rPr>
        <w:t>8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годов являются: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- осуществление анализа налогового потенциала</w:t>
      </w:r>
      <w:r w:rsidRPr="00D32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Кабардино-Балкарской Республики в целях </w:t>
      </w:r>
      <w:proofErr w:type="gramStart"/>
      <w:r w:rsidRPr="009F0091">
        <w:rPr>
          <w:rFonts w:ascii="Times New Roman" w:hAnsi="Times New Roman" w:cs="Times New Roman"/>
          <w:sz w:val="28"/>
          <w:szCs w:val="28"/>
        </w:rPr>
        <w:t>изыскания дополнительных источников пополнения доходной части бюджета</w:t>
      </w:r>
      <w:proofErr w:type="gramEnd"/>
      <w:r w:rsidRPr="009F0091">
        <w:rPr>
          <w:rFonts w:ascii="Times New Roman" w:hAnsi="Times New Roman" w:cs="Times New Roman"/>
          <w:sz w:val="28"/>
          <w:szCs w:val="28"/>
        </w:rPr>
        <w:t xml:space="preserve"> и обеспечения сбалансированности бюджетной системы</w:t>
      </w:r>
      <w:r w:rsidRPr="00D32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Кабардино-Балкарской Республики;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- повышение уровня образовательной и информационной поддержки субъектов малого и среднего предпринимательства в программах, реализуемых федеральными, республиканскими институтами развития, с целью увеличения количества налогоплательщиков и улучшения их финансового положения;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 xml:space="preserve">- повышение эффективности управления муниципальными активами, что позволит привлечь дополнительные поступления за счет средств, полученных от использования собственности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Кабардино-Балкарской Республики;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 xml:space="preserve">- обеспечение качества планирования и повышения реалистичности расчета доходов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Кабардино-Балкарской Республики на основе безусловного </w:t>
      </w:r>
      <w:proofErr w:type="gramStart"/>
      <w:r w:rsidRPr="009F0091">
        <w:rPr>
          <w:rFonts w:ascii="Times New Roman" w:hAnsi="Times New Roman" w:cs="Times New Roman"/>
          <w:sz w:val="28"/>
          <w:szCs w:val="28"/>
        </w:rPr>
        <w:t>исполнения основных макроэкономических показателей прогноза социально-экономического развития</w:t>
      </w:r>
      <w:r w:rsidRPr="00D32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района.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Реализация основных направлений налоговой политики</w:t>
      </w:r>
      <w:r w:rsidRPr="00D32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Кабардино-Балкарской Республики повысит стабильность ведения экономической деятельности на территории</w:t>
      </w:r>
      <w:r w:rsidRPr="00D32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Кабардино-Балкарской Республики и будет способствовать росту налогового потенциала и повышению финансовой самостоятельности</w:t>
      </w:r>
      <w:r w:rsidRPr="00D32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Кабардино-Балкарской Республики.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70AD" w:rsidRPr="009F0091" w:rsidRDefault="00A070AD" w:rsidP="00A070AD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II. Основные направления бюджетной политики</w:t>
      </w:r>
    </w:p>
    <w:p w:rsidR="00A070AD" w:rsidRPr="009F0091" w:rsidRDefault="00A070AD" w:rsidP="00A070AD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091">
        <w:rPr>
          <w:rFonts w:ascii="Times New Roman" w:hAnsi="Times New Roman" w:cs="Times New Roman"/>
          <w:sz w:val="28"/>
          <w:szCs w:val="28"/>
        </w:rPr>
        <w:t>на 202</w:t>
      </w:r>
      <w:r w:rsidR="00912B2F">
        <w:rPr>
          <w:rFonts w:ascii="Times New Roman" w:hAnsi="Times New Roman" w:cs="Times New Roman"/>
          <w:sz w:val="28"/>
          <w:szCs w:val="28"/>
        </w:rPr>
        <w:t>6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12B2F">
        <w:rPr>
          <w:rFonts w:ascii="Times New Roman" w:hAnsi="Times New Roman" w:cs="Times New Roman"/>
          <w:sz w:val="28"/>
          <w:szCs w:val="28"/>
        </w:rPr>
        <w:t>7</w:t>
      </w:r>
      <w:r w:rsidRPr="009F0091">
        <w:rPr>
          <w:rFonts w:ascii="Times New Roman" w:hAnsi="Times New Roman" w:cs="Times New Roman"/>
          <w:sz w:val="28"/>
          <w:szCs w:val="28"/>
        </w:rPr>
        <w:t xml:space="preserve"> и 202</w:t>
      </w:r>
      <w:r w:rsidR="00912B2F">
        <w:rPr>
          <w:rFonts w:ascii="Times New Roman" w:hAnsi="Times New Roman" w:cs="Times New Roman"/>
          <w:sz w:val="28"/>
          <w:szCs w:val="28"/>
        </w:rPr>
        <w:t>8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A070AD" w:rsidRPr="009F0091" w:rsidRDefault="00A070AD" w:rsidP="00A070AD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 xml:space="preserve">В сложных экономических условиях, обусловленных политической обстановкой и негативными последствиями внешнего </w:t>
      </w:r>
      <w:proofErr w:type="spellStart"/>
      <w:r w:rsidRPr="009F0091">
        <w:rPr>
          <w:rFonts w:ascii="Times New Roman" w:hAnsi="Times New Roman" w:cs="Times New Roman"/>
          <w:sz w:val="28"/>
          <w:szCs w:val="28"/>
        </w:rPr>
        <w:t>санкционного</w:t>
      </w:r>
      <w:proofErr w:type="spellEnd"/>
      <w:r w:rsidRPr="009F0091">
        <w:rPr>
          <w:rFonts w:ascii="Times New Roman" w:hAnsi="Times New Roman" w:cs="Times New Roman"/>
          <w:sz w:val="28"/>
          <w:szCs w:val="28"/>
        </w:rPr>
        <w:t xml:space="preserve"> давления, особое значение для бюджетной устойчивости приобретает качественное управление доходами местного бюджета</w:t>
      </w:r>
      <w:r w:rsidRPr="00D32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района.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5EB">
        <w:rPr>
          <w:rFonts w:ascii="Times New Roman" w:hAnsi="Times New Roman" w:cs="Times New Roman"/>
          <w:sz w:val="28"/>
          <w:szCs w:val="28"/>
        </w:rPr>
        <w:t>Основными приоритетами бюджетной политики</w:t>
      </w:r>
      <w:r w:rsidRPr="00D32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3015EB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в области рас</w:t>
      </w:r>
      <w:bookmarkStart w:id="1" w:name="_GoBack"/>
      <w:bookmarkEnd w:id="1"/>
      <w:r w:rsidRPr="003015EB">
        <w:rPr>
          <w:rFonts w:ascii="Times New Roman" w:hAnsi="Times New Roman" w:cs="Times New Roman"/>
          <w:sz w:val="28"/>
          <w:szCs w:val="28"/>
        </w:rPr>
        <w:t>ходов остаются обеспечение выполнения национальных целей и решение задач развития, определенных Указами</w:t>
      </w:r>
      <w:r w:rsidR="00062B5B">
        <w:rPr>
          <w:rFonts w:ascii="Times New Roman" w:hAnsi="Times New Roman" w:cs="Times New Roman"/>
          <w:sz w:val="28"/>
          <w:szCs w:val="28"/>
        </w:rPr>
        <w:t xml:space="preserve"> №309</w:t>
      </w:r>
      <w:r w:rsidRPr="003015E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62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№597</w:t>
      </w:r>
      <w:r w:rsidRPr="003015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положениями </w:t>
      </w:r>
      <w:hyperlink r:id="rId6">
        <w:r w:rsidRPr="003015E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Послания</w:t>
        </w:r>
      </w:hyperlink>
      <w:r w:rsidRPr="003015EB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Федеральному Собранию Российской 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3015EB">
        <w:rPr>
          <w:rFonts w:ascii="Times New Roman" w:hAnsi="Times New Roman" w:cs="Times New Roman"/>
          <w:sz w:val="28"/>
          <w:szCs w:val="28"/>
        </w:rPr>
        <w:t>, повышение доходов граждан, обеспечение занятости населения, исполнение социально значимых обязательств, концентрация бюджетных инвестиционных ресурсов по приоритетным направлениям социально-экономического развития.</w:t>
      </w:r>
      <w:proofErr w:type="gramEnd"/>
      <w:r w:rsidRPr="009F0091">
        <w:rPr>
          <w:rFonts w:ascii="Times New Roman" w:hAnsi="Times New Roman" w:cs="Times New Roman"/>
          <w:sz w:val="28"/>
          <w:szCs w:val="28"/>
        </w:rPr>
        <w:t xml:space="preserve"> В ближайшей перспективе особенно актуальной становится задача повышения эффективности бюджетных расходов, выявления внутренних резервов и перераспределение их в пользу приоритетных направлений расходов и проектов. Для повышения эффективности управления муниципальным имуществом планируется продолжить реализацию мероприятий по формированию оптимального состава муниципального имущества, необходимого для реализации функций и приоритетов Урванского муниципального района. </w:t>
      </w:r>
      <w:proofErr w:type="gramStart"/>
      <w:r w:rsidRPr="009F0091">
        <w:rPr>
          <w:rFonts w:ascii="Times New Roman" w:hAnsi="Times New Roman" w:cs="Times New Roman"/>
          <w:sz w:val="28"/>
          <w:szCs w:val="28"/>
        </w:rPr>
        <w:t xml:space="preserve">Для улучшения условий ведения предпринимательской деятельности в </w:t>
      </w:r>
      <w:r>
        <w:rPr>
          <w:rFonts w:ascii="Times New Roman" w:hAnsi="Times New Roman" w:cs="Times New Roman"/>
          <w:sz w:val="28"/>
          <w:szCs w:val="28"/>
        </w:rPr>
        <w:t>городском поселении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Урванского</w:t>
      </w:r>
      <w:r w:rsidRPr="009F009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F0091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F0091">
        <w:rPr>
          <w:rFonts w:ascii="Times New Roman" w:hAnsi="Times New Roman" w:cs="Times New Roman"/>
          <w:sz w:val="28"/>
          <w:szCs w:val="28"/>
        </w:rPr>
        <w:t xml:space="preserve">, увеличения численности занятых в сфере малого и среднего предпринимательства, включая индивидуальных предпринимателей и </w:t>
      </w:r>
      <w:proofErr w:type="spellStart"/>
      <w:r w:rsidRPr="009F0091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9F0091">
        <w:rPr>
          <w:rFonts w:ascii="Times New Roman" w:hAnsi="Times New Roman" w:cs="Times New Roman"/>
          <w:sz w:val="28"/>
          <w:szCs w:val="28"/>
        </w:rPr>
        <w:t xml:space="preserve"> граждан, продолжится реализация мероприятий, направленных на создание благоприятных условий для развития малого и среднего предпринимательства, предусматривающих предоставление комплекса мер начинающим и действующим субъектам малого и среднего предпринимательства.</w:t>
      </w:r>
      <w:proofErr w:type="gramEnd"/>
      <w:r w:rsidRPr="009F0091">
        <w:rPr>
          <w:rFonts w:ascii="Times New Roman" w:hAnsi="Times New Roman" w:cs="Times New Roman"/>
          <w:sz w:val="28"/>
          <w:szCs w:val="28"/>
        </w:rPr>
        <w:t xml:space="preserve"> В 202</w:t>
      </w:r>
      <w:r w:rsidR="00912B2F">
        <w:rPr>
          <w:rFonts w:ascii="Times New Roman" w:hAnsi="Times New Roman" w:cs="Times New Roman"/>
          <w:sz w:val="28"/>
          <w:szCs w:val="28"/>
        </w:rPr>
        <w:t>6</w:t>
      </w:r>
      <w:r w:rsidRPr="009F0091">
        <w:rPr>
          <w:rFonts w:ascii="Times New Roman" w:hAnsi="Times New Roman" w:cs="Times New Roman"/>
          <w:sz w:val="28"/>
          <w:szCs w:val="28"/>
        </w:rPr>
        <w:t xml:space="preserve"> - 202</w:t>
      </w:r>
      <w:r w:rsidR="00912B2F">
        <w:rPr>
          <w:rFonts w:ascii="Times New Roman" w:hAnsi="Times New Roman" w:cs="Times New Roman"/>
          <w:sz w:val="28"/>
          <w:szCs w:val="28"/>
        </w:rPr>
        <w:t>8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годах будет продолжена бюджетная политика в сфере межбюдже</w:t>
      </w:r>
      <w:r>
        <w:rPr>
          <w:rFonts w:ascii="Times New Roman" w:hAnsi="Times New Roman" w:cs="Times New Roman"/>
          <w:sz w:val="28"/>
          <w:szCs w:val="28"/>
        </w:rPr>
        <w:t>тных отношений, направленная на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повыше</w:t>
      </w:r>
      <w:r>
        <w:rPr>
          <w:rFonts w:ascii="Times New Roman" w:hAnsi="Times New Roman" w:cs="Times New Roman"/>
          <w:sz w:val="28"/>
          <w:szCs w:val="28"/>
        </w:rPr>
        <w:t>ние эффективности предоставленных</w:t>
      </w:r>
      <w:r w:rsidRPr="009F0091">
        <w:rPr>
          <w:rFonts w:ascii="Times New Roman" w:hAnsi="Times New Roman" w:cs="Times New Roman"/>
          <w:sz w:val="28"/>
          <w:szCs w:val="28"/>
        </w:rPr>
        <w:t xml:space="preserve"> межбюджетных трансфертов.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Исполнение бюджета в условиях ограниченных возможностей увеличения его доходной части требует от участников бюджетного процесса осуществления мер по оптимизации бюджетных расходов. В связи с этим, главным распорядителям средств бюджета необходимо ответственно подходить к планированию бюджетных ассигнований исходя из обоснованности бюджетной эффективности их реализации при условии финансового обеспечения и исполнения действующих расходных обязательств в полном объеме, в том числе с учетом их оптимизации и эффективности исполнения, сокращая малоэффективные бюджетные расходы.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 xml:space="preserve">Принятие решений по увеличению бюджетных ассигнований на исполнение действующих и (или) установлению новых расходных обязательств производится в </w:t>
      </w:r>
      <w:proofErr w:type="gramStart"/>
      <w:r w:rsidRPr="009F0091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9F0091">
        <w:rPr>
          <w:rFonts w:ascii="Times New Roman" w:hAnsi="Times New Roman" w:cs="Times New Roman"/>
          <w:sz w:val="28"/>
          <w:szCs w:val="28"/>
        </w:rPr>
        <w:t xml:space="preserve"> имеющихся для их реализации финансовых ресурсов бюджета и вклада в развитие</w:t>
      </w:r>
      <w:r w:rsidRPr="002B5C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района.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0091">
        <w:rPr>
          <w:rFonts w:ascii="Times New Roman" w:hAnsi="Times New Roman" w:cs="Times New Roman"/>
          <w:sz w:val="28"/>
          <w:szCs w:val="28"/>
        </w:rPr>
        <w:t>В связи с этим для обеспечения сбалансированности бюджета одним из основных направлений реализации бюджетной политики является принятие мер по повышению эффективности бюджетных расходов, дополнительному привлечению целевых средств из республиканского бюджета и изысканию дополнительных внутренних ресурсов, для оперативного перераспределения внутренних ресурсов - проведение корректировки бюджета и направления бюджетных ассигнований на приоритетные и требующие немедленного исполнения расходов бюджета.</w:t>
      </w:r>
      <w:proofErr w:type="gramEnd"/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 xml:space="preserve">Основными целями и задачами бюджетной политики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</w:t>
      </w:r>
      <w:r>
        <w:rPr>
          <w:rFonts w:ascii="Times New Roman" w:hAnsi="Times New Roman" w:cs="Times New Roman"/>
          <w:sz w:val="28"/>
          <w:szCs w:val="28"/>
        </w:rPr>
        <w:t>го муниципального района на 202</w:t>
      </w:r>
      <w:r w:rsidR="00912B2F">
        <w:rPr>
          <w:rFonts w:ascii="Times New Roman" w:hAnsi="Times New Roman" w:cs="Times New Roman"/>
          <w:sz w:val="28"/>
          <w:szCs w:val="28"/>
        </w:rPr>
        <w:t>6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12B2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912B2F">
        <w:rPr>
          <w:rFonts w:ascii="Times New Roman" w:hAnsi="Times New Roman" w:cs="Times New Roman"/>
          <w:sz w:val="28"/>
          <w:szCs w:val="28"/>
        </w:rPr>
        <w:t>8</w:t>
      </w:r>
      <w:r w:rsidRPr="009F0091">
        <w:rPr>
          <w:rFonts w:ascii="Times New Roman" w:hAnsi="Times New Roman" w:cs="Times New Roman"/>
          <w:sz w:val="28"/>
          <w:szCs w:val="28"/>
        </w:rPr>
        <w:t xml:space="preserve"> годов являются: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- обеспечение сбалансированности доходных источников и расходных обязательств бюджета;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- соблюдение предельных значений, установленных Бюджетным кодексом Российской Федерации;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- исполнение принятых расходных обязательств;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- установление приоритетных направлений расходов бюджета;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- сохранение социальной направленности;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- минимизация кредиторской задолженности;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- взвешенный подход к увеличению и принятию новых расходных обязательств;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- организация и подготовка проведения мероприятий по повышению экономичности и результативности использования бюджетных средств, сокращению неэффективных расходов, оптимизации расходов на содержание и обеспечение деятельности муниципальных учреждений;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- формирование бюджета с учетом использования программно-целевых методов бюджетного планирования;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- участие в государственных программах Российской Федерации, государственных программах Кабардино-Балкарской Республики для обеспечения максимального привлечения федеральных и республиканских трансфертов для развития территории</w:t>
      </w:r>
      <w:r w:rsidRPr="002B5C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района;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- оптимизация расходов на содержание бюджетной сети при сохранении доступности и качества оказываемых муниципальных услуг;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 xml:space="preserve">- усиление муниципального финансового контроля, а также финансового аудита главных </w:t>
      </w:r>
      <w:r>
        <w:rPr>
          <w:rFonts w:ascii="Times New Roman" w:hAnsi="Times New Roman" w:cs="Times New Roman"/>
          <w:sz w:val="28"/>
          <w:szCs w:val="28"/>
        </w:rPr>
        <w:t>распорядителей</w:t>
      </w:r>
      <w:r w:rsidRPr="009F0091">
        <w:rPr>
          <w:rFonts w:ascii="Times New Roman" w:hAnsi="Times New Roman" w:cs="Times New Roman"/>
          <w:sz w:val="28"/>
          <w:szCs w:val="28"/>
        </w:rPr>
        <w:t xml:space="preserve"> бюджетных средств;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- прозрачность и открытость бюджетного процесса, возможность участия граждан и общественных организаций в формировании бюджета;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- соблюдение законодательства Российской Федерации о контрактной системе в сфере закупок товаров, работ, услуг для обеспечения муниципальных нужд.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 xml:space="preserve">Увеличение расходов на оплату труда муниципальных служащих и работников муниципальных учреждений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производится с учетом возможностей бюджета и требований законодательства Российской Федерации.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Разработка и реализация муниципальных программ осуществляется в соответствии с приоритетными направлениями социально-экономического развития</w:t>
      </w:r>
      <w:r w:rsidRPr="002B5C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с учетом оценки результатов их реализации. В предстоящем периоде продолжится работа по повышению качества и эффективности реализации муниципальных программ как основного инструмента бюджетного планирования и операционного управления.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Одним из направлений бюджетной политики</w:t>
      </w:r>
      <w:r w:rsidRPr="002B5C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Pr="009F0091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является задача обеспечения прозрачности (открытости), понятности и доступности данных для населения района по вопросам финансово-бюджетной сферы.</w:t>
      </w:r>
    </w:p>
    <w:p w:rsidR="00A070AD" w:rsidRPr="009F0091" w:rsidRDefault="00A070AD" w:rsidP="00A070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091">
        <w:rPr>
          <w:rFonts w:ascii="Times New Roman" w:hAnsi="Times New Roman" w:cs="Times New Roman"/>
          <w:sz w:val="28"/>
          <w:szCs w:val="28"/>
        </w:rPr>
        <w:t>Результатом проведения бюджетной политики должно стать исполнение принятых расходных обязательств, обеспечение оптимальной долговой нагрузки, создание механизмов и условий для оценки нормативно-правового регулирования и методического обеспечения бюджетного процесса.</w:t>
      </w:r>
    </w:p>
    <w:sectPr w:rsidR="00A070AD" w:rsidRPr="009F0091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A070AD"/>
    <w:rsid w:val="0000673A"/>
    <w:rsid w:val="00062B5B"/>
    <w:rsid w:val="0007673D"/>
    <w:rsid w:val="00203346"/>
    <w:rsid w:val="00280EB4"/>
    <w:rsid w:val="002E5FF0"/>
    <w:rsid w:val="00397E04"/>
    <w:rsid w:val="005D1398"/>
    <w:rsid w:val="005E6EBD"/>
    <w:rsid w:val="0091186E"/>
    <w:rsid w:val="00912B2F"/>
    <w:rsid w:val="00A070AD"/>
    <w:rsid w:val="00C241F9"/>
    <w:rsid w:val="00EF3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0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70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070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unhideWhenUsed/>
    <w:rsid w:val="00A070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27ECAD28C3E47EDA243E0EC4F5308222938F0AA98225D17C7C4AF0181AC5BA1EC4755D7507AE13ECFF1D0D03sFB0I" TargetMode="External"/><Relationship Id="rId5" Type="http://schemas.openxmlformats.org/officeDocument/2006/relationships/hyperlink" Target="consultantplus://offline/ref=612564E52258EB6C9B9D1DCD5FC52306F7426B342E78201A26A75D656002BB5704C76ABE02AFAA6529AEC6CE3AN1q4I" TargetMode="External"/><Relationship Id="rId4" Type="http://schemas.openxmlformats.org/officeDocument/2006/relationships/hyperlink" Target="consultantplus://offline/ref=1027ECAD28C3E47EDA243E0EC4F5308222928B09AB8925D17C7C4AF0181AC5BA0CC42D517504B610E8EA4B5C45A64C8D20E14FABE3A27835s4B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2601</Words>
  <Characters>14830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2</cp:revision>
  <cp:lastPrinted>2025-11-11T08:53:00Z</cp:lastPrinted>
  <dcterms:created xsi:type="dcterms:W3CDTF">2025-11-13T13:26:00Z</dcterms:created>
  <dcterms:modified xsi:type="dcterms:W3CDTF">2025-11-13T13:26:00Z</dcterms:modified>
</cp:coreProperties>
</file>