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2" w:rsidRDefault="00C242B2" w:rsidP="00C242B2">
      <w:pPr>
        <w:jc w:val="center"/>
        <w:rPr>
          <w:b/>
          <w:sz w:val="18"/>
          <w:szCs w:val="18"/>
        </w:rPr>
      </w:pPr>
      <w:r w:rsidRPr="00E71B64">
        <w:rPr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B2" w:rsidRPr="00E71B64" w:rsidRDefault="00C242B2" w:rsidP="00C242B2">
      <w:pPr>
        <w:tabs>
          <w:tab w:val="left" w:pos="518"/>
        </w:tabs>
        <w:ind w:hanging="180"/>
        <w:jc w:val="center"/>
        <w:rPr>
          <w:sz w:val="18"/>
          <w:szCs w:val="18"/>
        </w:rPr>
      </w:pPr>
      <w:r w:rsidRPr="00E71B64">
        <w:rPr>
          <w:b/>
          <w:sz w:val="18"/>
          <w:szCs w:val="18"/>
        </w:rPr>
        <w:t>МУНИЦИПАЛЬНОЕ КАЗЕННОЕ УЧРЕЖДЕНИЕ «</w:t>
      </w:r>
      <w:r>
        <w:rPr>
          <w:b/>
          <w:sz w:val="18"/>
          <w:szCs w:val="18"/>
        </w:rPr>
        <w:t>МЕСТНАЯ</w:t>
      </w:r>
      <w:r w:rsidRPr="00E71B64">
        <w:rPr>
          <w:b/>
          <w:sz w:val="18"/>
          <w:szCs w:val="18"/>
        </w:rPr>
        <w:t>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sz w:val="18"/>
          <w:szCs w:val="18"/>
        </w:rPr>
        <w:t>»</w:t>
      </w:r>
    </w:p>
    <w:p w:rsidR="00C242B2" w:rsidRPr="00E71B64" w:rsidRDefault="00C242B2" w:rsidP="00C242B2">
      <w:pPr>
        <w:jc w:val="center"/>
        <w:rPr>
          <w:sz w:val="16"/>
        </w:rPr>
      </w:pPr>
    </w:p>
    <w:p w:rsidR="00C242B2" w:rsidRPr="00E71B64" w:rsidRDefault="00C242B2" w:rsidP="00C242B2">
      <w:pPr>
        <w:jc w:val="center"/>
        <w:outlineLvl w:val="0"/>
        <w:rPr>
          <w:sz w:val="16"/>
        </w:rPr>
      </w:pPr>
      <w:r w:rsidRPr="00E71B64">
        <w:rPr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C242B2" w:rsidRPr="00E71B64" w:rsidRDefault="00C242B2" w:rsidP="00C242B2">
      <w:pPr>
        <w:jc w:val="center"/>
        <w:outlineLvl w:val="0"/>
        <w:rPr>
          <w:sz w:val="16"/>
        </w:rPr>
      </w:pPr>
      <w:r w:rsidRPr="00E71B64">
        <w:rPr>
          <w:sz w:val="16"/>
        </w:rPr>
        <w:t>ЖЫЛАГЪУЭМ И Щ</w:t>
      </w:r>
      <w:proofErr w:type="gramStart"/>
      <w:r w:rsidRPr="00E71B64">
        <w:rPr>
          <w:sz w:val="16"/>
        </w:rPr>
        <w:t>I</w:t>
      </w:r>
      <w:proofErr w:type="gramEnd"/>
      <w:r w:rsidRPr="00E71B64">
        <w:rPr>
          <w:sz w:val="16"/>
        </w:rPr>
        <w:t>ЫПIЭ АДМИНИСТРАЦЭ</w:t>
      </w:r>
    </w:p>
    <w:p w:rsidR="00C242B2" w:rsidRPr="00E71B64" w:rsidRDefault="00C242B2" w:rsidP="00C242B2">
      <w:pPr>
        <w:jc w:val="center"/>
        <w:rPr>
          <w:b/>
          <w:sz w:val="16"/>
        </w:rPr>
      </w:pPr>
    </w:p>
    <w:p w:rsidR="00C242B2" w:rsidRPr="00E71B64" w:rsidRDefault="00C242B2" w:rsidP="00C242B2">
      <w:pPr>
        <w:jc w:val="center"/>
        <w:outlineLvl w:val="0"/>
        <w:rPr>
          <w:sz w:val="16"/>
        </w:rPr>
      </w:pPr>
      <w:r w:rsidRPr="00E71B64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C242B2" w:rsidRDefault="00C242B2" w:rsidP="00C242B2">
      <w:pPr>
        <w:jc w:val="center"/>
        <w:outlineLvl w:val="0"/>
        <w:rPr>
          <w:sz w:val="16"/>
        </w:rPr>
      </w:pPr>
      <w:r w:rsidRPr="00E71B64">
        <w:rPr>
          <w:sz w:val="16"/>
        </w:rPr>
        <w:t>ПОСЕЛЕНИЯСЫНЫ ЖЕР ЖЕРЛИ АДМИНИСТРАЦИЯСЫ</w:t>
      </w:r>
    </w:p>
    <w:p w:rsidR="00C242B2" w:rsidRPr="00BA2E71" w:rsidRDefault="00C242B2" w:rsidP="00C242B2">
      <w:pPr>
        <w:jc w:val="center"/>
        <w:outlineLvl w:val="0"/>
        <w:rPr>
          <w:szCs w:val="28"/>
        </w:rPr>
      </w:pPr>
    </w:p>
    <w:p w:rsidR="00C242B2" w:rsidRPr="00CF136E" w:rsidRDefault="00C242B2" w:rsidP="00C242B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BA2E71">
        <w:rPr>
          <w:b/>
          <w:szCs w:val="28"/>
        </w:rPr>
        <w:t xml:space="preserve">ПОСТАНОВЛЕНИЕ    № </w:t>
      </w:r>
      <w:r w:rsidRPr="00CF136E">
        <w:rPr>
          <w:b/>
          <w:szCs w:val="28"/>
        </w:rPr>
        <w:t>3</w:t>
      </w:r>
      <w:r>
        <w:rPr>
          <w:b/>
          <w:szCs w:val="28"/>
        </w:rPr>
        <w:t>34</w:t>
      </w:r>
    </w:p>
    <w:p w:rsidR="00C242B2" w:rsidRPr="00BA2E71" w:rsidRDefault="00C242B2" w:rsidP="00C242B2">
      <w:pPr>
        <w:tabs>
          <w:tab w:val="left" w:pos="0"/>
        </w:tabs>
        <w:rPr>
          <w:b/>
          <w:szCs w:val="28"/>
        </w:rPr>
      </w:pPr>
    </w:p>
    <w:p w:rsidR="00C242B2" w:rsidRPr="00CF136E" w:rsidRDefault="00C242B2" w:rsidP="00C242B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BA2E71">
        <w:rPr>
          <w:b/>
          <w:szCs w:val="28"/>
        </w:rPr>
        <w:t xml:space="preserve">УНАФЭ                           № </w:t>
      </w:r>
      <w:r w:rsidRPr="00CF136E">
        <w:rPr>
          <w:b/>
          <w:szCs w:val="28"/>
        </w:rPr>
        <w:t>3</w:t>
      </w:r>
      <w:r>
        <w:rPr>
          <w:b/>
          <w:szCs w:val="28"/>
        </w:rPr>
        <w:t>34</w:t>
      </w:r>
    </w:p>
    <w:p w:rsidR="00C242B2" w:rsidRPr="00BA2E71" w:rsidRDefault="00C242B2" w:rsidP="00C242B2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C242B2" w:rsidRPr="00CF136E" w:rsidRDefault="00C242B2" w:rsidP="00C242B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BA2E71">
        <w:rPr>
          <w:b/>
          <w:szCs w:val="28"/>
        </w:rPr>
        <w:t xml:space="preserve">БЕГИМ                           № </w:t>
      </w:r>
      <w:r w:rsidRPr="00CF136E">
        <w:rPr>
          <w:b/>
          <w:szCs w:val="28"/>
        </w:rPr>
        <w:t>3</w:t>
      </w:r>
      <w:r>
        <w:rPr>
          <w:b/>
          <w:szCs w:val="28"/>
        </w:rPr>
        <w:t>34</w:t>
      </w:r>
    </w:p>
    <w:p w:rsidR="00C242B2" w:rsidRDefault="00C242B2" w:rsidP="00C242B2">
      <w:pPr>
        <w:rPr>
          <w:szCs w:val="28"/>
        </w:rPr>
      </w:pPr>
      <w:r>
        <w:rPr>
          <w:szCs w:val="28"/>
        </w:rPr>
        <w:t>22</w:t>
      </w:r>
      <w:r w:rsidRPr="00BA2E71">
        <w:rPr>
          <w:szCs w:val="28"/>
        </w:rPr>
        <w:t>.1</w:t>
      </w:r>
      <w:r w:rsidRPr="00D670C6">
        <w:rPr>
          <w:szCs w:val="28"/>
        </w:rPr>
        <w:t>2</w:t>
      </w:r>
      <w:r w:rsidRPr="00BA2E71">
        <w:rPr>
          <w:szCs w:val="28"/>
        </w:rPr>
        <w:t xml:space="preserve">.2025г.                                                                                                г. Нарткала </w:t>
      </w:r>
    </w:p>
    <w:p w:rsidR="00C242B2" w:rsidRDefault="00C242B2" w:rsidP="00C242B2">
      <w:pPr>
        <w:pStyle w:val="1"/>
        <w:jc w:val="both"/>
      </w:pPr>
    </w:p>
    <w:p w:rsidR="00C242B2" w:rsidRPr="00866ADD" w:rsidRDefault="00C242B2" w:rsidP="00C242B2">
      <w:pPr>
        <w:tabs>
          <w:tab w:val="left" w:pos="0"/>
        </w:tabs>
        <w:jc w:val="center"/>
        <w:rPr>
          <w:szCs w:val="28"/>
        </w:rPr>
      </w:pPr>
      <w:r w:rsidRPr="00866ADD">
        <w:rPr>
          <w:szCs w:val="28"/>
        </w:rPr>
        <w:t>Об утверждении Порядка ведения реестра парковок общего пользования, расположенных на дорогах общего пользования местного значения городского поселения Нарткала Урванского муниципального района КБР</w:t>
      </w:r>
    </w:p>
    <w:p w:rsidR="00C242B2" w:rsidRPr="00866ADD" w:rsidRDefault="00C242B2" w:rsidP="00C242B2">
      <w:pPr>
        <w:tabs>
          <w:tab w:val="left" w:pos="0"/>
        </w:tabs>
        <w:jc w:val="center"/>
        <w:rPr>
          <w:b/>
          <w:szCs w:val="28"/>
        </w:rPr>
      </w:pPr>
    </w:p>
    <w:p w:rsidR="00C242B2" w:rsidRDefault="00C242B2" w:rsidP="00C242B2">
      <w:pPr>
        <w:shd w:val="clear" w:color="auto" w:fill="FFFFFF"/>
        <w:jc w:val="both"/>
        <w:rPr>
          <w:color w:val="252525"/>
          <w:szCs w:val="28"/>
        </w:rPr>
      </w:pPr>
      <w:r w:rsidRPr="00866ADD">
        <w:rPr>
          <w:color w:val="252525"/>
          <w:szCs w:val="28"/>
        </w:rPr>
        <w:t xml:space="preserve">        В соответствии с Федеральным законом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>
        <w:rPr>
          <w:color w:val="252525"/>
          <w:szCs w:val="28"/>
        </w:rPr>
        <w:t>М</w:t>
      </w:r>
      <w:r w:rsidRPr="00866ADD">
        <w:rPr>
          <w:color w:val="252525"/>
          <w:szCs w:val="28"/>
        </w:rPr>
        <w:t xml:space="preserve">естная администрация городского поселения Нарткала Урванского муниципального района КБР </w:t>
      </w:r>
    </w:p>
    <w:p w:rsidR="00C242B2" w:rsidRPr="00866ADD" w:rsidRDefault="00C242B2" w:rsidP="00C242B2">
      <w:pPr>
        <w:shd w:val="clear" w:color="auto" w:fill="FFFFFF"/>
        <w:jc w:val="center"/>
        <w:rPr>
          <w:color w:val="252525"/>
          <w:szCs w:val="28"/>
        </w:rPr>
      </w:pPr>
      <w:r w:rsidRPr="00866ADD">
        <w:rPr>
          <w:color w:val="252525"/>
          <w:szCs w:val="28"/>
        </w:rPr>
        <w:t>ПОСТАНОВЛЯЕТ:</w:t>
      </w:r>
    </w:p>
    <w:p w:rsidR="00C242B2" w:rsidRPr="00866ADD" w:rsidRDefault="00C242B2" w:rsidP="00C242B2">
      <w:pPr>
        <w:shd w:val="clear" w:color="auto" w:fill="FFFFFF"/>
        <w:jc w:val="both"/>
        <w:rPr>
          <w:color w:val="252525"/>
          <w:szCs w:val="28"/>
        </w:rPr>
      </w:pPr>
      <w:r w:rsidRPr="00866ADD">
        <w:rPr>
          <w:color w:val="252525"/>
          <w:szCs w:val="28"/>
        </w:rPr>
        <w:t xml:space="preserve">1. Определить </w:t>
      </w:r>
      <w:r>
        <w:rPr>
          <w:color w:val="252525"/>
          <w:szCs w:val="28"/>
        </w:rPr>
        <w:t>М</w:t>
      </w:r>
      <w:r w:rsidRPr="00866ADD">
        <w:rPr>
          <w:color w:val="252525"/>
          <w:szCs w:val="28"/>
        </w:rPr>
        <w:t>естную администрацию городского поселения Нарткала Урванского муниципального района КБР уполномоченным органом на ведение реестра парковок, расположенных на дорогах общего пользования местного значения городского поселения Нарткала Урванского муниципального района КБР.</w:t>
      </w:r>
    </w:p>
    <w:p w:rsidR="00C242B2" w:rsidRPr="00866ADD" w:rsidRDefault="00C242B2" w:rsidP="00C242B2">
      <w:pPr>
        <w:shd w:val="clear" w:color="auto" w:fill="FFFFFF"/>
        <w:jc w:val="both"/>
        <w:rPr>
          <w:color w:val="252525"/>
          <w:szCs w:val="28"/>
        </w:rPr>
      </w:pPr>
      <w:r w:rsidRPr="00866ADD">
        <w:rPr>
          <w:color w:val="252525"/>
          <w:szCs w:val="28"/>
        </w:rPr>
        <w:t>2. Утвердить прилагаемый Порядок ведения реестра парковок общего пользования, расположенных на дорогах общего пользования местного значения городского поселения Нарткала Урванского муниципального района КБР.</w:t>
      </w:r>
    </w:p>
    <w:p w:rsidR="00C242B2" w:rsidRPr="00866ADD" w:rsidRDefault="00C242B2" w:rsidP="00C242B2">
      <w:pPr>
        <w:shd w:val="clear" w:color="auto" w:fill="FFFFFF"/>
        <w:jc w:val="both"/>
        <w:rPr>
          <w:szCs w:val="28"/>
        </w:rPr>
      </w:pPr>
      <w:r w:rsidRPr="00866ADD">
        <w:rPr>
          <w:szCs w:val="28"/>
        </w:rPr>
        <w:t xml:space="preserve">3. </w:t>
      </w:r>
      <w:proofErr w:type="gramStart"/>
      <w:r w:rsidRPr="00866ADD">
        <w:rPr>
          <w:szCs w:val="28"/>
        </w:rPr>
        <w:t>Разместить настоящие Постановление на официальном сайте местной администрации городского поселения Нарткала Урванского муниципального района.</w:t>
      </w:r>
      <w:proofErr w:type="gramEnd"/>
    </w:p>
    <w:p w:rsidR="00C242B2" w:rsidRPr="00866ADD" w:rsidRDefault="00C242B2" w:rsidP="00C242B2">
      <w:pPr>
        <w:shd w:val="clear" w:color="auto" w:fill="FFFFFF"/>
        <w:jc w:val="both"/>
        <w:rPr>
          <w:color w:val="252525"/>
          <w:szCs w:val="28"/>
        </w:rPr>
      </w:pPr>
      <w:r w:rsidRPr="00866ADD">
        <w:rPr>
          <w:szCs w:val="28"/>
        </w:rPr>
        <w:t xml:space="preserve">4. Настоящее </w:t>
      </w:r>
      <w:r>
        <w:rPr>
          <w:szCs w:val="28"/>
        </w:rPr>
        <w:t>П</w:t>
      </w:r>
      <w:r w:rsidRPr="00866ADD">
        <w:rPr>
          <w:szCs w:val="28"/>
        </w:rPr>
        <w:t>остановление вступает в силу после его официального о</w:t>
      </w:r>
      <w:r>
        <w:rPr>
          <w:szCs w:val="28"/>
        </w:rPr>
        <w:t>бнародования</w:t>
      </w:r>
      <w:r w:rsidRPr="00866ADD">
        <w:rPr>
          <w:szCs w:val="28"/>
        </w:rPr>
        <w:t xml:space="preserve">.      </w:t>
      </w:r>
    </w:p>
    <w:p w:rsidR="00C242B2" w:rsidRPr="00866ADD" w:rsidRDefault="00C242B2" w:rsidP="00C242B2">
      <w:pPr>
        <w:shd w:val="clear" w:color="auto" w:fill="FFFFFF"/>
        <w:spacing w:after="100" w:afterAutospacing="1"/>
        <w:jc w:val="both"/>
        <w:rPr>
          <w:color w:val="252525"/>
          <w:szCs w:val="28"/>
        </w:rPr>
      </w:pPr>
      <w:r w:rsidRPr="00866ADD">
        <w:rPr>
          <w:szCs w:val="28"/>
        </w:rPr>
        <w:t xml:space="preserve">5. </w:t>
      </w:r>
      <w:proofErr w:type="gramStart"/>
      <w:r w:rsidRPr="00866ADD">
        <w:rPr>
          <w:szCs w:val="28"/>
        </w:rPr>
        <w:t>Контроль за</w:t>
      </w:r>
      <w:proofErr w:type="gramEnd"/>
      <w:r w:rsidRPr="00866ADD">
        <w:rPr>
          <w:szCs w:val="28"/>
        </w:rPr>
        <w:t xml:space="preserve"> исполнением настоящего </w:t>
      </w:r>
      <w:r>
        <w:rPr>
          <w:szCs w:val="28"/>
        </w:rPr>
        <w:t>П</w:t>
      </w:r>
      <w:r w:rsidRPr="00866ADD">
        <w:rPr>
          <w:szCs w:val="28"/>
        </w:rPr>
        <w:t>остановления оставляю за собой.</w:t>
      </w:r>
    </w:p>
    <w:p w:rsidR="00C242B2" w:rsidRPr="00866ADD" w:rsidRDefault="00C242B2" w:rsidP="00C242B2">
      <w:pPr>
        <w:pStyle w:val="1"/>
      </w:pPr>
    </w:p>
    <w:p w:rsidR="00C242B2" w:rsidRPr="00866ADD" w:rsidRDefault="00C242B2" w:rsidP="00C242B2">
      <w:pPr>
        <w:pStyle w:val="1"/>
      </w:pPr>
      <w:r w:rsidRPr="00866ADD">
        <w:t xml:space="preserve">Глава Местной администрации </w:t>
      </w:r>
    </w:p>
    <w:p w:rsidR="00C242B2" w:rsidRPr="00866ADD" w:rsidRDefault="00C242B2" w:rsidP="00C242B2">
      <w:pPr>
        <w:pStyle w:val="1"/>
      </w:pPr>
      <w:r w:rsidRPr="00866ADD">
        <w:t>городского поселения Нарткала</w:t>
      </w:r>
    </w:p>
    <w:p w:rsidR="00C242B2" w:rsidRPr="00866ADD" w:rsidRDefault="00C242B2" w:rsidP="00C242B2">
      <w:pPr>
        <w:pStyle w:val="1"/>
      </w:pPr>
      <w:r w:rsidRPr="00866ADD">
        <w:t xml:space="preserve">Урванского муниципального района КБР                                          А.Х. </w:t>
      </w:r>
      <w:proofErr w:type="spellStart"/>
      <w:r w:rsidRPr="00866ADD">
        <w:t>Бетуганов</w:t>
      </w:r>
      <w:proofErr w:type="spellEnd"/>
      <w:r w:rsidRPr="00866ADD">
        <w:t xml:space="preserve"> </w:t>
      </w:r>
    </w:p>
    <w:p w:rsidR="00C242B2" w:rsidRPr="00C207BF" w:rsidRDefault="00C242B2" w:rsidP="00C242B2">
      <w:pPr>
        <w:shd w:val="clear" w:color="auto" w:fill="FFFFFF"/>
        <w:tabs>
          <w:tab w:val="left" w:pos="8178"/>
          <w:tab w:val="right" w:pos="9780"/>
        </w:tabs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lastRenderedPageBreak/>
        <w:tab/>
      </w:r>
      <w:r>
        <w:rPr>
          <w:color w:val="252525"/>
          <w:sz w:val="24"/>
          <w:szCs w:val="24"/>
        </w:rPr>
        <w:tab/>
      </w:r>
      <w:r w:rsidRPr="00C207BF">
        <w:rPr>
          <w:color w:val="252525"/>
          <w:sz w:val="24"/>
          <w:szCs w:val="24"/>
        </w:rPr>
        <w:t>УТВЕРЖДЕН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П</w:t>
      </w:r>
      <w:r w:rsidRPr="0099165D">
        <w:rPr>
          <w:color w:val="252525"/>
          <w:sz w:val="24"/>
          <w:szCs w:val="24"/>
        </w:rPr>
        <w:t xml:space="preserve">остановлением местной администрации </w:t>
      </w:r>
      <w:proofErr w:type="gramStart"/>
      <w:r>
        <w:rPr>
          <w:color w:val="252525"/>
          <w:sz w:val="24"/>
          <w:szCs w:val="24"/>
        </w:rPr>
        <w:t>городского</w:t>
      </w:r>
      <w:proofErr w:type="gramEnd"/>
      <w:r>
        <w:rPr>
          <w:color w:val="252525"/>
          <w:sz w:val="24"/>
          <w:szCs w:val="24"/>
        </w:rPr>
        <w:t xml:space="preserve"> 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99165D">
        <w:rPr>
          <w:color w:val="252525"/>
          <w:sz w:val="24"/>
          <w:szCs w:val="24"/>
        </w:rPr>
        <w:t xml:space="preserve">поселения </w:t>
      </w:r>
      <w:r>
        <w:rPr>
          <w:color w:val="252525"/>
          <w:sz w:val="24"/>
          <w:szCs w:val="24"/>
        </w:rPr>
        <w:t>Нарткала Урванского</w:t>
      </w:r>
      <w:r w:rsidRPr="0099165D">
        <w:rPr>
          <w:color w:val="252525"/>
          <w:sz w:val="24"/>
          <w:szCs w:val="24"/>
        </w:rPr>
        <w:t xml:space="preserve"> 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99165D">
        <w:rPr>
          <w:color w:val="252525"/>
          <w:sz w:val="24"/>
          <w:szCs w:val="24"/>
        </w:rPr>
        <w:t>муниципального района КБР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99165D">
        <w:rPr>
          <w:color w:val="252525"/>
          <w:sz w:val="24"/>
          <w:szCs w:val="24"/>
        </w:rPr>
        <w:t xml:space="preserve"> от</w:t>
      </w:r>
      <w:r>
        <w:rPr>
          <w:color w:val="252525"/>
          <w:sz w:val="24"/>
          <w:szCs w:val="24"/>
        </w:rPr>
        <w:t xml:space="preserve"> 22.12. 2025 года </w:t>
      </w:r>
      <w:r w:rsidRPr="0099165D">
        <w:rPr>
          <w:color w:val="252525"/>
          <w:sz w:val="24"/>
          <w:szCs w:val="24"/>
        </w:rPr>
        <w:t>№</w:t>
      </w:r>
      <w:r>
        <w:rPr>
          <w:color w:val="252525"/>
          <w:sz w:val="24"/>
          <w:szCs w:val="24"/>
        </w:rPr>
        <w:t>334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Pr="00866ADD" w:rsidRDefault="00C242B2" w:rsidP="00C242B2">
      <w:pPr>
        <w:shd w:val="clear" w:color="auto" w:fill="FFFFFF"/>
        <w:jc w:val="center"/>
        <w:rPr>
          <w:b/>
          <w:color w:val="252525"/>
          <w:szCs w:val="28"/>
        </w:rPr>
      </w:pPr>
      <w:r w:rsidRPr="00866ADD">
        <w:rPr>
          <w:b/>
          <w:color w:val="252525"/>
          <w:szCs w:val="28"/>
        </w:rPr>
        <w:t>Порядок</w:t>
      </w:r>
    </w:p>
    <w:p w:rsidR="00C242B2" w:rsidRPr="00866ADD" w:rsidRDefault="00C242B2" w:rsidP="00C242B2">
      <w:pPr>
        <w:shd w:val="clear" w:color="auto" w:fill="FFFFFF"/>
        <w:jc w:val="center"/>
        <w:rPr>
          <w:b/>
          <w:color w:val="252525"/>
          <w:szCs w:val="28"/>
        </w:rPr>
      </w:pPr>
      <w:r w:rsidRPr="00866ADD">
        <w:rPr>
          <w:b/>
          <w:color w:val="252525"/>
          <w:szCs w:val="28"/>
        </w:rPr>
        <w:t xml:space="preserve">ведения реестра парковок общего пользования, расположенных на дорогах общего пользования местного значения городского поселения </w:t>
      </w:r>
      <w:r w:rsidRPr="00866ADD">
        <w:rPr>
          <w:b/>
          <w:bCs/>
          <w:color w:val="252525"/>
          <w:szCs w:val="28"/>
        </w:rPr>
        <w:t>Нарткала Урванского</w:t>
      </w:r>
      <w:r w:rsidRPr="00866ADD">
        <w:rPr>
          <w:b/>
          <w:color w:val="252525"/>
          <w:sz w:val="24"/>
          <w:szCs w:val="24"/>
        </w:rPr>
        <w:t xml:space="preserve"> </w:t>
      </w:r>
      <w:r w:rsidRPr="00866ADD">
        <w:rPr>
          <w:b/>
          <w:color w:val="252525"/>
          <w:szCs w:val="28"/>
        </w:rPr>
        <w:t>муниципального района КБР</w:t>
      </w:r>
    </w:p>
    <w:p w:rsidR="00C242B2" w:rsidRPr="00307D3A" w:rsidRDefault="00C242B2" w:rsidP="00C242B2">
      <w:pPr>
        <w:shd w:val="clear" w:color="auto" w:fill="FFFFFF"/>
        <w:jc w:val="center"/>
        <w:rPr>
          <w:b/>
          <w:color w:val="252525"/>
          <w:szCs w:val="28"/>
        </w:rPr>
      </w:pPr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jc w:val="both"/>
        <w:rPr>
          <w:color w:val="252525"/>
          <w:szCs w:val="28"/>
        </w:rPr>
      </w:pPr>
      <w:proofErr w:type="gramStart"/>
      <w:r w:rsidRPr="00307D3A">
        <w:rPr>
          <w:color w:val="252525"/>
          <w:szCs w:val="28"/>
        </w:rPr>
        <w:t xml:space="preserve">Настоящий Порядок ведения реестра парковок общего пользования </w:t>
      </w:r>
      <w:r>
        <w:rPr>
          <w:color w:val="252525"/>
          <w:szCs w:val="28"/>
        </w:rPr>
        <w:t xml:space="preserve">городского </w:t>
      </w:r>
      <w:r w:rsidRPr="00307D3A">
        <w:rPr>
          <w:color w:val="252525"/>
          <w:szCs w:val="28"/>
        </w:rPr>
        <w:t>поселения</w:t>
      </w:r>
      <w:r w:rsidRPr="00DF2135">
        <w:rPr>
          <w:color w:val="252525"/>
          <w:sz w:val="24"/>
          <w:szCs w:val="24"/>
        </w:rPr>
        <w:t xml:space="preserve">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307D3A">
        <w:rPr>
          <w:color w:val="252525"/>
          <w:szCs w:val="28"/>
        </w:rPr>
        <w:t>муниципального района КБР (далее - Порядок) устанавливает порядок формирова</w:t>
      </w:r>
      <w:r w:rsidRPr="00307D3A">
        <w:rPr>
          <w:color w:val="252525"/>
          <w:szCs w:val="28"/>
        </w:rPr>
        <w:softHyphen/>
        <w:t xml:space="preserve">ния и ведения реестра парковок общего пользования, расположенных на дорогах общего пользования местного значения </w:t>
      </w:r>
      <w:r>
        <w:rPr>
          <w:color w:val="252525"/>
          <w:szCs w:val="28"/>
        </w:rPr>
        <w:t xml:space="preserve">городского </w:t>
      </w:r>
      <w:r w:rsidRPr="00307D3A">
        <w:rPr>
          <w:color w:val="252525"/>
          <w:szCs w:val="28"/>
        </w:rPr>
        <w:t xml:space="preserve">поселения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307D3A">
        <w:rPr>
          <w:color w:val="252525"/>
          <w:szCs w:val="28"/>
        </w:rPr>
        <w:t>муниципального района КБР далее - Реестр).</w:t>
      </w:r>
      <w:proofErr w:type="gramEnd"/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Уполномоченными органами по ведению реестра парковок общего пользования, расположенных на автомобильных доро</w:t>
      </w:r>
      <w:r w:rsidRPr="00307D3A">
        <w:rPr>
          <w:color w:val="252525"/>
          <w:szCs w:val="28"/>
        </w:rPr>
        <w:softHyphen/>
        <w:t>гах общего пользования местного значения муниципальных образований Кабардино-Балкарской Республики (далее - уполномоченные органы) являются: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 xml:space="preserve">- уполномоченные органы местного самоуправления муниципальных образований Кабардино-Балкарской Республики - в отношении парковок (парковочных мест), расположенных на автомобильных дорогах общего пользования местного значения </w:t>
      </w:r>
      <w:r>
        <w:rPr>
          <w:color w:val="252525"/>
          <w:szCs w:val="28"/>
        </w:rPr>
        <w:t xml:space="preserve">городского </w:t>
      </w:r>
      <w:r w:rsidRPr="00307D3A">
        <w:rPr>
          <w:color w:val="252525"/>
          <w:szCs w:val="28"/>
        </w:rPr>
        <w:t xml:space="preserve">поселения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307D3A">
        <w:rPr>
          <w:color w:val="252525"/>
          <w:szCs w:val="28"/>
        </w:rPr>
        <w:t xml:space="preserve">  муниципального района КБР, вне за</w:t>
      </w:r>
      <w:r w:rsidRPr="00307D3A">
        <w:rPr>
          <w:color w:val="252525"/>
          <w:szCs w:val="28"/>
        </w:rPr>
        <w:softHyphen/>
        <w:t>висимости от их назначения и формы собственности и предназначенных для использования неограниченным кругом лиц.</w:t>
      </w:r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Реестр ведется на русском языке в электронном виде по форме со</w:t>
      </w:r>
      <w:r w:rsidRPr="00307D3A">
        <w:rPr>
          <w:color w:val="252525"/>
          <w:szCs w:val="28"/>
        </w:rPr>
        <w:softHyphen/>
        <w:t>гласно приложению № 1 к настоящему Порядку посредством внесения в Ре</w:t>
      </w:r>
      <w:r w:rsidRPr="00307D3A">
        <w:rPr>
          <w:color w:val="252525"/>
          <w:szCs w:val="28"/>
        </w:rPr>
        <w:softHyphen/>
        <w:t>естр реестровых записей или внесения изменений в указанные записи. Ре</w:t>
      </w:r>
      <w:r w:rsidRPr="00307D3A">
        <w:rPr>
          <w:color w:val="252525"/>
          <w:szCs w:val="28"/>
        </w:rPr>
        <w:softHyphen/>
        <w:t xml:space="preserve">естр размещается на официальном сайте местной администрации </w:t>
      </w:r>
      <w:r>
        <w:rPr>
          <w:color w:val="252525"/>
          <w:szCs w:val="28"/>
        </w:rPr>
        <w:t xml:space="preserve">городского </w:t>
      </w:r>
      <w:r w:rsidRPr="00307D3A">
        <w:rPr>
          <w:color w:val="252525"/>
          <w:szCs w:val="28"/>
        </w:rPr>
        <w:t xml:space="preserve">поселения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307D3A">
        <w:rPr>
          <w:color w:val="252525"/>
          <w:szCs w:val="28"/>
        </w:rPr>
        <w:t xml:space="preserve">  муниципального района КБР, указан</w:t>
      </w:r>
      <w:r w:rsidRPr="00307D3A">
        <w:rPr>
          <w:color w:val="252525"/>
          <w:szCs w:val="28"/>
        </w:rPr>
        <w:softHyphen/>
        <w:t>ного в пункте 2 настоящего Порядка, в информационно телекоммуникационной сети "Интернет".</w:t>
      </w:r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rPr>
          <w:color w:val="252525"/>
          <w:szCs w:val="28"/>
        </w:rPr>
      </w:pPr>
      <w:r w:rsidRPr="00307D3A">
        <w:rPr>
          <w:color w:val="252525"/>
          <w:szCs w:val="28"/>
        </w:rPr>
        <w:t>В Реестр включаются следующие сведения: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rPr>
          <w:color w:val="252525"/>
          <w:szCs w:val="28"/>
        </w:rPr>
      </w:pPr>
      <w:r w:rsidRPr="00307D3A">
        <w:rPr>
          <w:color w:val="252525"/>
          <w:szCs w:val="28"/>
        </w:rPr>
        <w:t>- номер реестровой записи;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rPr>
          <w:color w:val="252525"/>
          <w:szCs w:val="28"/>
        </w:rPr>
      </w:pPr>
      <w:r w:rsidRPr="00307D3A">
        <w:rPr>
          <w:color w:val="252525"/>
          <w:szCs w:val="28"/>
        </w:rPr>
        <w:t>- место расположения (адрес) парковки общего пользования (наиме</w:t>
      </w:r>
      <w:r w:rsidRPr="00307D3A">
        <w:rPr>
          <w:color w:val="252525"/>
          <w:szCs w:val="28"/>
        </w:rPr>
        <w:softHyphen/>
        <w:t>нование дороги/улицы, идентификационный номер автомобильной дороги, километр автомобильной дороги/номер здания, строения, сооруже</w:t>
      </w:r>
      <w:r w:rsidRPr="00307D3A">
        <w:rPr>
          <w:color w:val="252525"/>
          <w:szCs w:val="28"/>
        </w:rPr>
        <w:softHyphen/>
        <w:t>ния, географические координаты);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rPr>
          <w:color w:val="252525"/>
          <w:szCs w:val="28"/>
        </w:rPr>
      </w:pPr>
      <w:r w:rsidRPr="00307D3A">
        <w:rPr>
          <w:color w:val="252525"/>
          <w:szCs w:val="28"/>
        </w:rPr>
        <w:t>- характеристики парковки общего пользования: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rPr>
          <w:color w:val="252525"/>
          <w:szCs w:val="28"/>
        </w:rPr>
      </w:pPr>
      <w:r w:rsidRPr="00307D3A">
        <w:rPr>
          <w:color w:val="252525"/>
          <w:szCs w:val="28"/>
        </w:rPr>
        <w:t>-вид (</w:t>
      </w:r>
      <w:proofErr w:type="gramStart"/>
      <w:r w:rsidRPr="00307D3A">
        <w:rPr>
          <w:color w:val="252525"/>
          <w:szCs w:val="28"/>
        </w:rPr>
        <w:t>наземная</w:t>
      </w:r>
      <w:proofErr w:type="gramEnd"/>
      <w:r w:rsidRPr="00307D3A">
        <w:rPr>
          <w:color w:val="252525"/>
          <w:szCs w:val="28"/>
        </w:rPr>
        <w:t>/подземная,</w:t>
      </w:r>
      <w:r>
        <w:rPr>
          <w:color w:val="252525"/>
          <w:szCs w:val="28"/>
        </w:rPr>
        <w:t xml:space="preserve"> </w:t>
      </w:r>
      <w:r w:rsidRPr="00307D3A">
        <w:rPr>
          <w:color w:val="252525"/>
          <w:szCs w:val="28"/>
        </w:rPr>
        <w:t>одноуровневая/многоуровневая, охраняемая/неохраняемая);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rPr>
          <w:color w:val="252525"/>
          <w:szCs w:val="28"/>
        </w:rPr>
      </w:pPr>
      <w:r w:rsidRPr="00307D3A">
        <w:rPr>
          <w:color w:val="252525"/>
          <w:szCs w:val="28"/>
        </w:rPr>
        <w:t>- тип (</w:t>
      </w:r>
      <w:proofErr w:type="gramStart"/>
      <w:r w:rsidRPr="00307D3A">
        <w:rPr>
          <w:color w:val="252525"/>
          <w:szCs w:val="28"/>
        </w:rPr>
        <w:t>открытая</w:t>
      </w:r>
      <w:proofErr w:type="gramEnd"/>
      <w:r w:rsidRPr="00307D3A">
        <w:rPr>
          <w:color w:val="252525"/>
          <w:szCs w:val="28"/>
        </w:rPr>
        <w:t>/закрытая/комбинированная);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назначение (для грузовых автомобилей/автобусов/легковых автомо</w:t>
      </w:r>
      <w:r w:rsidRPr="00307D3A">
        <w:rPr>
          <w:color w:val="252525"/>
          <w:szCs w:val="28"/>
        </w:rPr>
        <w:softHyphen/>
        <w:t>билей);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условия стоянки транспортного средства (платно/бесплатно);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режим работы парковки общего пользования;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информация о собственнике парковки общего пользования (наиме</w:t>
      </w:r>
      <w:r w:rsidRPr="00307D3A">
        <w:rPr>
          <w:color w:val="252525"/>
          <w:szCs w:val="28"/>
        </w:rPr>
        <w:softHyphen/>
        <w:t>нование юридического лица/ ФИО (последнее при наличии) индивидуально</w:t>
      </w:r>
      <w:r w:rsidRPr="00307D3A">
        <w:rPr>
          <w:color w:val="252525"/>
          <w:szCs w:val="28"/>
        </w:rPr>
        <w:softHyphen/>
        <w:t>го предпринимателя, телефон);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общее количество парковочных мест на парковке общего пользова</w:t>
      </w:r>
      <w:r w:rsidRPr="00307D3A">
        <w:rPr>
          <w:color w:val="252525"/>
          <w:szCs w:val="28"/>
        </w:rPr>
        <w:softHyphen/>
        <w:t>ния;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количество парковочных мест на парковке общего пользования, предназначенных для льготных категорий пользователей;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размещение парковки общего пользования (в полосе отвода / придорожной полосе автомобильной дороги / за пределами придорожной полосы автомобильной дороги);</w:t>
      </w:r>
    </w:p>
    <w:p w:rsidR="00C242B2" w:rsidRPr="00307D3A" w:rsidRDefault="00C242B2" w:rsidP="00C242B2">
      <w:pPr>
        <w:shd w:val="clear" w:color="auto" w:fill="FFFFFF"/>
        <w:tabs>
          <w:tab w:val="num" w:pos="0"/>
        </w:tabs>
        <w:ind w:right="-284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- дата включения в Реестр, исключения из Реестра.</w:t>
      </w:r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Уполномоченный орган вносит в Реестр сведения, предусмотренные п. 4 настоящего Порядка, в срок, не превышающий 30 календарных дней со дня поступления в уполномоченный орган информации о начале функцио</w:t>
      </w:r>
      <w:r w:rsidRPr="00307D3A">
        <w:rPr>
          <w:color w:val="252525"/>
          <w:szCs w:val="28"/>
        </w:rPr>
        <w:softHyphen/>
        <w:t>нирования парковки общего пользования, об изменении сведений о парков</w:t>
      </w:r>
      <w:r w:rsidRPr="00307D3A">
        <w:rPr>
          <w:color w:val="252525"/>
          <w:szCs w:val="28"/>
        </w:rPr>
        <w:softHyphen/>
        <w:t>ке общего пользования, включенных в Реестр.</w:t>
      </w:r>
    </w:p>
    <w:p w:rsidR="00C242B2" w:rsidRPr="00307D3A" w:rsidRDefault="00C242B2" w:rsidP="00C242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-284" w:firstLine="0"/>
        <w:jc w:val="both"/>
        <w:rPr>
          <w:color w:val="252525"/>
          <w:szCs w:val="28"/>
        </w:rPr>
      </w:pPr>
      <w:r w:rsidRPr="00307D3A">
        <w:rPr>
          <w:color w:val="252525"/>
          <w:szCs w:val="28"/>
        </w:rPr>
        <w:t>В случае ликвидации парковки общего пользования сведения о пар</w:t>
      </w:r>
      <w:r w:rsidRPr="00307D3A">
        <w:rPr>
          <w:color w:val="252525"/>
          <w:szCs w:val="28"/>
        </w:rPr>
        <w:softHyphen/>
        <w:t>ковке общего пользования подлежат исключению из Реестра в течение 10 календарных дней со дня поступления в уполномоченный орган информа</w:t>
      </w:r>
      <w:r w:rsidRPr="00307D3A">
        <w:rPr>
          <w:color w:val="252525"/>
          <w:szCs w:val="28"/>
        </w:rPr>
        <w:softHyphen/>
        <w:t>ции о ликвидации парковки общего пользования. Информация, может быть, представ</w:t>
      </w:r>
      <w:r w:rsidRPr="00307D3A">
        <w:rPr>
          <w:color w:val="252525"/>
          <w:szCs w:val="28"/>
        </w:rPr>
        <w:softHyphen/>
        <w:t>лена в уполномоченный орган юридическими лицами или индивидуальны</w:t>
      </w:r>
      <w:r w:rsidRPr="00307D3A">
        <w:rPr>
          <w:color w:val="252525"/>
          <w:szCs w:val="28"/>
        </w:rPr>
        <w:softHyphen/>
        <w:t>ми предпринимателями, во владении которых находится парковка, путем направления в письменном или электронном виде заявления, с указанием в нем информации, содержащей сведения, предусмотренные пунктом 4 настоящего Положения.</w:t>
      </w: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307D3A" w:rsidRDefault="00C242B2" w:rsidP="00C242B2">
      <w:pPr>
        <w:shd w:val="clear" w:color="auto" w:fill="FFFFFF"/>
        <w:spacing w:after="100" w:afterAutospacing="1"/>
        <w:jc w:val="right"/>
        <w:rPr>
          <w:color w:val="252525"/>
          <w:szCs w:val="28"/>
        </w:rPr>
      </w:pP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Приложение № 1</w:t>
      </w: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к Порядку ведения реестра</w:t>
      </w: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парковок общего пользования</w:t>
      </w: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 xml:space="preserve">г.п. Нарткала Урванского </w:t>
      </w: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99165D">
        <w:rPr>
          <w:color w:val="252525"/>
          <w:sz w:val="24"/>
          <w:szCs w:val="24"/>
        </w:rPr>
        <w:t xml:space="preserve">муниципального района КБР </w:t>
      </w: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</w:p>
    <w:p w:rsidR="00C242B2" w:rsidRPr="00866ADD" w:rsidRDefault="00C242B2" w:rsidP="00C242B2">
      <w:pPr>
        <w:shd w:val="clear" w:color="auto" w:fill="FFFFFF"/>
        <w:jc w:val="center"/>
        <w:rPr>
          <w:color w:val="252525"/>
          <w:sz w:val="24"/>
          <w:szCs w:val="24"/>
        </w:rPr>
      </w:pPr>
      <w:r w:rsidRPr="00866ADD">
        <w:rPr>
          <w:color w:val="252525"/>
          <w:sz w:val="24"/>
          <w:szCs w:val="24"/>
        </w:rPr>
        <w:t>РЕЕСТР</w:t>
      </w:r>
    </w:p>
    <w:p w:rsidR="00C242B2" w:rsidRPr="00866ADD" w:rsidRDefault="00C242B2" w:rsidP="00C242B2">
      <w:pPr>
        <w:shd w:val="clear" w:color="auto" w:fill="FFFFFF"/>
        <w:jc w:val="center"/>
        <w:rPr>
          <w:bCs/>
          <w:color w:val="252525"/>
          <w:sz w:val="24"/>
          <w:szCs w:val="24"/>
        </w:rPr>
      </w:pPr>
      <w:r w:rsidRPr="00866ADD">
        <w:rPr>
          <w:color w:val="252525"/>
          <w:sz w:val="24"/>
          <w:szCs w:val="24"/>
        </w:rPr>
        <w:t xml:space="preserve">парковок общего пользования, расположенных на дорогах общего пользования местного значения городского поселения </w:t>
      </w:r>
      <w:r w:rsidRPr="00866ADD">
        <w:rPr>
          <w:bCs/>
          <w:color w:val="252525"/>
          <w:sz w:val="24"/>
          <w:szCs w:val="24"/>
        </w:rPr>
        <w:t>Нарткала Урванского муниципального района КБР</w:t>
      </w:r>
    </w:p>
    <w:p w:rsidR="00C242B2" w:rsidRPr="00866ADD" w:rsidRDefault="00C242B2" w:rsidP="00C242B2">
      <w:pPr>
        <w:shd w:val="clear" w:color="auto" w:fill="FFFFFF"/>
        <w:jc w:val="center"/>
        <w:rPr>
          <w:color w:val="252525"/>
          <w:sz w:val="24"/>
          <w:szCs w:val="24"/>
        </w:rPr>
      </w:pPr>
    </w:p>
    <w:p w:rsidR="00C242B2" w:rsidRPr="00866ADD" w:rsidRDefault="00C242B2" w:rsidP="00C242B2">
      <w:pPr>
        <w:shd w:val="clear" w:color="auto" w:fill="FFFFFF"/>
        <w:jc w:val="center"/>
        <w:rPr>
          <w:color w:val="252525"/>
          <w:sz w:val="24"/>
          <w:szCs w:val="24"/>
        </w:rPr>
      </w:pPr>
    </w:p>
    <w:tbl>
      <w:tblPr>
        <w:tblW w:w="10849" w:type="dxa"/>
        <w:tblInd w:w="-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277"/>
        <w:gridCol w:w="992"/>
        <w:gridCol w:w="868"/>
        <w:gridCol w:w="369"/>
        <w:gridCol w:w="367"/>
        <w:gridCol w:w="937"/>
        <w:gridCol w:w="1125"/>
        <w:gridCol w:w="699"/>
        <w:gridCol w:w="1163"/>
        <w:gridCol w:w="851"/>
        <w:gridCol w:w="850"/>
        <w:gridCol w:w="851"/>
      </w:tblGrid>
      <w:tr w:rsidR="00C242B2" w:rsidRPr="00866ADD" w:rsidTr="004F6C4B"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№</w:t>
            </w:r>
          </w:p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proofErr w:type="spellStart"/>
            <w:proofErr w:type="gramStart"/>
            <w:r w:rsidRPr="00866ADD">
              <w:rPr>
                <w:bCs/>
                <w:color w:val="252525"/>
                <w:sz w:val="24"/>
                <w:szCs w:val="24"/>
              </w:rPr>
              <w:t>п</w:t>
            </w:r>
            <w:proofErr w:type="spellEnd"/>
            <w:proofErr w:type="gramEnd"/>
            <w:r w:rsidRPr="00866ADD">
              <w:rPr>
                <w:bCs/>
                <w:color w:val="252525"/>
                <w:sz w:val="24"/>
                <w:szCs w:val="24"/>
              </w:rPr>
              <w:t>/</w:t>
            </w:r>
            <w:proofErr w:type="spellStart"/>
            <w:r w:rsidRPr="00866ADD">
              <w:rPr>
                <w:bCs/>
                <w:color w:val="25252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Наименова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ние юриди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ческого лица/ФИО (последнее при нали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чии) ИП, телефон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Место рас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положения (адрес) пар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ковки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proofErr w:type="spellStart"/>
            <w:proofErr w:type="gramStart"/>
            <w:r w:rsidRPr="00866ADD">
              <w:rPr>
                <w:bCs/>
                <w:color w:val="252525"/>
                <w:sz w:val="24"/>
                <w:szCs w:val="24"/>
              </w:rPr>
              <w:t>Разме-щение</w:t>
            </w:r>
            <w:proofErr w:type="spellEnd"/>
            <w:proofErr w:type="gramEnd"/>
            <w:r w:rsidRPr="00866ADD">
              <w:rPr>
                <w:bCs/>
                <w:color w:val="252525"/>
                <w:sz w:val="24"/>
                <w:szCs w:val="24"/>
              </w:rPr>
              <w:t xml:space="preserve"> парковки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Характеристики парков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ки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Условия стоянки транспорт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ного сред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ства</w:t>
            </w:r>
          </w:p>
        </w:tc>
        <w:tc>
          <w:tcPr>
            <w:tcW w:w="1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Количество парко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вочных мест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Режим работы парков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ки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Дата</w:t>
            </w:r>
          </w:p>
        </w:tc>
      </w:tr>
      <w:tr w:rsidR="00C242B2" w:rsidRPr="00866ADD" w:rsidTr="004F6C4B"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вид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тип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proofErr w:type="spellStart"/>
            <w:proofErr w:type="gramStart"/>
            <w:r w:rsidRPr="00866ADD">
              <w:rPr>
                <w:bCs/>
                <w:color w:val="252525"/>
                <w:sz w:val="24"/>
                <w:szCs w:val="24"/>
              </w:rPr>
              <w:t>Назна-чение</w:t>
            </w:r>
            <w:proofErr w:type="spellEnd"/>
            <w:proofErr w:type="gramEnd"/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Общее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Для льгот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ных катего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рий пользователей</w:t>
            </w: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jc w:val="center"/>
              <w:rPr>
                <w:color w:val="25252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Включе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ния в Ре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естр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866ADD" w:rsidRDefault="00C242B2" w:rsidP="004F6C4B">
            <w:pPr>
              <w:spacing w:after="100" w:afterAutospacing="1"/>
              <w:jc w:val="center"/>
              <w:rPr>
                <w:color w:val="252525"/>
                <w:sz w:val="24"/>
                <w:szCs w:val="24"/>
              </w:rPr>
            </w:pPr>
            <w:r w:rsidRPr="00866ADD">
              <w:rPr>
                <w:bCs/>
                <w:color w:val="252525"/>
                <w:sz w:val="24"/>
                <w:szCs w:val="24"/>
              </w:rPr>
              <w:t>Исключе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ния из Ре</w:t>
            </w:r>
            <w:r w:rsidRPr="00866ADD">
              <w:rPr>
                <w:bCs/>
                <w:color w:val="252525"/>
                <w:sz w:val="24"/>
                <w:szCs w:val="24"/>
              </w:rPr>
              <w:softHyphen/>
              <w:t>естра</w:t>
            </w:r>
          </w:p>
        </w:tc>
      </w:tr>
      <w:tr w:rsidR="00C242B2" w:rsidRPr="0099165D" w:rsidTr="004F6C4B"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1.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3.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4.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5.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6.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7.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8.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9.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10.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11.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12.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spacing w:after="100" w:afterAutospacing="1"/>
              <w:jc w:val="center"/>
              <w:rPr>
                <w:color w:val="252525"/>
              </w:rPr>
            </w:pPr>
            <w:r w:rsidRPr="00C207BF">
              <w:rPr>
                <w:color w:val="252525"/>
              </w:rPr>
              <w:t>13.</w:t>
            </w:r>
          </w:p>
        </w:tc>
      </w:tr>
      <w:tr w:rsidR="00C242B2" w:rsidRPr="0099165D" w:rsidTr="004F6C4B"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</w:p>
        </w:tc>
      </w:tr>
      <w:tr w:rsidR="00C242B2" w:rsidRPr="0099165D" w:rsidTr="004F6C4B"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Default="00C242B2" w:rsidP="004F6C4B">
            <w:pPr>
              <w:rPr>
                <w:color w:val="252525"/>
                <w:sz w:val="24"/>
                <w:szCs w:val="24"/>
              </w:rPr>
            </w:pPr>
            <w:r w:rsidRPr="00C207BF">
              <w:rPr>
                <w:color w:val="252525"/>
                <w:sz w:val="24"/>
                <w:szCs w:val="24"/>
              </w:rPr>
              <w:t> </w:t>
            </w:r>
          </w:p>
          <w:p w:rsidR="00C242B2" w:rsidRPr="00C207BF" w:rsidRDefault="00C242B2" w:rsidP="004F6C4B">
            <w:pPr>
              <w:rPr>
                <w:color w:val="252525"/>
                <w:sz w:val="24"/>
                <w:szCs w:val="24"/>
              </w:rPr>
            </w:pPr>
          </w:p>
        </w:tc>
      </w:tr>
    </w:tbl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Default="00C242B2" w:rsidP="00C242B2">
      <w:pPr>
        <w:shd w:val="clear" w:color="auto" w:fill="FFFFFF"/>
        <w:spacing w:after="100" w:afterAutospacing="1"/>
        <w:jc w:val="right"/>
        <w:rPr>
          <w:color w:val="252525"/>
          <w:sz w:val="24"/>
          <w:szCs w:val="24"/>
        </w:rPr>
      </w:pP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Приложение № 2</w:t>
      </w: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к Порядку ведения реестра</w:t>
      </w:r>
    </w:p>
    <w:p w:rsidR="00C242B2" w:rsidRPr="00C207BF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C207BF">
        <w:rPr>
          <w:color w:val="252525"/>
          <w:sz w:val="24"/>
          <w:szCs w:val="24"/>
        </w:rPr>
        <w:t>парковок общего пользования </w:t>
      </w:r>
    </w:p>
    <w:p w:rsidR="00C242B2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 xml:space="preserve">г.п. Нарткала Урванского </w:t>
      </w:r>
    </w:p>
    <w:p w:rsidR="00C242B2" w:rsidRPr="0099165D" w:rsidRDefault="00C242B2" w:rsidP="00C242B2">
      <w:pPr>
        <w:shd w:val="clear" w:color="auto" w:fill="FFFFFF"/>
        <w:jc w:val="right"/>
        <w:rPr>
          <w:color w:val="252525"/>
          <w:sz w:val="24"/>
          <w:szCs w:val="24"/>
        </w:rPr>
      </w:pPr>
      <w:r w:rsidRPr="0099165D">
        <w:rPr>
          <w:color w:val="252525"/>
          <w:sz w:val="24"/>
          <w:szCs w:val="24"/>
        </w:rPr>
        <w:t xml:space="preserve">муниципального района КБР </w:t>
      </w:r>
    </w:p>
    <w:p w:rsidR="00C242B2" w:rsidRDefault="00C242B2" w:rsidP="00C242B2">
      <w:pPr>
        <w:shd w:val="clear" w:color="auto" w:fill="FFFFFF"/>
        <w:spacing w:after="100" w:afterAutospacing="1"/>
        <w:rPr>
          <w:color w:val="252525"/>
          <w:sz w:val="24"/>
          <w:szCs w:val="24"/>
        </w:rPr>
      </w:pPr>
    </w:p>
    <w:p w:rsidR="00C242B2" w:rsidRPr="00EB4E70" w:rsidRDefault="00C242B2" w:rsidP="00C242B2">
      <w:pPr>
        <w:shd w:val="clear" w:color="auto" w:fill="FFFFFF"/>
        <w:spacing w:after="100" w:afterAutospacing="1"/>
        <w:jc w:val="center"/>
        <w:rPr>
          <w:color w:val="252525"/>
          <w:szCs w:val="28"/>
        </w:rPr>
      </w:pPr>
      <w:r w:rsidRPr="00C207BF">
        <w:rPr>
          <w:color w:val="252525"/>
          <w:sz w:val="24"/>
          <w:szCs w:val="24"/>
        </w:rPr>
        <w:t>(ФОРМА)</w:t>
      </w:r>
    </w:p>
    <w:p w:rsidR="00C242B2" w:rsidRPr="00EB4E70" w:rsidRDefault="00C242B2" w:rsidP="00C242B2">
      <w:pPr>
        <w:shd w:val="clear" w:color="auto" w:fill="FFFFFF"/>
        <w:jc w:val="center"/>
        <w:rPr>
          <w:color w:val="252525"/>
          <w:szCs w:val="28"/>
        </w:rPr>
      </w:pPr>
      <w:r w:rsidRPr="00EB4E70">
        <w:rPr>
          <w:color w:val="252525"/>
          <w:szCs w:val="28"/>
        </w:rPr>
        <w:t>Заявление</w:t>
      </w:r>
    </w:p>
    <w:p w:rsidR="00C242B2" w:rsidRPr="00EB4E70" w:rsidRDefault="00C242B2" w:rsidP="00C242B2">
      <w:pPr>
        <w:shd w:val="clear" w:color="auto" w:fill="FFFFFF"/>
        <w:jc w:val="center"/>
        <w:rPr>
          <w:color w:val="252525"/>
          <w:szCs w:val="28"/>
        </w:rPr>
      </w:pPr>
      <w:r w:rsidRPr="00EB4E70">
        <w:rPr>
          <w:color w:val="252525"/>
          <w:szCs w:val="28"/>
        </w:rPr>
        <w:t xml:space="preserve">на включение парковки в реестр парковок общего пользования, расположенных на дорогах общего пользования местного значения </w:t>
      </w:r>
      <w:r>
        <w:rPr>
          <w:color w:val="252525"/>
          <w:szCs w:val="28"/>
        </w:rPr>
        <w:t xml:space="preserve">городского </w:t>
      </w:r>
      <w:r w:rsidRPr="00EB4E70">
        <w:rPr>
          <w:color w:val="252525"/>
          <w:szCs w:val="28"/>
        </w:rPr>
        <w:t xml:space="preserve">поселения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EB4E70">
        <w:rPr>
          <w:color w:val="252525"/>
          <w:szCs w:val="28"/>
        </w:rPr>
        <w:t>муниципального района КБР</w:t>
      </w:r>
    </w:p>
    <w:p w:rsidR="00C242B2" w:rsidRDefault="00C242B2" w:rsidP="00C242B2">
      <w:pPr>
        <w:shd w:val="clear" w:color="auto" w:fill="FFFFFF"/>
        <w:jc w:val="center"/>
        <w:rPr>
          <w:color w:val="252525"/>
          <w:sz w:val="24"/>
          <w:szCs w:val="24"/>
        </w:rPr>
      </w:pPr>
    </w:p>
    <w:p w:rsidR="00C242B2" w:rsidRPr="00C207BF" w:rsidRDefault="00C242B2" w:rsidP="00C242B2">
      <w:pPr>
        <w:shd w:val="clear" w:color="auto" w:fill="FFFFFF"/>
        <w:jc w:val="center"/>
        <w:rPr>
          <w:color w:val="252525"/>
          <w:sz w:val="24"/>
          <w:szCs w:val="24"/>
        </w:rPr>
      </w:pPr>
    </w:p>
    <w:tbl>
      <w:tblPr>
        <w:tblW w:w="9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4"/>
        <w:gridCol w:w="352"/>
        <w:gridCol w:w="3321"/>
        <w:gridCol w:w="3855"/>
      </w:tblGrid>
      <w:tr w:rsidR="00C242B2" w:rsidRPr="00484CBD" w:rsidTr="004F6C4B">
        <w:trPr>
          <w:trHeight w:val="2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От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rPr>
          <w:trHeight w:val="2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proofErr w:type="gramStart"/>
            <w:r w:rsidRPr="00484CBD">
              <w:rPr>
                <w:color w:val="252525"/>
                <w:szCs w:val="28"/>
                <w:vertAlign w:val="superscript"/>
              </w:rPr>
              <w:t>(наименование индивидуального предпринимателя, юридического лица (далее - заявитель)</w:t>
            </w:r>
            <w:proofErr w:type="gramEnd"/>
          </w:p>
        </w:tc>
      </w:tr>
      <w:tr w:rsidR="00C242B2" w:rsidRPr="00484CBD" w:rsidTr="004F6C4B">
        <w:trPr>
          <w:trHeight w:val="27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Место нахождения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rPr>
          <w:trHeight w:val="275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proofErr w:type="gramStart"/>
            <w:r w:rsidRPr="00484CBD">
              <w:rPr>
                <w:color w:val="252525"/>
                <w:szCs w:val="28"/>
                <w:vertAlign w:val="superscript"/>
              </w:rPr>
              <w:t>(почтовый адрес юридического лица; адрес регистрации по месту жительства индивидуального предпринимателя</w:t>
            </w:r>
            <w:proofErr w:type="gramEnd"/>
          </w:p>
        </w:tc>
      </w:tr>
      <w:tr w:rsidR="00C242B2" w:rsidRPr="00484CBD" w:rsidTr="004F6C4B">
        <w:trPr>
          <w:trHeight w:val="260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rPr>
          <w:trHeight w:val="275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  <w:vertAlign w:val="superscript"/>
              </w:rPr>
              <w:t>или физического лица)</w:t>
            </w:r>
          </w:p>
        </w:tc>
      </w:tr>
      <w:tr w:rsidR="00C242B2" w:rsidRPr="00484CBD" w:rsidTr="004F6C4B">
        <w:trPr>
          <w:trHeight w:val="2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Телефон / факс: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proofErr w:type="spellStart"/>
            <w:r w:rsidRPr="00484CBD">
              <w:rPr>
                <w:color w:val="252525"/>
                <w:szCs w:val="28"/>
              </w:rPr>
              <w:t>E-mail</w:t>
            </w:r>
            <w:proofErr w:type="spellEnd"/>
            <w:r w:rsidRPr="00484CBD">
              <w:rPr>
                <w:color w:val="252525"/>
                <w:szCs w:val="28"/>
              </w:rPr>
              <w:t>:</w:t>
            </w:r>
          </w:p>
        </w:tc>
      </w:tr>
      <w:tr w:rsidR="00C242B2" w:rsidRPr="00484CBD" w:rsidTr="004F6C4B">
        <w:trPr>
          <w:trHeight w:val="2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ИНН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ОГРН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</w:tbl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  <w:r w:rsidRPr="00484CBD">
        <w:rPr>
          <w:color w:val="252525"/>
          <w:szCs w:val="28"/>
        </w:rPr>
        <w:t xml:space="preserve">Прошу включить парковку в реестр парковок общего пользования, расположенных на дорогах общего пользования местного значения </w:t>
      </w:r>
      <w:r>
        <w:rPr>
          <w:color w:val="252525"/>
          <w:szCs w:val="28"/>
        </w:rPr>
        <w:t xml:space="preserve">городского </w:t>
      </w:r>
      <w:r w:rsidRPr="00484CBD">
        <w:rPr>
          <w:color w:val="252525"/>
          <w:szCs w:val="28"/>
        </w:rPr>
        <w:t xml:space="preserve">поселения </w:t>
      </w:r>
      <w:r>
        <w:rPr>
          <w:color w:val="252525"/>
          <w:szCs w:val="28"/>
        </w:rPr>
        <w:t xml:space="preserve">Нарткала </w:t>
      </w:r>
      <w:r w:rsidRPr="00DF2135">
        <w:rPr>
          <w:color w:val="252525"/>
          <w:szCs w:val="28"/>
        </w:rPr>
        <w:t>Урванского</w:t>
      </w:r>
      <w:r>
        <w:rPr>
          <w:color w:val="252525"/>
          <w:szCs w:val="28"/>
        </w:rPr>
        <w:t xml:space="preserve"> </w:t>
      </w:r>
      <w:r w:rsidRPr="00484CBD">
        <w:rPr>
          <w:color w:val="252525"/>
          <w:szCs w:val="28"/>
        </w:rPr>
        <w:t xml:space="preserve">муниципального района КБР. </w:t>
      </w: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  <w:r w:rsidRPr="00484CBD">
        <w:rPr>
          <w:color w:val="252525"/>
          <w:szCs w:val="28"/>
        </w:rPr>
        <w:t>Подтверждаю, что земельный участок под парковкой принадлежит на праве _____________________________________________________________________________</w:t>
      </w:r>
    </w:p>
    <w:p w:rsidR="00C242B2" w:rsidRDefault="00C242B2" w:rsidP="00C242B2">
      <w:pPr>
        <w:shd w:val="clear" w:color="auto" w:fill="FFFFFF"/>
        <w:rPr>
          <w:color w:val="252525"/>
          <w:szCs w:val="28"/>
        </w:rPr>
      </w:pPr>
      <w:r w:rsidRPr="00484CBD">
        <w:rPr>
          <w:color w:val="252525"/>
          <w:szCs w:val="28"/>
        </w:rPr>
        <w:t>Информация о парковке:</w:t>
      </w: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"/>
        <w:gridCol w:w="8080"/>
        <w:gridCol w:w="1277"/>
      </w:tblGrid>
      <w:tr w:rsidR="00C242B2" w:rsidRPr="00484CBD" w:rsidTr="004F6C4B"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Месторасположение (адрес) парковки (наименование дороги/улицы, километр автомобильной дороги/номер здания, строения, сооружения)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Характеристики парковки: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- открытая /закрытая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- количество транспортных средств, которые могут размещаться на парковке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- в том числе, количество мест для инвалидов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Условия стоянки транспортного средства на парковке: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- платно / бесплатно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- охраняемая / неохраняемая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Режим работы парковки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Назначение парковки (для грузовых авто / автобусов / легковых автомобилей)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Общая площадь парковки (м</w:t>
            </w:r>
            <w:proofErr w:type="gramStart"/>
            <w:r w:rsidRPr="00484CBD">
              <w:rPr>
                <w:color w:val="252525"/>
                <w:szCs w:val="28"/>
                <w:vertAlign w:val="superscript"/>
              </w:rPr>
              <w:t>2</w:t>
            </w:r>
            <w:proofErr w:type="gramEnd"/>
            <w:r w:rsidRPr="00484CBD">
              <w:rPr>
                <w:color w:val="252525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</w:tbl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  <w:proofErr w:type="gramStart"/>
      <w:r w:rsidRPr="00484CBD">
        <w:rPr>
          <w:color w:val="252525"/>
          <w:szCs w:val="28"/>
        </w:rPr>
        <w:t>Согласен</w:t>
      </w:r>
      <w:proofErr w:type="gramEnd"/>
      <w:r w:rsidRPr="00484CBD">
        <w:rPr>
          <w:color w:val="252525"/>
          <w:szCs w:val="28"/>
        </w:rPr>
        <w:t xml:space="preserve"> на включение фамилии, имени, отчества в общедоступные источники.</w:t>
      </w: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  <w:r w:rsidRPr="00484CBD">
        <w:rPr>
          <w:color w:val="252525"/>
          <w:szCs w:val="28"/>
        </w:rPr>
        <w:t>К заявлению прилагаются документы согласно описи.</w:t>
      </w: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</w:p>
    <w:tbl>
      <w:tblPr>
        <w:tblW w:w="8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551"/>
        <w:gridCol w:w="3402"/>
      </w:tblGrid>
      <w:tr w:rsidR="00C242B2" w:rsidRPr="00484CBD" w:rsidTr="004F6C4B">
        <w:trPr>
          <w:trHeight w:val="591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</w:rPr>
              <w:t> </w:t>
            </w:r>
          </w:p>
        </w:tc>
      </w:tr>
      <w:tr w:rsidR="00C242B2" w:rsidRPr="00484CBD" w:rsidTr="004F6C4B">
        <w:trPr>
          <w:trHeight w:val="453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jc w:val="center"/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  <w:vertAlign w:val="superscript"/>
              </w:rPr>
              <w:t>(наименование заявителя)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jc w:val="center"/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  <w:vertAlign w:val="superscript"/>
              </w:rPr>
              <w:t>(подпись)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242B2" w:rsidRPr="00484CBD" w:rsidRDefault="00C242B2" w:rsidP="004F6C4B">
            <w:pPr>
              <w:jc w:val="center"/>
              <w:rPr>
                <w:color w:val="252525"/>
                <w:szCs w:val="28"/>
              </w:rPr>
            </w:pPr>
            <w:r w:rsidRPr="00484CBD">
              <w:rPr>
                <w:color w:val="252525"/>
                <w:szCs w:val="28"/>
                <w:vertAlign w:val="superscript"/>
              </w:rPr>
              <w:t>(фамилия и инициалы)</w:t>
            </w:r>
          </w:p>
        </w:tc>
      </w:tr>
    </w:tbl>
    <w:p w:rsidR="00C242B2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Default="00C242B2" w:rsidP="00C242B2">
      <w:pPr>
        <w:shd w:val="clear" w:color="auto" w:fill="FFFFFF"/>
        <w:rPr>
          <w:color w:val="252525"/>
          <w:szCs w:val="28"/>
        </w:rPr>
      </w:pPr>
    </w:p>
    <w:p w:rsidR="00C242B2" w:rsidRPr="00484CBD" w:rsidRDefault="00C242B2" w:rsidP="00C242B2">
      <w:pPr>
        <w:shd w:val="clear" w:color="auto" w:fill="FFFFFF"/>
        <w:rPr>
          <w:color w:val="252525"/>
          <w:szCs w:val="28"/>
        </w:rPr>
      </w:pPr>
      <w:r w:rsidRPr="00484CBD">
        <w:rPr>
          <w:color w:val="252525"/>
          <w:szCs w:val="28"/>
        </w:rPr>
        <w:t>М.П.      «___» ______________ 20___г.</w:t>
      </w:r>
    </w:p>
    <w:p w:rsidR="00C242B2" w:rsidRPr="00484CBD" w:rsidRDefault="00C242B2" w:rsidP="00C242B2">
      <w:pPr>
        <w:shd w:val="clear" w:color="auto" w:fill="FFFFFF"/>
        <w:rPr>
          <w:szCs w:val="28"/>
        </w:rPr>
      </w:pPr>
    </w:p>
    <w:p w:rsidR="00C242B2" w:rsidRDefault="00C242B2" w:rsidP="00C242B2"/>
    <w:p w:rsidR="00C242B2" w:rsidRPr="007554BF" w:rsidRDefault="00C242B2" w:rsidP="00C242B2">
      <w:pPr>
        <w:jc w:val="both"/>
        <w:rPr>
          <w:szCs w:val="28"/>
          <w:lang w:eastAsia="ru-RU"/>
        </w:rPr>
      </w:pPr>
    </w:p>
    <w:p w:rsidR="00F9382C" w:rsidRDefault="00F9382C">
      <w:bookmarkStart w:id="0" w:name="_GoBack"/>
      <w:bookmarkEnd w:id="0"/>
    </w:p>
    <w:sectPr w:rsidR="00F9382C" w:rsidSect="00545C20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0818"/>
    <w:multiLevelType w:val="multilevel"/>
    <w:tmpl w:val="866E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76B2F"/>
    <w:rsid w:val="001F3DA2"/>
    <w:rsid w:val="003361E0"/>
    <w:rsid w:val="00A76B2F"/>
    <w:rsid w:val="00C242B2"/>
    <w:rsid w:val="00F9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B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42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242B2"/>
    <w:pPr>
      <w:widowControl w:val="0"/>
    </w:pPr>
    <w:rPr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361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1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7282</Characters>
  <Application>Microsoft Office Word</Application>
  <DocSecurity>0</DocSecurity>
  <Lines>60</Lines>
  <Paragraphs>17</Paragraphs>
  <ScaleCrop>false</ScaleCrop>
  <Company>MultiDVD Team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2025-12-23T07:20:00Z</dcterms:created>
  <dcterms:modified xsi:type="dcterms:W3CDTF">2025-12-23T07:20:00Z</dcterms:modified>
</cp:coreProperties>
</file>