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2B" w:rsidRPr="00D66BB1" w:rsidRDefault="00E2612B" w:rsidP="00E2612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66BB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31520" cy="891540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12B" w:rsidRPr="00D66BB1" w:rsidRDefault="00E2612B" w:rsidP="00E2612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2612B" w:rsidRPr="00D66BB1" w:rsidRDefault="00E2612B" w:rsidP="00E2612B">
      <w:pPr>
        <w:tabs>
          <w:tab w:val="left" w:pos="518"/>
        </w:tabs>
        <w:spacing w:after="0" w:line="240" w:lineRule="auto"/>
        <w:ind w:hanging="180"/>
        <w:jc w:val="center"/>
        <w:rPr>
          <w:rFonts w:ascii="Times New Roman" w:hAnsi="Times New Roman" w:cs="Times New Roman"/>
          <w:sz w:val="18"/>
          <w:szCs w:val="18"/>
        </w:rPr>
      </w:pPr>
      <w:r w:rsidRPr="00D66BB1">
        <w:rPr>
          <w:rFonts w:ascii="Times New Roman" w:hAnsi="Times New Roman" w:cs="Times New Roman"/>
          <w:b/>
          <w:sz w:val="18"/>
          <w:szCs w:val="18"/>
        </w:rPr>
        <w:t>МУНИЦИПАЛЬНОЕ КАЗЕННОЕ УЧРЕЖДЕНИЕ «МЕСТНАЯ АДМИНИСТРАЦИЯ ГОРОДСКОГО ПОСЕЛЕНИЯ НАРТКАЛА УРВАНСКОГО МУНИЦИПАЛЬНОГО РАЙОНА КАБАРДИНО-БАЛКАРСКОЙ РЕСПУБЛИКИ</w:t>
      </w:r>
      <w:r w:rsidRPr="00D66BB1">
        <w:rPr>
          <w:rFonts w:ascii="Times New Roman" w:hAnsi="Times New Roman" w:cs="Times New Roman"/>
          <w:sz w:val="18"/>
          <w:szCs w:val="18"/>
        </w:rPr>
        <w:t>»</w:t>
      </w:r>
    </w:p>
    <w:p w:rsidR="00E2612B" w:rsidRPr="00D66BB1" w:rsidRDefault="00E2612B" w:rsidP="00E2612B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E2612B" w:rsidRPr="00D66BB1" w:rsidRDefault="00E2612B" w:rsidP="00E2612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</w:rPr>
      </w:pPr>
      <w:r w:rsidRPr="00D66BB1">
        <w:rPr>
          <w:rFonts w:ascii="Times New Roman" w:hAnsi="Times New Roman" w:cs="Times New Roman"/>
          <w:sz w:val="16"/>
        </w:rPr>
        <w:t xml:space="preserve">КЪЭБЭРДЕЙ-БАЛЪКЪЭР РЕСКПУБЛИКЭМ И АРУАН  МУНИЦИПАЛЬНЭ  КУЕЙМ ЩЫЩ  НАРТКЪАЛЭ  КЪАЛЭ    </w:t>
      </w:r>
    </w:p>
    <w:p w:rsidR="00E2612B" w:rsidRPr="00D66BB1" w:rsidRDefault="00E2612B" w:rsidP="00E2612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</w:rPr>
      </w:pPr>
      <w:r w:rsidRPr="00D66BB1">
        <w:rPr>
          <w:rFonts w:ascii="Times New Roman" w:hAnsi="Times New Roman" w:cs="Times New Roman"/>
          <w:sz w:val="16"/>
        </w:rPr>
        <w:t>ЖЫЛАГЪУЭМ И ЩIЫПIЭ АДМИНИСТРАЦЭ</w:t>
      </w:r>
    </w:p>
    <w:p w:rsidR="00E2612B" w:rsidRPr="00D66BB1" w:rsidRDefault="00E2612B" w:rsidP="00E2612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E2612B" w:rsidRPr="00D66BB1" w:rsidRDefault="00E2612B" w:rsidP="00E2612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</w:rPr>
      </w:pPr>
      <w:r w:rsidRPr="00D66BB1">
        <w:rPr>
          <w:rFonts w:ascii="Times New Roman" w:hAnsi="Times New Roman" w:cs="Times New Roman"/>
          <w:sz w:val="16"/>
        </w:rPr>
        <w:t xml:space="preserve">КЪАБАРТЫ-МАЛКЪАР РЕСПУБЛИКАНЫ УРВАН МУНИЦИПАЛЬНЫЙ РАЙОНУНУ НАРТКЪАЛА ШАХАР    </w:t>
      </w:r>
    </w:p>
    <w:p w:rsidR="00E2612B" w:rsidRDefault="00E2612B" w:rsidP="00E2612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</w:rPr>
      </w:pPr>
      <w:r w:rsidRPr="00D66BB1">
        <w:rPr>
          <w:rFonts w:ascii="Times New Roman" w:hAnsi="Times New Roman" w:cs="Times New Roman"/>
          <w:sz w:val="16"/>
        </w:rPr>
        <w:t>ПОСЕЛЕНИЯСЫНЫ ЖЕР ЖЕРЛИ АДМИНИСТРАЦИЯСЫ</w:t>
      </w:r>
    </w:p>
    <w:p w:rsidR="00E2612B" w:rsidRDefault="00E2612B" w:rsidP="00E2612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</w:rPr>
      </w:pPr>
    </w:p>
    <w:p w:rsidR="00E2612B" w:rsidRPr="006D1471" w:rsidRDefault="00E2612B" w:rsidP="00E2612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</w:rPr>
      </w:pPr>
    </w:p>
    <w:p w:rsidR="00E2612B" w:rsidRPr="006955C1" w:rsidRDefault="00E2612B" w:rsidP="00E2612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55C1">
        <w:rPr>
          <w:rFonts w:ascii="Times New Roman" w:hAnsi="Times New Roman" w:cs="Times New Roman"/>
          <w:b/>
          <w:sz w:val="26"/>
          <w:szCs w:val="26"/>
        </w:rPr>
        <w:t>ПОСТАНОВЛЕНИЕ    № 26</w:t>
      </w:r>
      <w:r>
        <w:rPr>
          <w:rFonts w:ascii="Times New Roman" w:hAnsi="Times New Roman" w:cs="Times New Roman"/>
          <w:b/>
          <w:sz w:val="26"/>
          <w:szCs w:val="26"/>
        </w:rPr>
        <w:t>4</w:t>
      </w:r>
    </w:p>
    <w:p w:rsidR="00E2612B" w:rsidRPr="006955C1" w:rsidRDefault="00E2612B" w:rsidP="00E2612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E2612B" w:rsidRPr="006955C1" w:rsidRDefault="00E2612B" w:rsidP="00E2612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55C1">
        <w:rPr>
          <w:rFonts w:ascii="Times New Roman" w:hAnsi="Times New Roman" w:cs="Times New Roman"/>
          <w:b/>
          <w:sz w:val="26"/>
          <w:szCs w:val="26"/>
        </w:rPr>
        <w:t>УНАФЭ                           № 26</w:t>
      </w:r>
      <w:r>
        <w:rPr>
          <w:rFonts w:ascii="Times New Roman" w:hAnsi="Times New Roman" w:cs="Times New Roman"/>
          <w:b/>
          <w:sz w:val="26"/>
          <w:szCs w:val="26"/>
        </w:rPr>
        <w:t>4</w:t>
      </w:r>
    </w:p>
    <w:p w:rsidR="00E2612B" w:rsidRPr="006955C1" w:rsidRDefault="00E2612B" w:rsidP="00E2612B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E2612B" w:rsidRPr="006955C1" w:rsidRDefault="00E2612B" w:rsidP="00E2612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55C1">
        <w:rPr>
          <w:rFonts w:ascii="Times New Roman" w:hAnsi="Times New Roman" w:cs="Times New Roman"/>
          <w:b/>
          <w:sz w:val="26"/>
          <w:szCs w:val="26"/>
        </w:rPr>
        <w:t>БЕГИМ                           № 26</w:t>
      </w:r>
      <w:r>
        <w:rPr>
          <w:rFonts w:ascii="Times New Roman" w:hAnsi="Times New Roman" w:cs="Times New Roman"/>
          <w:b/>
          <w:sz w:val="26"/>
          <w:szCs w:val="26"/>
        </w:rPr>
        <w:t>4</w:t>
      </w:r>
    </w:p>
    <w:p w:rsidR="00E2612B" w:rsidRPr="006955C1" w:rsidRDefault="00E2612B" w:rsidP="00E2612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612B" w:rsidRPr="006955C1" w:rsidRDefault="00E2612B" w:rsidP="00E2612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955C1">
        <w:rPr>
          <w:rFonts w:ascii="Times New Roman" w:hAnsi="Times New Roman" w:cs="Times New Roman"/>
          <w:sz w:val="26"/>
          <w:szCs w:val="26"/>
        </w:rPr>
        <w:t>07.07.2026 г.                                                                                            г.п. Нарткала</w:t>
      </w:r>
    </w:p>
    <w:p w:rsidR="00E2612B" w:rsidRPr="006955C1" w:rsidRDefault="00E2612B" w:rsidP="00E2612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2612B" w:rsidRDefault="00E2612B" w:rsidP="00E2612B">
      <w:pPr>
        <w:tabs>
          <w:tab w:val="left" w:pos="8280"/>
        </w:tabs>
        <w:spacing w:after="0" w:line="240" w:lineRule="auto"/>
        <w:ind w:right="-4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Бюджета городского поселения Нарткала</w:t>
      </w:r>
    </w:p>
    <w:p w:rsidR="00E2612B" w:rsidRDefault="00E2612B" w:rsidP="00E2612B">
      <w:pPr>
        <w:tabs>
          <w:tab w:val="left" w:pos="82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Урванского муниципального района</w:t>
      </w:r>
    </w:p>
    <w:p w:rsidR="00E2612B" w:rsidRDefault="00E2612B" w:rsidP="00E2612B">
      <w:pPr>
        <w:tabs>
          <w:tab w:val="left" w:pos="82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1 полугодие 2026 года </w:t>
      </w:r>
    </w:p>
    <w:p w:rsidR="00E2612B" w:rsidRDefault="00E2612B" w:rsidP="00E2612B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2612B" w:rsidRDefault="00E2612B" w:rsidP="00E2612B">
      <w:pPr>
        <w:tabs>
          <w:tab w:val="left" w:pos="8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п.5 ст. 264.2 Бюджетного кодекса Российской Федерации и п.6 ст. 52 Федерального закона от 06.10.2003г. №131-ФЗ «Об общих принципах организации местного самоуправления в Российской Федерации», Местная администрация городского поселения Нарткала Урванского муниципального района </w:t>
      </w:r>
    </w:p>
    <w:p w:rsidR="00E2612B" w:rsidRDefault="00E2612B" w:rsidP="00E2612B">
      <w:pPr>
        <w:tabs>
          <w:tab w:val="left" w:pos="82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2612B" w:rsidRDefault="00E2612B" w:rsidP="00E2612B">
      <w:pPr>
        <w:tabs>
          <w:tab w:val="left" w:pos="8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2B" w:rsidRDefault="00E2612B" w:rsidP="00E2612B">
      <w:pPr>
        <w:tabs>
          <w:tab w:val="left" w:pos="8280"/>
        </w:tabs>
        <w:spacing w:after="0" w:line="240" w:lineRule="auto"/>
        <w:ind w:right="-4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1.Утвердить отчет об исполнении Бюджета городского поселения Нарткала</w:t>
      </w:r>
    </w:p>
    <w:p w:rsidR="00E2612B" w:rsidRDefault="00E2612B" w:rsidP="00E2612B">
      <w:pPr>
        <w:tabs>
          <w:tab w:val="left" w:pos="8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Урванского муниципального района за 1 полугодие 2026 года. </w:t>
      </w:r>
    </w:p>
    <w:p w:rsidR="00E2612B" w:rsidRDefault="00E2612B" w:rsidP="00E2612B">
      <w:pPr>
        <w:tabs>
          <w:tab w:val="left" w:pos="8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2.Направить отчет об исполнении Бюджета городского поселения Нарткала Урванского муниципального района за 1 полугодие 2026 года в Совет местного самоуправления городского поселения Нарткала и Контрольно-счетную палату Урванского муниципального района.</w:t>
      </w:r>
    </w:p>
    <w:p w:rsidR="00E2612B" w:rsidRDefault="00E2612B" w:rsidP="00E2612B">
      <w:pPr>
        <w:tabs>
          <w:tab w:val="left" w:pos="480"/>
          <w:tab w:val="left" w:pos="8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3.Настоящее Постановление обнародовать в установленном действующим законодательством порядке. </w:t>
      </w:r>
    </w:p>
    <w:p w:rsidR="00E2612B" w:rsidRDefault="00E2612B" w:rsidP="00E2612B">
      <w:pPr>
        <w:tabs>
          <w:tab w:val="left" w:pos="8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12B" w:rsidRDefault="00E2612B" w:rsidP="00E261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612B" w:rsidRDefault="00E2612B" w:rsidP="00E261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612B" w:rsidRDefault="00E2612B" w:rsidP="00E26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Глава местной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12B" w:rsidRDefault="00E2612B" w:rsidP="00E261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 Нарткала</w:t>
      </w:r>
    </w:p>
    <w:p w:rsidR="00E2612B" w:rsidRDefault="00E2612B" w:rsidP="00E261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Урванского  муниципального района КБР                                 А.Х.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Бетуганов</w:t>
      </w:r>
      <w:proofErr w:type="spellEnd"/>
    </w:p>
    <w:p w:rsidR="00E2612B" w:rsidRDefault="00E2612B" w:rsidP="00E2612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612B" w:rsidRDefault="00E2612B" w:rsidP="00E261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612B" w:rsidRPr="000411B7" w:rsidRDefault="00E2612B" w:rsidP="00E261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11B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2612B" w:rsidRPr="000411B7" w:rsidRDefault="00E2612B" w:rsidP="00E261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11B7">
        <w:rPr>
          <w:rFonts w:ascii="Times New Roman" w:hAnsi="Times New Roman" w:cs="Times New Roman"/>
          <w:sz w:val="24"/>
          <w:szCs w:val="24"/>
        </w:rPr>
        <w:t>к постановлению местной администрации</w:t>
      </w:r>
    </w:p>
    <w:p w:rsidR="00E2612B" w:rsidRPr="000411B7" w:rsidRDefault="00E2612B" w:rsidP="00E261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11B7">
        <w:rPr>
          <w:rFonts w:ascii="Times New Roman" w:hAnsi="Times New Roman" w:cs="Times New Roman"/>
          <w:sz w:val="24"/>
          <w:szCs w:val="24"/>
        </w:rPr>
        <w:t>городского поселения Нарткала</w:t>
      </w:r>
    </w:p>
    <w:p w:rsidR="00E2612B" w:rsidRPr="000411B7" w:rsidRDefault="00E2612B" w:rsidP="00E261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11B7">
        <w:rPr>
          <w:rFonts w:ascii="Times New Roman" w:hAnsi="Times New Roman" w:cs="Times New Roman"/>
          <w:sz w:val="24"/>
          <w:szCs w:val="24"/>
        </w:rPr>
        <w:t xml:space="preserve"> Урванского муниципального района КБР</w:t>
      </w:r>
    </w:p>
    <w:p w:rsidR="00E2612B" w:rsidRPr="000411B7" w:rsidRDefault="00E2612B" w:rsidP="00E261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11B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07.07.2026г. </w:t>
      </w:r>
      <w:r w:rsidRPr="000411B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264</w:t>
      </w:r>
    </w:p>
    <w:p w:rsidR="00E2612B" w:rsidRDefault="00E2612B" w:rsidP="00E261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2612B" w:rsidRDefault="00E2612B" w:rsidP="00E261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2612B" w:rsidRDefault="00E2612B" w:rsidP="00E261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2612B" w:rsidRDefault="00E2612B" w:rsidP="00E261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ОТЧЕТ</w:t>
      </w:r>
    </w:p>
    <w:p w:rsidR="00E2612B" w:rsidRDefault="00E2612B" w:rsidP="00E261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ИСПОЛНЕНИИ БЮДЖЕТА </w:t>
      </w:r>
    </w:p>
    <w:p w:rsidR="00E2612B" w:rsidRDefault="00E2612B" w:rsidP="00E261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ГОРОДСКОГО ПОСЕЛЕНИЯ НАРТКАЛА</w:t>
      </w:r>
    </w:p>
    <w:p w:rsidR="00E2612B" w:rsidRDefault="00E2612B" w:rsidP="00E261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УРВАНСКОГО МУНИЦИПАЛЬНОГО РАЙОНА</w:t>
      </w:r>
      <w:r>
        <w:rPr>
          <w:rFonts w:ascii="Times New Roman" w:hAnsi="Times New Roman" w:cs="Times New Roman"/>
          <w:b/>
          <w:sz w:val="20"/>
          <w:szCs w:val="20"/>
        </w:rPr>
        <w:br/>
        <w:t xml:space="preserve">ЗА  1 полугодие </w:t>
      </w:r>
      <w:r>
        <w:rPr>
          <w:rFonts w:ascii="Times New Roman" w:hAnsi="Times New Roman" w:cs="Times New Roman"/>
          <w:b/>
        </w:rPr>
        <w:t>2026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tbl>
      <w:tblPr>
        <w:tblW w:w="9781" w:type="dxa"/>
        <w:tblInd w:w="-142" w:type="dxa"/>
        <w:tblLayout w:type="fixed"/>
        <w:tblLook w:val="04A0"/>
      </w:tblPr>
      <w:tblGrid>
        <w:gridCol w:w="4653"/>
        <w:gridCol w:w="2268"/>
        <w:gridCol w:w="1418"/>
        <w:gridCol w:w="1442"/>
      </w:tblGrid>
      <w:tr w:rsidR="00E2612B" w:rsidTr="001913B6">
        <w:trPr>
          <w:trHeight w:val="300"/>
        </w:trPr>
        <w:tc>
          <w:tcPr>
            <w:tcW w:w="4653" w:type="dxa"/>
            <w:noWrap/>
            <w:vAlign w:val="bottom"/>
            <w:hideMark/>
          </w:tcPr>
          <w:p w:rsidR="00E2612B" w:rsidRDefault="00E2612B" w:rsidP="001913B6">
            <w:pPr>
              <w:rPr>
                <w:rFonts w:cs="Times New Roman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:rsidR="00E2612B" w:rsidRDefault="00E2612B" w:rsidP="001913B6">
            <w:pPr>
              <w:rPr>
                <w:rFonts w:cs="Times New Roman"/>
              </w:rPr>
            </w:pPr>
          </w:p>
        </w:tc>
        <w:tc>
          <w:tcPr>
            <w:tcW w:w="2860" w:type="dxa"/>
            <w:gridSpan w:val="2"/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(рублей)</w:t>
            </w:r>
          </w:p>
        </w:tc>
      </w:tr>
      <w:tr w:rsidR="00E2612B" w:rsidTr="001913B6">
        <w:trPr>
          <w:trHeight w:val="540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Годовой план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Исполнено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244066240,85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88418213,98</w:t>
            </w:r>
          </w:p>
        </w:tc>
      </w:tr>
      <w:tr w:rsidR="00E2612B" w:rsidTr="001913B6">
        <w:trPr>
          <w:trHeight w:val="338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67823778,32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28450871,38</w:t>
            </w:r>
          </w:p>
        </w:tc>
      </w:tr>
      <w:tr w:rsidR="00E2612B" w:rsidTr="001913B6">
        <w:trPr>
          <w:trHeight w:val="129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64823778,32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25080899,90</w:t>
            </w:r>
          </w:p>
        </w:tc>
      </w:tr>
      <w:tr w:rsidR="00E2612B" w:rsidTr="001913B6">
        <w:trPr>
          <w:trHeight w:val="176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38346300,00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15172856,30</w:t>
            </w:r>
          </w:p>
        </w:tc>
      </w:tr>
      <w:tr w:rsidR="00E2612B" w:rsidTr="001913B6">
        <w:trPr>
          <w:trHeight w:val="221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38346300,00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15172856,30</w:t>
            </w:r>
          </w:p>
        </w:tc>
      </w:tr>
      <w:tr w:rsidR="00E2612B" w:rsidTr="001913B6">
        <w:trPr>
          <w:trHeight w:val="24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ТОВАРЫ (РАБОТЫ УСЛУГИ), РЕАЛИЗУЕМЫЕ НА ТЕРРИТОРИИ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3788550,00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1681047,88</w:t>
            </w:r>
          </w:p>
        </w:tc>
      </w:tr>
      <w:tr w:rsidR="00E2612B" w:rsidTr="001913B6">
        <w:trPr>
          <w:trHeight w:val="24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Акцизы по подакцизным товарам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(продукции), производимым на территории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1 03 0200001 0000 110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3788550,00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1681047,88</w:t>
            </w:r>
          </w:p>
        </w:tc>
      </w:tr>
      <w:tr w:rsidR="00E2612B" w:rsidTr="001913B6">
        <w:trPr>
          <w:trHeight w:val="24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5450000,00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1626150,91</w:t>
            </w:r>
          </w:p>
        </w:tc>
      </w:tr>
      <w:tr w:rsidR="00E2612B" w:rsidTr="001913B6">
        <w:trPr>
          <w:trHeight w:val="179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1 05 03000 01 0000 110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5450000,00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1626150,91</w:t>
            </w:r>
          </w:p>
        </w:tc>
      </w:tr>
      <w:tr w:rsidR="00E2612B" w:rsidTr="001913B6">
        <w:trPr>
          <w:trHeight w:val="179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НАЛОГИ НА ИМУЩЕСТВО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1 06 00000 00 0000 000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17241928,32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6600915,81</w:t>
            </w:r>
          </w:p>
        </w:tc>
      </w:tr>
      <w:tr w:rsidR="00E2612B" w:rsidTr="001913B6">
        <w:trPr>
          <w:trHeight w:val="179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8992000,00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2757633,24</w:t>
            </w:r>
          </w:p>
        </w:tc>
      </w:tr>
      <w:tr w:rsidR="00E2612B" w:rsidTr="001913B6">
        <w:trPr>
          <w:trHeight w:val="179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8249928,32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3843282,57</w:t>
            </w:r>
          </w:p>
        </w:tc>
      </w:tr>
      <w:tr w:rsidR="00E2612B" w:rsidTr="001913B6">
        <w:trPr>
          <w:trHeight w:val="589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-71,00</w:t>
            </w:r>
          </w:p>
        </w:tc>
      </w:tr>
      <w:tr w:rsidR="00E2612B" w:rsidTr="001913B6">
        <w:trPr>
          <w:trHeight w:val="227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1 09 07000 00 0000 110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-71,00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3000000,00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/>
              <w:jc w:val="right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3369971,48</w:t>
            </w:r>
          </w:p>
        </w:tc>
      </w:tr>
      <w:tr w:rsidR="00E2612B" w:rsidTr="001913B6">
        <w:trPr>
          <w:trHeight w:val="767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3000000,00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1216506,19</w:t>
            </w:r>
          </w:p>
        </w:tc>
      </w:tr>
      <w:tr w:rsidR="00E2612B" w:rsidTr="001913B6">
        <w:trPr>
          <w:trHeight w:val="21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3000000,00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1216506,19</w:t>
            </w:r>
          </w:p>
        </w:tc>
      </w:tr>
      <w:tr w:rsidR="00E2612B" w:rsidTr="001913B6">
        <w:trPr>
          <w:trHeight w:val="131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2153465,29</w:t>
            </w:r>
          </w:p>
        </w:tc>
      </w:tr>
      <w:tr w:rsidR="00E2612B" w:rsidTr="001913B6">
        <w:trPr>
          <w:trHeight w:val="273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1 14 06000 00 0000 430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2153465,29</w:t>
            </w:r>
          </w:p>
        </w:tc>
      </w:tr>
      <w:tr w:rsidR="00E2612B" w:rsidTr="001913B6">
        <w:trPr>
          <w:trHeight w:val="305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2612B" w:rsidTr="001913B6">
        <w:trPr>
          <w:trHeight w:val="305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/>
              <w:rPr>
                <w:rFonts w:cs="Times New Roman"/>
              </w:rPr>
            </w:pPr>
          </w:p>
        </w:tc>
      </w:tr>
      <w:tr w:rsidR="00E2612B" w:rsidTr="001913B6">
        <w:trPr>
          <w:trHeight w:val="305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1 17 01000 00 0000 180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/>
              <w:rPr>
                <w:rFonts w:cs="Times New Roman"/>
              </w:rPr>
            </w:pP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176242462,53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59967342,60</w:t>
            </w:r>
          </w:p>
        </w:tc>
      </w:tr>
      <w:tr w:rsidR="00E2612B" w:rsidTr="001913B6">
        <w:trPr>
          <w:trHeight w:val="161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Дотации бюджетам бюджетной системы РФ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2 02 10000 00 0000 150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26337416,08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14212441,88</w:t>
            </w:r>
          </w:p>
        </w:tc>
      </w:tr>
      <w:tr w:rsidR="00E2612B" w:rsidTr="001913B6">
        <w:trPr>
          <w:trHeight w:val="693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Субсидии бюджетам бюджетной системы  РФ (межбюджетные субсидии)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2 02 20000 00 0000 150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149905046,45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45545409,95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ДОХОДЫ БЮДЖЕТОВ БЮДЖЕТНОЙ СИСТЕМЫ РФ ОТ ВОЗВРАТА БЮДЖЕТАМИ БЮДЖЕТНОЙ СИСТЕМЫ РФ ОСТАТКОВ СУБСИДИЙ СУБВЕНЦИЙ И ИНЫХ МЕЖБЮДЖЕТНЫХ ТРАНСФЕТОВ ИМЕЮЩИХ ЦЕЛЕВОЕ НАЗНАЧЕНИЕ ПРОШЛЫХ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2 18 0000 00 00000 150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209490,77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21860010130000150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209490,77</w:t>
            </w:r>
          </w:p>
        </w:tc>
      </w:tr>
      <w:tr w:rsidR="00E2612B" w:rsidTr="001913B6">
        <w:trPr>
          <w:trHeight w:val="33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244066240,85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90525017,54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28282622,80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14688534,80</w:t>
            </w:r>
          </w:p>
        </w:tc>
      </w:tr>
      <w:tr w:rsidR="00E2612B" w:rsidTr="001913B6">
        <w:trPr>
          <w:trHeight w:val="566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26622928,24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14066724,64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деятельности финансовых, налоговых и таможенных органов и органов финансового надзора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394945,16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394945,16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957884,40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Резервные фонды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80000,00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2612B" w:rsidTr="001913B6">
        <w:trPr>
          <w:trHeight w:val="184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226865,00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226865,00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160503597,88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50825536,42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Дорожное хозяйство (дорожные фонды)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159430745,00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50633566,42</w:t>
            </w:r>
          </w:p>
        </w:tc>
      </w:tr>
      <w:tr w:rsidR="00E2612B" w:rsidTr="001913B6">
        <w:trPr>
          <w:trHeight w:val="318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1072852,88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191970,00</w:t>
            </w:r>
          </w:p>
        </w:tc>
      </w:tr>
      <w:tr w:rsidR="00E2612B" w:rsidTr="001913B6">
        <w:trPr>
          <w:trHeight w:val="273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28923579,45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10461997,11</w:t>
            </w:r>
          </w:p>
        </w:tc>
      </w:tr>
      <w:tr w:rsidR="00E2612B" w:rsidTr="001913B6">
        <w:trPr>
          <w:trHeight w:val="276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Жилищное  хозяйство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381268,80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2612B" w:rsidTr="001913B6">
        <w:trPr>
          <w:trHeight w:val="199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517322,60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490560,60</w:t>
            </w:r>
          </w:p>
        </w:tc>
      </w:tr>
      <w:tr w:rsidR="00E2612B" w:rsidTr="001913B6">
        <w:trPr>
          <w:trHeight w:val="199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Благоустройство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28024988,05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9971436,51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Культура, кинематография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21750555,72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10510467,95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21750555,72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10510467,95</w:t>
            </w:r>
          </w:p>
        </w:tc>
      </w:tr>
      <w:tr w:rsidR="00E2612B" w:rsidTr="001913B6">
        <w:trPr>
          <w:trHeight w:val="194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Социальная политика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4305885,00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3888481,26</w:t>
            </w:r>
          </w:p>
        </w:tc>
      </w:tr>
      <w:tr w:rsidR="00E2612B" w:rsidTr="001913B6">
        <w:trPr>
          <w:trHeight w:val="197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Пенсионное обеспечение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777885,00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360481,26</w:t>
            </w:r>
          </w:p>
        </w:tc>
      </w:tr>
      <w:tr w:rsidR="00E2612B" w:rsidTr="001913B6">
        <w:trPr>
          <w:trHeight w:val="23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Охрана семьи и детства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3528000,00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3528000,00</w:t>
            </w:r>
          </w:p>
        </w:tc>
      </w:tr>
      <w:tr w:rsidR="00E2612B" w:rsidTr="001913B6">
        <w:trPr>
          <w:trHeight w:val="297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 культура и спорт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300000,00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150000,00</w:t>
            </w:r>
          </w:p>
        </w:tc>
      </w:tr>
      <w:tr w:rsidR="00E2612B" w:rsidTr="001913B6">
        <w:trPr>
          <w:trHeight w:val="300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300000,00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150000,00</w:t>
            </w:r>
          </w:p>
        </w:tc>
      </w:tr>
      <w:tr w:rsidR="00E2612B" w:rsidTr="001913B6">
        <w:trPr>
          <w:trHeight w:val="381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 исполнения бюджета (дефицит "-", профицит "+")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-2106803,56</w:t>
            </w:r>
          </w:p>
        </w:tc>
      </w:tr>
    </w:tbl>
    <w:p w:rsidR="00E2612B" w:rsidRDefault="00E2612B" w:rsidP="00E261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8664" w:type="dxa"/>
        <w:tblInd w:w="93" w:type="dxa"/>
        <w:tblLayout w:type="fixed"/>
        <w:tblLook w:val="04A0"/>
      </w:tblPr>
      <w:tblGrid>
        <w:gridCol w:w="3241"/>
        <w:gridCol w:w="2305"/>
        <w:gridCol w:w="1559"/>
        <w:gridCol w:w="1559"/>
      </w:tblGrid>
      <w:tr w:rsidR="00E2612B" w:rsidTr="001913B6">
        <w:trPr>
          <w:trHeight w:val="420"/>
        </w:trPr>
        <w:tc>
          <w:tcPr>
            <w:tcW w:w="8664" w:type="dxa"/>
            <w:gridSpan w:val="4"/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ИСТОЧНИКИ ФИНАНСИРОВАНИЯ ДЕФИЦИТА БЮДЖЕТА</w:t>
            </w:r>
          </w:p>
        </w:tc>
      </w:tr>
      <w:tr w:rsidR="00E2612B" w:rsidTr="001913B6">
        <w:trPr>
          <w:trHeight w:val="625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Код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Годовой 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Исполнено</w:t>
            </w:r>
          </w:p>
        </w:tc>
      </w:tr>
      <w:tr w:rsidR="00E2612B" w:rsidTr="001913B6">
        <w:trPr>
          <w:trHeight w:val="369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 дефицитов бюджетов - всего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2106803,56</w:t>
            </w:r>
          </w:p>
        </w:tc>
      </w:tr>
      <w:tr w:rsidR="00E2612B" w:rsidTr="001913B6">
        <w:trPr>
          <w:trHeight w:val="600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01 05 00 00 00 0000 000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2106803,56</w:t>
            </w:r>
          </w:p>
        </w:tc>
      </w:tr>
      <w:tr w:rsidR="00E2612B" w:rsidTr="001913B6">
        <w:trPr>
          <w:trHeight w:val="487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Увеличение прочих остатков денежных средств бюджета 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01 05 02 01 13 0000 510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- 244066240,85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- 88418213,98</w:t>
            </w:r>
          </w:p>
        </w:tc>
      </w:tr>
      <w:tr w:rsidR="00E2612B" w:rsidTr="001913B6">
        <w:trPr>
          <w:trHeight w:val="583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Уменьшение прочих остатков денежных средств  бюджета 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01 05 02 01 13 0000 610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244066240,85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90525017,54</w:t>
            </w:r>
          </w:p>
        </w:tc>
      </w:tr>
    </w:tbl>
    <w:p w:rsidR="00E2612B" w:rsidRDefault="00E2612B" w:rsidP="00E261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2612B" w:rsidRDefault="00E2612B" w:rsidP="00E261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2612B" w:rsidRDefault="00E2612B" w:rsidP="00E261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2612B" w:rsidRDefault="00E2612B" w:rsidP="00E261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460" w:type="dxa"/>
        <w:tblInd w:w="779" w:type="dxa"/>
        <w:tblLook w:val="04A0"/>
      </w:tblPr>
      <w:tblGrid>
        <w:gridCol w:w="3540"/>
        <w:gridCol w:w="1920"/>
      </w:tblGrid>
      <w:tr w:rsidR="00E2612B" w:rsidTr="001913B6">
        <w:trPr>
          <w:trHeight w:val="315"/>
        </w:trPr>
        <w:tc>
          <w:tcPr>
            <w:tcW w:w="5460" w:type="dxa"/>
            <w:gridSpan w:val="2"/>
            <w:noWrap/>
            <w:vAlign w:val="center"/>
          </w:tcPr>
          <w:p w:rsidR="00E2612B" w:rsidRPr="000411B7" w:rsidRDefault="00E2612B" w:rsidP="00191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11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Отчет о расходах  Бюджета за 1 полугодие </w:t>
            </w:r>
            <w:r w:rsidRPr="00041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1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года резервного фонда местной администрации городского поселения Нарткала Урванского муниципального района</w:t>
            </w:r>
          </w:p>
        </w:tc>
      </w:tr>
      <w:tr w:rsidR="00E2612B" w:rsidTr="001913B6">
        <w:trPr>
          <w:trHeight w:val="315"/>
        </w:trPr>
        <w:tc>
          <w:tcPr>
            <w:tcW w:w="3540" w:type="dxa"/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  <w:tc>
          <w:tcPr>
            <w:tcW w:w="1920" w:type="dxa"/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(рублей)</w:t>
            </w:r>
          </w:p>
        </w:tc>
      </w:tr>
      <w:tr w:rsidR="00E2612B" w:rsidTr="001913B6">
        <w:trPr>
          <w:trHeight w:val="585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Сумма</w:t>
            </w:r>
          </w:p>
        </w:tc>
      </w:tr>
      <w:tr w:rsidR="00E2612B" w:rsidTr="001913B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80000,00</w:t>
            </w:r>
          </w:p>
        </w:tc>
      </w:tr>
      <w:tr w:rsidR="00E2612B" w:rsidTr="001913B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Фактически израсходовано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0,00</w:t>
            </w:r>
          </w:p>
        </w:tc>
      </w:tr>
    </w:tbl>
    <w:p w:rsidR="00E2612B" w:rsidRDefault="00E2612B" w:rsidP="00E261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2612B" w:rsidRDefault="00E2612B" w:rsidP="00E261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7129" w:type="dxa"/>
        <w:tblInd w:w="93" w:type="dxa"/>
        <w:tblLook w:val="04A0"/>
      </w:tblPr>
      <w:tblGrid>
        <w:gridCol w:w="3540"/>
        <w:gridCol w:w="1920"/>
        <w:gridCol w:w="1549"/>
        <w:gridCol w:w="120"/>
      </w:tblGrid>
      <w:tr w:rsidR="00E2612B" w:rsidTr="001913B6">
        <w:trPr>
          <w:gridAfter w:val="1"/>
          <w:wAfter w:w="120" w:type="dxa"/>
          <w:trHeight w:val="1073"/>
        </w:trPr>
        <w:tc>
          <w:tcPr>
            <w:tcW w:w="7009" w:type="dxa"/>
            <w:gridSpan w:val="3"/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 численности и фонде оплаты работников муниципальных казенных работников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городского поселения Нарткала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Урванского муниципального района</w:t>
            </w:r>
          </w:p>
        </w:tc>
      </w:tr>
      <w:tr w:rsidR="00E2612B" w:rsidTr="001913B6">
        <w:trPr>
          <w:trHeight w:val="615"/>
        </w:trPr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Численность работников на 01.07.2026г.  (человек)</w:t>
            </w:r>
          </w:p>
        </w:tc>
      </w:tr>
      <w:tr w:rsidR="00E2612B" w:rsidTr="001913B6">
        <w:trPr>
          <w:trHeight w:val="1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муниципальные служащие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работники муниципальных казенных учреждений</w:t>
            </w:r>
          </w:p>
        </w:tc>
      </w:tr>
      <w:tr w:rsidR="00E2612B" w:rsidTr="001913B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Общегосударственные вопросы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E2612B" w:rsidTr="001913B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2612B" w:rsidRDefault="00E2612B" w:rsidP="001913B6">
            <w:pPr>
              <w:spacing w:after="0"/>
              <w:rPr>
                <w:rFonts w:cs="Times New Roman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E2612B" w:rsidTr="001913B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</w:tr>
      <w:tr w:rsidR="00E2612B" w:rsidTr="001913B6">
        <w:trPr>
          <w:trHeight w:val="5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612B" w:rsidRDefault="00E2612B" w:rsidP="0019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Фонд оплаты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1полугодие 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 (руб.)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2612B" w:rsidRDefault="00E2612B" w:rsidP="0019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10826307,00</w:t>
            </w:r>
          </w:p>
        </w:tc>
      </w:tr>
    </w:tbl>
    <w:p w:rsidR="00E2612B" w:rsidRDefault="00E2612B" w:rsidP="00E2612B"/>
    <w:p w:rsidR="00E2612B" w:rsidRDefault="00E2612B" w:rsidP="00E2612B"/>
    <w:p w:rsidR="00E2612B" w:rsidRDefault="00E2612B" w:rsidP="00E2612B"/>
    <w:p w:rsidR="00E2612B" w:rsidRDefault="00E2612B" w:rsidP="00E2612B"/>
    <w:p w:rsidR="00E2612B" w:rsidRDefault="00E2612B" w:rsidP="00E2612B"/>
    <w:p w:rsidR="00E2612B" w:rsidRDefault="00E2612B" w:rsidP="00E2612B"/>
    <w:p w:rsidR="00E2612B" w:rsidRDefault="00E2612B" w:rsidP="00E2612B"/>
    <w:p w:rsidR="00E2612B" w:rsidRDefault="00E2612B" w:rsidP="00E2612B"/>
    <w:p w:rsidR="00E2612B" w:rsidRDefault="00E2612B" w:rsidP="00E2612B"/>
    <w:p w:rsidR="007F5F46" w:rsidRDefault="007F5F46">
      <w:bookmarkStart w:id="0" w:name="_GoBack"/>
      <w:bookmarkEnd w:id="0"/>
    </w:p>
    <w:sectPr w:rsidR="007F5F46" w:rsidSect="000411B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C85657"/>
    <w:rsid w:val="007F5F46"/>
    <w:rsid w:val="00802C33"/>
    <w:rsid w:val="00836BFD"/>
    <w:rsid w:val="00C85657"/>
    <w:rsid w:val="00E26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261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6296</Characters>
  <Application>Microsoft Office Word</Application>
  <DocSecurity>0</DocSecurity>
  <Lines>52</Lines>
  <Paragraphs>14</Paragraphs>
  <ScaleCrop>false</ScaleCrop>
  <Company>MultiDVD Team</Company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_</cp:lastModifiedBy>
  <cp:revision>2</cp:revision>
  <dcterms:created xsi:type="dcterms:W3CDTF">2026-07-10T07:23:00Z</dcterms:created>
  <dcterms:modified xsi:type="dcterms:W3CDTF">2026-07-10T07:23:00Z</dcterms:modified>
</cp:coreProperties>
</file>